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cs="Times New Roman"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szCs w:val="52"/>
        </w:rPr>
        <w:t>Сведения о порядке досудебного обжалования решений комитета контроля в рамках осуществления муниципального жилищного контроля на территории муниципального образования «Город Курчатов» Курской области , действий (бездействий) его должностных лиц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соответствии с  Федеральным законом  от 31.07.2020 № 248-ФЗ  «О государственном контроле (надзоре)  и муниципальном контроле в Российской Федерации» Комитет контроля администрации города Курчатова Курской области (далее – контрольный орган) осуществляет организацию и проведение на территории муниципального образования «Город Курчатов» Курской области проверки соблюдения юридическими лицами, индивидуальными предпринимателями и гражданами (далее – контролируемые лица)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муниципальными правовыми актами города Курчатова, в рамках осуществления муниципального жилищного контроля (далее – муниципальный контроль).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В случае если права и законные интересы контролируемых лиц, по их мнению, были непосредственно нарушены в рамках осуществления муниципального контроля, они имеют право на досудебное обжалование следующих решений уполномоченных должностных лиц управления и инспекторов (далее – должностные лица):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решений о проведении контрольных мероприятий;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актов контрольных мероприятий, предписаний об устранении выявленных нарушений;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3) действий (бездействия) должностных лиц в рамках контрольных мероприятий.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Жалоба подается контролируемым лицом в контрольный орган в электронном виде с использованием  Единого портала государственных и муниципальных услуг (функций) (http://gosuslugi.ru) и (или) Региональной информационной системы «Реестр государственных и муниципальных услуг (функций) Курской области» (https://rpgu.rkursk.ru), за исключением случая, предусмотренного частью 1.1 статьи 40 Федерального закона № 248-ФЗ «О государственном контроле (надзоре) и муниципальном контроле в Российской Федерации».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Материалы, прикладываемые к жалобе, в том числе фото- и видеоматериалы, представляются контролируемым лицом в электронном виде.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Жалоба на решение контрольного органа, действия (бездействие) его должностных лиц рассматривается начальником (заместителем начальника) управления. Жалоба на действия (бездействие) начальника (заместителя начальника) управления рассматривается Главой города Курска.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7. Жалоба может содержать ходатайство о приостановлении исполнения обжалуемого решения контрольного органа.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8. Уполномоченный на рассмотрение жалобы орган в срок не позднее двух рабочих дней со дня регистрации жалобы принимает решение: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о приостановлении исполнения обжалуемого решения контрольного органа;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об отказе в приостановлении исполнения обжалуемого решения контрольного органа.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9. Жалоба должна содержать: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5) требования контролируемого лица, подавшего жалобу;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12.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жалоба подана после истечения сроков подачи жалобы, установленных пунктом 4, и не содержит ходатайства о восстановлении пропущенного срока на подачу жалобы;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в удовлетворении ходатайства о восстановлении пропущенного срока на подачу жалобы отказано;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3) до принятия решения по жалобе от контролируемого лица, ее подавшего, поступило заявление об отзыве жалобы;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4) имеется решение суда по вопросам, поставленным в жалобе;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5) ранее в контрольный орган была подана другая жалоба от того же контролируемого лица по тем же основаниям;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8) жалоба подана в ненадлежащий орган;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13. Отказ в рассмотрении жалобы по основаниям, указанным в подпунктах 3-8 пункта 12,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подсистемы досудебного обжалования государственной информационной системы «Типовое облачное решение по автоматизации контрольной (надзорной) деятельности», утвержденными постановлением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деятельности».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15. Жалоба подлежит рассмотрению в течение двадцати рабочих дней со дня ее регистрации.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16. Указанный срок может быть продлен на двадцать рабочих дней, в следующих исключительных случаях: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19. Обязанность доказывания законности и обоснованности принятого решения и (или) совершенного действия (бездействия) возлагается на контрольный орган. 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20. По итогам рассмотрения жалобы уполномоченный на рассмотрение жалобы орган принимает одно из следующих решений: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1) оставляет жалобу без удовлетворения;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2) отменяет решение контрольного органа полностью или частично;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3) отменяет решение контрольного органа полностью и принимает новое решение;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4) признает действия (бездействие) должностных лиц незаконными и выносит решение по существу.</w:t>
      </w:r>
    </w:p>
    <w:p>
      <w:pPr>
        <w:pStyle w:val="Normal"/>
        <w:widowControl/>
        <w:spacing w:before="0" w:after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>
      <w:pPr>
        <w:pStyle w:val="Normal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LibreOffice/7.1.2.2$Windows_X86_64 LibreOffice_project/8a45595d069ef5570103caea1b71cc9d82b2aae4</Application>
  <AppVersion>15.0000</AppVersion>
  <Pages>3</Pages>
  <Words>1235</Words>
  <Characters>8823</Characters>
  <CharactersWithSpaces>10023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2023-05-18T15:12:41Z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