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Сведения о порядке досудебного обжалования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решений комитета контроля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  «Город Курчатов»  Курской области, действий (бездействий) его должностных лиц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  Федеральным законом  от 31.07.2020 № 248-ФЗ  «О государственном контроле (надзоре)  и муниципальном контроле в Российской Федерации» Комитет контроля администрации города Курчатова Курской области (далее – контрольный орган) осуществляет организацию и проведение на территории муниципального образования «Город Курчатов» Курской области проверки соблюдения юридическими лицами, индивидуальными предпринимателями и гражданами (далее – контролируемые лица)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муниципальными правовыми актами города Курчатова,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Курчатов» Курской области (далее – муниципальный контроль).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В случае если права и законные интересы контролируемых лиц, по их мнению, были непосредственно нарушены в рамках осуществления муниципального контроля, они имеют право на досудебное обжалование следующих решений уполномоченных должностных лиц управления и инспекторов (далее – должностные лица):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решений о проведении контрольных мероприятий;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актов контрольных мероприятий, предписаний об устранении выявленных нарушений;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действий (бездействия) должностных лиц в рамках контрольных мероприятий.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Жалоба подается контролируемым лицом в контрольный орган  в электронном виде с использованием  Единого портала государственных и муниципальных услуг (функций) (http://gosuslugi.ru) и (или) Региональной информационной системы «Реестр государственных и муниципальных услуг (функций) Курской области» (https://rpgu.rkursk.ru), за исключением случая, предусмотренного частью 1.1 статьи 40 Федерального закона № 248-ФЗ «О государственном контроле (надзоре) и муниципальном контроле в Российской Федерации».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Материалы, прикладываемые к жалобе, в том числе фото- и видеоматериалы, представляются контролируемым лицом в электронном виде.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Жалоба на решение контрольного органа, действия (бездействие) его должностных лиц рассматривается начальником (заместителем начальника) управления. Жалоба на действия (бездействие) начальника (заместителя начальника) управления рассматривается Главой города Курска.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7. Жалоба может содержать ходатайство о приостановлении исполнения обжалуемого решения контрольного органа.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8. Уполномоченный на рассмотрение жалобы орган в срок не позднее двух рабочих дней со дня регистрации жалобы принимает решение: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о приостановлении исполнения обжалуемого решения контрольного органа;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об отказе в приостановлении исполнения обжалуемого решения контрольного органа.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9. Жалоба должна содержать: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основания и доводы, на основании которых контролируемое лицо 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5) требования контролируемого лица, подавшего жалобу;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12.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жалоба подана после истечения сроков подачи жалобы, установленных пунктом 4, и не содержит ходатайства о восстановлении пропущенного срока на подачу жалобы;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в удовлетворении ходатайства о восстановлении пропущенного срока на подачу жалобы отказано;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до принятия решения по жалобе от контролируемого лица, ее подавшего, поступило заявление об отзыве жалобы;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имеется решение суда по вопросам, поставленным в жалобе;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5) ранее в контрольный орган была подана другая жалоба от того же контролируемого лица по тем же основаниям;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8) жалоба подана в ненадлежащий орган;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13. Отказ в рассмотрении жалобы по основаниям, указанным в подпунктах 3-8 пункта 12,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15. Жалоба подлежит рассмотрению в течение двадцати рабочих дней со дня ее регистрации.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16. Указанный срок может быть продлен на двадцать рабочих дней,  в следующих исключительных случаях: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Течение срока рассмотрения жалобы приостанавливается с момента направления запроса о представлении дополнительной информации  и документов, относящихся к предмету жалобы, до момента получения  их уполномоченным органом, но не более чем на пять рабочих дней с момента направления запроса.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Неполучение от контролируемого лица дополнительной информации  и документов, относящихся к предмету жалобы, не является основанием для отказа в рассмотрении жалобы.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20. По итогам рассмотрения жалобы уполномоченный на рассмотрение жалобы орган принимает одно из следующих решений: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оставляет жалобу без удовлетворения;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отменяет решение контрольного органа полностью или частично;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отменяет решение контрольного органа полностью и принимает новое решение;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признает действия (бездействие) должностных лиц незаконными и выносит решение по существу.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4</Pages>
  <Words>1262</Words>
  <Characters>9035</Characters>
  <CharactersWithSpaces>10271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2023-05-22T08:39:02Z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