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 475.1325800.2020. Свод правил. Парки. Правила градостроительного проектирования и благоустройства"</w:t>
              <w:br/>
              <w:t xml:space="preserve">(утв. и введен в действие Приказом Минстроя России от 22.01.2020 N 26/пр)</w:t>
              <w:br/>
              <w:t xml:space="preserve">(ред. от 27.12.2022)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right"/>
      </w:pPr>
      <w:r>
        <w:rPr>
          <w:sz w:val="20"/>
        </w:rPr>
        <w:t xml:space="preserve">Утвержден и введен в действие</w:t>
      </w:r>
    </w:p>
    <w:p>
      <w:pPr>
        <w:pStyle w:val="0"/>
        <w:jc w:val="right"/>
      </w:pPr>
      <w:hyperlink w:history="0" r:id="rId7" w:tooltip="Приказ Минстроя России от 22.01.2020 N 26/пр &quot;Об утверждении свода правил &quot;Парки. Правила градостроительного проектирования и благоустройства&quot; {КонсультантПлюс}">
        <w:r>
          <w:rPr>
            <w:sz w:val="20"/>
            <w:color w:val="0000ff"/>
          </w:rPr>
          <w:t xml:space="preserve">Приказом</w:t>
        </w:r>
      </w:hyperlink>
      <w:r>
        <w:rPr>
          <w:sz w:val="20"/>
        </w:rPr>
        <w:t xml:space="preserve">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22 января 2020 г. N 26/пр</w:t>
      </w:r>
    </w:p>
    <w:p>
      <w:pPr>
        <w:pStyle w:val="0"/>
        <w:jc w:val="both"/>
      </w:pPr>
      <w:r>
        <w:rPr>
          <w:sz w:val="20"/>
        </w:rPr>
      </w:r>
    </w:p>
    <w:p>
      <w:pPr>
        <w:pStyle w:val="2"/>
        <w:jc w:val="center"/>
      </w:pPr>
      <w:r>
        <w:rPr>
          <w:sz w:val="20"/>
          <w:b w:val="on"/>
        </w:rPr>
        <w:t xml:space="preserve">СВОД ПРАВИЛ</w:t>
      </w:r>
    </w:p>
    <w:p>
      <w:pPr>
        <w:pStyle w:val="2"/>
        <w:jc w:val="center"/>
      </w:pPr>
      <w:r>
        <w:rPr>
          <w:sz w:val="20"/>
        </w:rPr>
      </w:r>
    </w:p>
    <w:p>
      <w:pPr>
        <w:pStyle w:val="2"/>
        <w:jc w:val="center"/>
      </w:pPr>
      <w:r>
        <w:rPr>
          <w:sz w:val="20"/>
          <w:b w:val="on"/>
        </w:rPr>
        <w:t xml:space="preserve">ПАРКИ</w:t>
      </w:r>
    </w:p>
    <w:p>
      <w:pPr>
        <w:pStyle w:val="2"/>
        <w:jc w:val="center"/>
      </w:pPr>
      <w:r>
        <w:rPr>
          <w:sz w:val="20"/>
        </w:rPr>
      </w:r>
    </w:p>
    <w:p>
      <w:pPr>
        <w:pStyle w:val="2"/>
        <w:jc w:val="center"/>
      </w:pPr>
      <w:r>
        <w:rPr>
          <w:sz w:val="20"/>
          <w:b w:val="on"/>
        </w:rPr>
        <w:t xml:space="preserve">ПРАВИЛА ГРАДОСТРОИТЕЛЬНОГО ПРОЕКТИРОВАНИЯ</w:t>
      </w:r>
    </w:p>
    <w:p>
      <w:pPr>
        <w:pStyle w:val="2"/>
        <w:jc w:val="center"/>
      </w:pPr>
      <w:r>
        <w:rPr>
          <w:sz w:val="20"/>
          <w:b w:val="on"/>
        </w:rPr>
        <w:t xml:space="preserve">И БЛАГОУСТРОЙСТВА</w:t>
      </w:r>
    </w:p>
    <w:p>
      <w:pPr>
        <w:pStyle w:val="2"/>
        <w:jc w:val="center"/>
      </w:pPr>
      <w:r>
        <w:rPr>
          <w:sz w:val="20"/>
        </w:rPr>
      </w:r>
    </w:p>
    <w:p>
      <w:pPr>
        <w:pStyle w:val="2"/>
        <w:jc w:val="center"/>
      </w:pPr>
      <w:r>
        <w:rPr>
          <w:sz w:val="20"/>
        </w:rPr>
        <w:t xml:space="preserve">Parks. Rules for urban design and landscaping</w:t>
      </w:r>
    </w:p>
    <w:p>
      <w:pPr>
        <w:pStyle w:val="2"/>
        <w:jc w:val="center"/>
      </w:pPr>
      <w:r>
        <w:rPr>
          <w:sz w:val="20"/>
        </w:rPr>
      </w:r>
    </w:p>
    <w:p>
      <w:pPr>
        <w:pStyle w:val="2"/>
        <w:jc w:val="center"/>
      </w:pPr>
      <w:r>
        <w:rPr>
          <w:sz w:val="20"/>
          <w:b w:val="on"/>
        </w:rPr>
        <w:t xml:space="preserve">СП 475.1325800.2020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color w:val="392c69"/>
              </w:rPr>
              <w:t xml:space="preserve">, утв. </w:t>
            </w:r>
            <w:hyperlink w:history="0" r:id="rId9" w:tooltip="Приказ Минстроя России от 27.12.2022 N 1134/пр &quot;Об утверждении Изменения N 1 к СП 475.1325800.2020 &quot;Парки. Правила градостроительного проектирования и благоустройства&quot; {КонсультантПлюс}">
              <w:r>
                <w:rPr>
                  <w:sz w:val="20"/>
                  <w:color w:val="0000ff"/>
                </w:rPr>
                <w:t xml:space="preserve">Приказом</w:t>
              </w:r>
            </w:hyperlink>
          </w:p>
          <w:p>
            <w:pPr>
              <w:pStyle w:val="0"/>
              <w:jc w:val="center"/>
            </w:pPr>
            <w:r>
              <w:rPr>
                <w:sz w:val="20"/>
                <w:color w:val="392c69"/>
              </w:rPr>
              <w:t xml:space="preserve">Минстроя России от 27.12.2022 N 1134/пр)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b w:val="on"/>
        </w:rPr>
        <w:t xml:space="preserve">Дата введения</w:t>
      </w:r>
    </w:p>
    <w:p>
      <w:pPr>
        <w:pStyle w:val="0"/>
        <w:jc w:val="right"/>
      </w:pPr>
      <w:r>
        <w:rPr>
          <w:sz w:val="20"/>
          <w:b w:val="on"/>
        </w:rPr>
        <w:t xml:space="preserve">23 июля 2020 года</w:t>
      </w:r>
    </w:p>
    <w:p>
      <w:pPr>
        <w:pStyle w:val="0"/>
        <w:jc w:val="both"/>
      </w:pPr>
      <w:r>
        <w:rPr>
          <w:sz w:val="20"/>
        </w:rPr>
      </w:r>
    </w:p>
    <w:p>
      <w:pPr>
        <w:pStyle w:val="2"/>
        <w:outlineLvl w:val="1"/>
        <w:jc w:val="center"/>
      </w:pPr>
      <w:r>
        <w:rPr>
          <w:sz w:val="20"/>
          <w:b w:val="on"/>
        </w:rPr>
        <w:t xml:space="preserve">Предисловие</w:t>
      </w:r>
    </w:p>
    <w:p>
      <w:pPr>
        <w:pStyle w:val="0"/>
        <w:jc w:val="both"/>
      </w:pPr>
      <w:r>
        <w:rPr>
          <w:sz w:val="20"/>
        </w:rPr>
      </w:r>
    </w:p>
    <w:p>
      <w:pPr>
        <w:pStyle w:val="0"/>
        <w:ind w:firstLine="540"/>
        <w:jc w:val="both"/>
      </w:pPr>
      <w:r>
        <w:rPr>
          <w:sz w:val="20"/>
          <w:b w:val="on"/>
        </w:rPr>
        <w:t xml:space="preserve">Сведения о своде правил</w:t>
      </w:r>
    </w:p>
    <w:p>
      <w:pPr>
        <w:pStyle w:val="0"/>
        <w:jc w:val="both"/>
      </w:pPr>
      <w:r>
        <w:rPr>
          <w:sz w:val="20"/>
        </w:rPr>
      </w:r>
    </w:p>
    <w:p>
      <w:pPr>
        <w:pStyle w:val="0"/>
        <w:ind w:firstLine="540"/>
        <w:jc w:val="both"/>
      </w:pPr>
      <w:r>
        <w:rPr>
          <w:sz w:val="20"/>
        </w:rPr>
        <w:t xml:space="preserve">1 ИСПОЛНИТЕЛИ - ЗАО "ПРОМТРАНСНИИПРОЕКТ", ГАУ "Институт Генплана Москвы"</w:t>
      </w:r>
    </w:p>
    <w:p>
      <w:pPr>
        <w:pStyle w:val="0"/>
        <w:spacing w:before="200" w:line-rule="auto"/>
        <w:ind w:firstLine="540"/>
        <w:jc w:val="both"/>
      </w:pPr>
      <w:r>
        <w:rPr>
          <w:sz w:val="20"/>
        </w:rPr>
        <w:t xml:space="preserve">2 ВНЕСЕН Техническим комитетом по стандартизации ТК 465 "Строительство"</w:t>
      </w:r>
    </w:p>
    <w:p>
      <w:pPr>
        <w:pStyle w:val="0"/>
        <w:spacing w:before="200" w:line-rule="auto"/>
        <w:ind w:firstLine="540"/>
        <w:jc w:val="both"/>
      </w:pPr>
      <w:r>
        <w:rPr>
          <w:sz w:val="20"/>
        </w:rPr>
        <w:t xml:space="preserve">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pPr>
        <w:pStyle w:val="0"/>
        <w:spacing w:before="200" w:line-rule="auto"/>
        <w:ind w:firstLine="540"/>
        <w:jc w:val="both"/>
      </w:pPr>
      <w:r>
        <w:rPr>
          <w:sz w:val="20"/>
        </w:rPr>
        <w:t xml:space="preserve">4 УТВЕРЖДЕН </w:t>
      </w:r>
      <w:hyperlink w:history="0" r:id="rId10" w:tooltip="Приказ Минстроя России от 22.01.2020 N 26/пр &quot;Об утверждении свода правил &quot;Парки. Правила градостроительного проектирования и благоустройства&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22 января 2020 г. N 26/пр и введен в действие с 23 июля 2020 г.</w:t>
      </w:r>
    </w:p>
    <w:p>
      <w:pPr>
        <w:pStyle w:val="0"/>
        <w:spacing w:before="200" w:line-rule="auto"/>
        <w:ind w:firstLine="540"/>
        <w:jc w:val="both"/>
      </w:pPr>
      <w:r>
        <w:rPr>
          <w:sz w:val="20"/>
        </w:rPr>
        <w:t xml:space="preserve">5 ЗАРЕГИСТРИРОВАН Федеральным агентством по техническому регулированию и метрологии (Росстандарт)</w:t>
      </w:r>
    </w:p>
    <w:p>
      <w:pPr>
        <w:pStyle w:val="0"/>
        <w:spacing w:before="200" w:line-rule="auto"/>
        <w:ind w:firstLine="540"/>
        <w:jc w:val="both"/>
      </w:pPr>
      <w:r>
        <w:rPr>
          <w:sz w:val="20"/>
        </w:rPr>
        <w:t xml:space="preserve">6 ВВЕДЕН ВПЕРВЫЕ</w:t>
      </w:r>
    </w:p>
    <w:p>
      <w:pPr>
        <w:pStyle w:val="0"/>
        <w:jc w:val="both"/>
      </w:pPr>
      <w:r>
        <w:rPr>
          <w:sz w:val="20"/>
        </w:rPr>
      </w:r>
    </w:p>
    <w:p>
      <w:pPr>
        <w:pStyle w:val="0"/>
        <w:ind w:firstLine="540"/>
        <w:jc w:val="both"/>
      </w:pPr>
      <w:r>
        <w:rPr>
          <w:sz w:val="20"/>
          <w:i w:val="on"/>
        </w:rPr>
        <w:t xml:space="preserve">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pPr>
        <w:pStyle w:val="0"/>
        <w:jc w:val="both"/>
      </w:pPr>
      <w:r>
        <w:rPr>
          <w:sz w:val="20"/>
        </w:rPr>
      </w:r>
    </w:p>
    <w:p>
      <w:pPr>
        <w:pStyle w:val="2"/>
        <w:outlineLvl w:val="1"/>
        <w:jc w:val="center"/>
      </w:pPr>
      <w:r>
        <w:rPr>
          <w:sz w:val="20"/>
          <w:b w:val="on"/>
        </w:rPr>
        <w:t xml:space="preserve">Введение</w:t>
      </w:r>
    </w:p>
    <w:p>
      <w:pPr>
        <w:pStyle w:val="0"/>
        <w:jc w:val="both"/>
      </w:pPr>
      <w:r>
        <w:rPr>
          <w:sz w:val="20"/>
        </w:rPr>
      </w:r>
    </w:p>
    <w:p>
      <w:pPr>
        <w:pStyle w:val="0"/>
        <w:ind w:firstLine="540"/>
        <w:jc w:val="both"/>
      </w:pPr>
      <w:r>
        <w:rPr>
          <w:sz w:val="20"/>
        </w:rPr>
        <w:t xml:space="preserve">Настоящий свод правил разработан с учетом положений федеральных законов от 27 декабря 2002 г. </w:t>
      </w:r>
      <w:hyperlink w:history="0" r:id="rId11" w:tooltip="Федеральный закон от 27.12.2002 N 184-ФЗ (ред. от 21.11.2022) &quot;О техническом регулировании&quot; {КонсультантПлюс}">
        <w:r>
          <w:rPr>
            <w:sz w:val="20"/>
            <w:color w:val="0000ff"/>
          </w:rPr>
          <w:t xml:space="preserve">N 184-ФЗ</w:t>
        </w:r>
      </w:hyperlink>
      <w:r>
        <w:rPr>
          <w:sz w:val="20"/>
        </w:rPr>
        <w:t xml:space="preserve"> "О техническом регулировании", от 30 декабря 2009 г. </w:t>
      </w:r>
      <w:hyperlink w:history="0" r:id="rId12"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N 384-ФЗ</w:t>
        </w:r>
      </w:hyperlink>
      <w:r>
        <w:rPr>
          <w:sz w:val="20"/>
        </w:rPr>
        <w:t xml:space="preserve"> "Технический регламент о безопасности зданий и сооружений" </w:t>
      </w:r>
      <w:hyperlink w:history="0" w:anchor="P1028" w:tooltip="[8] Федеральный закон от 30 декабря 2009 г. N 384-ФЗ &quot;Технический регламент о безопасности зданий и сооружений&quot;">
        <w:r>
          <w:rPr>
            <w:sz w:val="20"/>
            <w:color w:val="0000ff"/>
          </w:rPr>
          <w:t xml:space="preserve">[8]</w:t>
        </w:r>
      </w:hyperlink>
      <w:r>
        <w:rPr>
          <w:sz w:val="20"/>
        </w:rPr>
        <w:t xml:space="preserve">, от 23 ноября 2009 г. </w:t>
      </w:r>
      <w:hyperlink w:history="0" r:id="rId1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w:history="0" w:anchor="P1029" w:tooltip="[9] Федеральный закон от 23 ноября 2009 г. N 261-ФЗ &quot;Об энергосбережении и о повышении энергетической эффективности и о внесении изменений в отдельные законодательные акты Российской Федерации&quot;">
        <w:r>
          <w:rPr>
            <w:sz w:val="20"/>
            <w:color w:val="0000ff"/>
          </w:rPr>
          <w:t xml:space="preserve">[9]</w:t>
        </w:r>
      </w:hyperlink>
      <w:r>
        <w:rPr>
          <w:sz w:val="20"/>
        </w:rPr>
        <w:t xml:space="preserve">, от 22 июля 2008 г. </w:t>
      </w:r>
      <w:hyperlink w:history="0" r:id="rId14"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N 123-ФЗ</w:t>
        </w:r>
      </w:hyperlink>
      <w:r>
        <w:rPr>
          <w:sz w:val="20"/>
        </w:rPr>
        <w:t xml:space="preserve"> "Технический регламент о требованиях пожарной безопасности" </w:t>
      </w:r>
      <w:hyperlink w:history="0" w:anchor="P1027" w:tooltip="[7] Федеральный закон от 22 июля 2008 г. N 123-ФЗ &quot;Технический регламент о требованиях пожарной безопасности&quot;">
        <w:r>
          <w:rPr>
            <w:sz w:val="20"/>
            <w:color w:val="0000ff"/>
          </w:rPr>
          <w:t xml:space="preserve">[7]</w:t>
        </w:r>
      </w:hyperlink>
      <w:r>
        <w:rPr>
          <w:sz w:val="20"/>
        </w:rPr>
        <w:t xml:space="preserve">, от 4 декабря 2006 г. </w:t>
      </w:r>
      <w:hyperlink w:history="0" r:id="rId15" w:tooltip="&quot;Лесной кодекс Российской Федерации&quot; от 04.12.2006 N 200-ФЗ (ред. от 08.08.2024) (с изм. и доп., вступ. в силу с 01.09.2024) ------------ Недействующая редакция {КонсультантПлюс}">
        <w:r>
          <w:rPr>
            <w:sz w:val="20"/>
            <w:color w:val="0000ff"/>
          </w:rPr>
          <w:t xml:space="preserve">N 200-ФЗ</w:t>
        </w:r>
      </w:hyperlink>
      <w:r>
        <w:rPr>
          <w:sz w:val="20"/>
        </w:rPr>
        <w:t xml:space="preserve"> "Лесной кодекс Российской Федерации" </w:t>
      </w:r>
      <w:hyperlink w:history="0" w:anchor="P1022" w:tooltip="[2] Федеральный закон от 4 декабря 2006 г. N 200-ФЗ &quot;Лесной кодекс Российской Федерации&quot;">
        <w:r>
          <w:rPr>
            <w:sz w:val="20"/>
            <w:color w:val="0000ff"/>
          </w:rPr>
          <w:t xml:space="preserve">[2]</w:t>
        </w:r>
      </w:hyperlink>
      <w:r>
        <w:rPr>
          <w:sz w:val="20"/>
        </w:rPr>
        <w:t xml:space="preserve">, от 14 марта 1995 г. </w:t>
      </w:r>
      <w:hyperlink w:history="0" r:id="rId16" w:tooltip="Федеральный закон от 14.03.1995 N 33-ФЗ (ред. от 08.08.2024) &quot;Об особо охраняемых природных территориях&quot; (с изм. и доп., вступ. в силу с 07.11.2024) ------------ Недействующая редакция {КонсультантПлюс}">
        <w:r>
          <w:rPr>
            <w:sz w:val="20"/>
            <w:color w:val="0000ff"/>
          </w:rPr>
          <w:t xml:space="preserve">N 33-ФЗ</w:t>
        </w:r>
      </w:hyperlink>
      <w:r>
        <w:rPr>
          <w:sz w:val="20"/>
        </w:rPr>
        <w:t xml:space="preserve"> "Об особо охраняемых природных территориях" </w:t>
      </w:r>
      <w:hyperlink w:history="0" w:anchor="P1024" w:tooltip="[4] Федеральный закон от 14 марта 1995 г. N 33-ФЗ &quot;Об особо охраняемых природных территориях&quot;">
        <w:r>
          <w:rPr>
            <w:sz w:val="20"/>
            <w:color w:val="0000ff"/>
          </w:rPr>
          <w:t xml:space="preserve">[4]</w:t>
        </w:r>
      </w:hyperlink>
      <w:r>
        <w:rPr>
          <w:sz w:val="20"/>
        </w:rPr>
        <w:t xml:space="preserve">, от 19 марта 1997 г. </w:t>
      </w:r>
      <w:hyperlink w:history="0" r:id="rId17" w:tooltip="&quot;Воздушный кодекс Российской Федерации&quot; от 19.03.1997 N 60-ФЗ (ред. от 08.08.2024) {КонсультантПлюс}">
        <w:r>
          <w:rPr>
            <w:sz w:val="20"/>
            <w:color w:val="0000ff"/>
          </w:rPr>
          <w:t xml:space="preserve">N 60-ФЗ</w:t>
        </w:r>
      </w:hyperlink>
      <w:r>
        <w:rPr>
          <w:sz w:val="20"/>
        </w:rPr>
        <w:t xml:space="preserve"> "Воздушный кодекс Российской Федерации" </w:t>
      </w:r>
      <w:hyperlink w:history="0" w:anchor="P1025" w:tooltip="[5] Федеральный закон от 19 марта 1997 г. N 60-ФЗ &quot;Воздушный кодекс Российской Федерации&quot;">
        <w:r>
          <w:rPr>
            <w:sz w:val="20"/>
            <w:color w:val="0000ff"/>
          </w:rPr>
          <w:t xml:space="preserve">[5]</w:t>
        </w:r>
      </w:hyperlink>
      <w:r>
        <w:rPr>
          <w:sz w:val="20"/>
        </w:rPr>
        <w:t xml:space="preserve">, в развитие </w:t>
      </w:r>
      <w:hyperlink w:history="0" r:id="rId18"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42.13330.2016</w:t>
        </w:r>
      </w:hyperlink>
      <w:r>
        <w:rPr>
          <w:sz w:val="20"/>
        </w:rPr>
        <w:t xml:space="preserve"> "СНиП 2.07.01-89* Градостроительство. Планировка и застройка городских и сельских поселений".</w:t>
      </w:r>
    </w:p>
    <w:p>
      <w:pPr>
        <w:pStyle w:val="0"/>
        <w:spacing w:before="200" w:line-rule="auto"/>
        <w:ind w:firstLine="540"/>
        <w:jc w:val="both"/>
      </w:pPr>
      <w:r>
        <w:rPr>
          <w:sz w:val="20"/>
        </w:rPr>
        <w:t xml:space="preserve">Свод правил разработан авторским коллективом: ЗАО "ПРОМТРАНСНИИПРОЕКТ" (руководитель темы - д-р техн. наук </w:t>
      </w:r>
      <w:r>
        <w:rPr>
          <w:sz w:val="20"/>
          <w:i w:val="on"/>
        </w:rPr>
        <w:t xml:space="preserve">Л.А. Андреева</w:t>
      </w:r>
      <w:r>
        <w:rPr>
          <w:sz w:val="20"/>
        </w:rPr>
        <w:t xml:space="preserve">, канд. техн. наук </w:t>
      </w:r>
      <w:r>
        <w:rPr>
          <w:sz w:val="20"/>
          <w:i w:val="on"/>
        </w:rPr>
        <w:t xml:space="preserve">А.Г. Колчанов</w:t>
      </w:r>
      <w:r>
        <w:rPr>
          <w:sz w:val="20"/>
        </w:rPr>
        <w:t xml:space="preserve">, </w:t>
      </w:r>
      <w:r>
        <w:rPr>
          <w:sz w:val="20"/>
          <w:i w:val="on"/>
        </w:rPr>
        <w:t xml:space="preserve">И.П. Потапов</w:t>
      </w:r>
      <w:r>
        <w:rPr>
          <w:sz w:val="20"/>
        </w:rPr>
        <w:t xml:space="preserve">, </w:t>
      </w:r>
      <w:r>
        <w:rPr>
          <w:sz w:val="20"/>
          <w:i w:val="on"/>
        </w:rPr>
        <w:t xml:space="preserve">А.В. Багинов</w:t>
      </w:r>
      <w:r>
        <w:rPr>
          <w:sz w:val="20"/>
        </w:rPr>
        <w:t xml:space="preserve">), ГАУ "Институт Генплана Москвы" (</w:t>
      </w:r>
      <w:r>
        <w:rPr>
          <w:sz w:val="20"/>
          <w:i w:val="on"/>
        </w:rPr>
        <w:t xml:space="preserve">О.А. Гармаш</w:t>
      </w:r>
      <w:r>
        <w:rPr>
          <w:sz w:val="20"/>
        </w:rPr>
        <w:t xml:space="preserve">, </w:t>
      </w:r>
      <w:r>
        <w:rPr>
          <w:sz w:val="20"/>
          <w:i w:val="on"/>
        </w:rPr>
        <w:t xml:space="preserve">А.А. Авилова</w:t>
      </w:r>
      <w:r>
        <w:rPr>
          <w:sz w:val="20"/>
        </w:rPr>
        <w:t xml:space="preserve">, д-р биол. наук, академик РЭА </w:t>
      </w:r>
      <w:r>
        <w:rPr>
          <w:sz w:val="20"/>
          <w:i w:val="on"/>
        </w:rPr>
        <w:t xml:space="preserve">А.А. Минин</w:t>
      </w:r>
      <w:r>
        <w:rPr>
          <w:sz w:val="20"/>
        </w:rPr>
        <w:t xml:space="preserve">, </w:t>
      </w:r>
      <w:r>
        <w:rPr>
          <w:sz w:val="20"/>
          <w:i w:val="on"/>
        </w:rPr>
        <w:t xml:space="preserve">Т.Н. Левина</w:t>
      </w:r>
      <w:r>
        <w:rPr>
          <w:sz w:val="20"/>
        </w:rPr>
        <w:t xml:space="preserve">, </w:t>
      </w:r>
      <w:r>
        <w:rPr>
          <w:sz w:val="20"/>
          <w:i w:val="on"/>
        </w:rPr>
        <w:t xml:space="preserve">М.В. Елагина</w:t>
      </w:r>
      <w:r>
        <w:rPr>
          <w:sz w:val="20"/>
        </w:rPr>
        <w:t xml:space="preserve">, </w:t>
      </w:r>
      <w:r>
        <w:rPr>
          <w:sz w:val="20"/>
          <w:i w:val="on"/>
        </w:rPr>
        <w:t xml:space="preserve">И.Ю. Антипова</w:t>
      </w:r>
      <w:r>
        <w:rPr>
          <w:sz w:val="20"/>
        </w:rPr>
        <w:t xml:space="preserve">), академик РААСН </w:t>
      </w:r>
      <w:r>
        <w:rPr>
          <w:sz w:val="20"/>
          <w:i w:val="on"/>
        </w:rPr>
        <w:t xml:space="preserve">О.В. Малинова.</w:t>
      </w:r>
    </w:p>
    <w:p>
      <w:pPr>
        <w:pStyle w:val="0"/>
        <w:spacing w:before="200" w:line-rule="auto"/>
        <w:ind w:firstLine="540"/>
        <w:jc w:val="both"/>
      </w:pPr>
      <w:r>
        <w:rPr>
          <w:sz w:val="20"/>
        </w:rPr>
        <w:t xml:space="preserve">Изменение N 1 к настоящему своду правил разработано авторским коллективом АО "ЦНИИПромзданий" (канд. архитектуры </w:t>
      </w:r>
      <w:r>
        <w:rPr>
          <w:sz w:val="20"/>
          <w:i w:val="on"/>
        </w:rPr>
        <w:t xml:space="preserve">Д.К. Лейкина</w:t>
      </w:r>
      <w:r>
        <w:rPr>
          <w:sz w:val="20"/>
        </w:rPr>
        <w:t xml:space="preserve">, канд. техн. наук </w:t>
      </w:r>
      <w:r>
        <w:rPr>
          <w:sz w:val="20"/>
          <w:i w:val="on"/>
        </w:rPr>
        <w:t xml:space="preserve">Е.Н. Боровик</w:t>
      </w:r>
      <w:r>
        <w:rPr>
          <w:sz w:val="20"/>
        </w:rPr>
        <w:t xml:space="preserve">, канд. архитектуры </w:t>
      </w:r>
      <w:r>
        <w:rPr>
          <w:sz w:val="20"/>
          <w:i w:val="on"/>
        </w:rPr>
        <w:t xml:space="preserve">Л.Ф. Страшнова</w:t>
      </w:r>
      <w:r>
        <w:rPr>
          <w:sz w:val="20"/>
        </w:rPr>
        <w:t xml:space="preserve">), ФГБУ "ЦНИИП Минстроя России" (канд. техн. наук </w:t>
      </w:r>
      <w:r>
        <w:rPr>
          <w:sz w:val="20"/>
          <w:i w:val="on"/>
        </w:rPr>
        <w:t xml:space="preserve">В.А. Гутников</w:t>
      </w:r>
      <w:r>
        <w:rPr>
          <w:sz w:val="20"/>
        </w:rPr>
        <w:t xml:space="preserve">, </w:t>
      </w:r>
      <w:r>
        <w:rPr>
          <w:sz w:val="20"/>
          <w:i w:val="on"/>
        </w:rPr>
        <w:t xml:space="preserve">Н.Б. Воронина</w:t>
      </w:r>
      <w:r>
        <w:rPr>
          <w:sz w:val="20"/>
        </w:rPr>
        <w:t xml:space="preserve">, </w:t>
      </w:r>
      <w:r>
        <w:rPr>
          <w:sz w:val="20"/>
          <w:i w:val="on"/>
        </w:rPr>
        <w:t xml:space="preserve">Е.В. Климова</w:t>
      </w:r>
      <w:r>
        <w:rPr>
          <w:sz w:val="20"/>
        </w:rPr>
        <w:t xml:space="preserve">, канд. архитектуры </w:t>
      </w:r>
      <w:r>
        <w:rPr>
          <w:sz w:val="20"/>
          <w:i w:val="on"/>
        </w:rPr>
        <w:t xml:space="preserve">С.И. Яхкинд</w:t>
      </w:r>
      <w:r>
        <w:rPr>
          <w:sz w:val="20"/>
        </w:rPr>
        <w:t xml:space="preserve">).</w:t>
      </w:r>
    </w:p>
    <w:p>
      <w:pPr>
        <w:pStyle w:val="0"/>
        <w:jc w:val="both"/>
      </w:pPr>
      <w:r>
        <w:rPr>
          <w:sz w:val="20"/>
        </w:rPr>
        <w:t xml:space="preserve">(абзац введен </w:t>
      </w:r>
      <w:hyperlink w:history="0" r:id="rId19"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p>
      <w:pPr>
        <w:pStyle w:val="0"/>
        <w:jc w:val="both"/>
      </w:pPr>
      <w:r>
        <w:rPr>
          <w:sz w:val="20"/>
        </w:rPr>
      </w:r>
    </w:p>
    <w:p>
      <w:pPr>
        <w:pStyle w:val="2"/>
        <w:outlineLvl w:val="1"/>
        <w:ind w:firstLine="540"/>
        <w:jc w:val="both"/>
      </w:pPr>
      <w:r>
        <w:rPr>
          <w:sz w:val="20"/>
          <w:b w:val="on"/>
        </w:rPr>
        <w:t xml:space="preserve">1 Область применения</w:t>
      </w:r>
    </w:p>
    <w:p>
      <w:pPr>
        <w:pStyle w:val="0"/>
        <w:jc w:val="both"/>
      </w:pPr>
      <w:r>
        <w:rPr>
          <w:sz w:val="20"/>
        </w:rPr>
        <w:t xml:space="preserve">(раздел 1 в ред. </w:t>
      </w:r>
      <w:hyperlink w:history="0" r:id="rId20"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1.1 Настоящий свод правил распространяется на проектирование новых и реконструкцию существующих парков на территориях городских и муниципальных округов, городских и сельских поселений и содержит основные требования к их размещению и организации территории.</w:t>
      </w:r>
    </w:p>
    <w:p>
      <w:pPr>
        <w:pStyle w:val="0"/>
        <w:spacing w:before="200" w:line-rule="auto"/>
        <w:ind w:firstLine="540"/>
        <w:jc w:val="both"/>
      </w:pPr>
      <w:r>
        <w:rPr>
          <w:sz w:val="20"/>
        </w:rPr>
        <w:t xml:space="preserve">Настоящий свод правил распространяется на территории с объектами культурного наследия в части, не противоречащей </w:t>
      </w:r>
      <w:hyperlink w:history="0" w:anchor="P1026" w:tooltip="[6] Федеральный закон от 25 июня 2002 г. N 73-ФЗ &quot;Об объектах культурного наследия (памятниках истории и культуры) народов Российской Федерации&quot;">
        <w:r>
          <w:rPr>
            <w:sz w:val="20"/>
            <w:color w:val="0000ff"/>
          </w:rPr>
          <w:t xml:space="preserve">[6]</w:t>
        </w:r>
      </w:hyperlink>
      <w:r>
        <w:rPr>
          <w:sz w:val="20"/>
        </w:rPr>
        <w:t xml:space="preserve">.</w:t>
      </w:r>
    </w:p>
    <w:p>
      <w:pPr>
        <w:pStyle w:val="0"/>
        <w:spacing w:before="200" w:line-rule="auto"/>
        <w:ind w:firstLine="540"/>
        <w:jc w:val="both"/>
      </w:pPr>
      <w:r>
        <w:rPr>
          <w:sz w:val="20"/>
        </w:rPr>
        <w:t xml:space="preserve">Настоящий свод правил не распространяется на особо охраняемые природные территории </w:t>
      </w:r>
      <w:hyperlink w:history="0" w:anchor="P1024" w:tooltip="[4] Федеральный закон от 14 марта 1995 г. N 33-ФЗ &quot;Об особо охраняемых природных территориях&quot;">
        <w:r>
          <w:rPr>
            <w:sz w:val="20"/>
            <w:color w:val="0000ff"/>
          </w:rPr>
          <w:t xml:space="preserve">[4]</w:t>
        </w:r>
      </w:hyperlink>
      <w:r>
        <w:rPr>
          <w:sz w:val="20"/>
        </w:rPr>
        <w:t xml:space="preserve">.</w:t>
      </w:r>
    </w:p>
    <w:p>
      <w:pPr>
        <w:pStyle w:val="0"/>
        <w:jc w:val="both"/>
      </w:pPr>
      <w:r>
        <w:rPr>
          <w:sz w:val="20"/>
        </w:rPr>
      </w:r>
    </w:p>
    <w:p>
      <w:pPr>
        <w:pStyle w:val="2"/>
        <w:outlineLvl w:val="1"/>
        <w:ind w:firstLine="540"/>
        <w:jc w:val="both"/>
      </w:pPr>
      <w:r>
        <w:rPr>
          <w:sz w:val="20"/>
          <w:b w:val="on"/>
        </w:rPr>
        <w:t xml:space="preserve">2 Нормативные ссылки</w:t>
      </w:r>
    </w:p>
    <w:p>
      <w:pPr>
        <w:pStyle w:val="0"/>
        <w:jc w:val="both"/>
      </w:pPr>
      <w:r>
        <w:rPr>
          <w:sz w:val="20"/>
        </w:rPr>
        <w:t xml:space="preserve">(раздел 2 в ред. </w:t>
      </w:r>
      <w:hyperlink w:history="0" r:id="rId21"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В настоящем своде правил использованы нормативные ссылки на следующие документы:</w:t>
      </w:r>
    </w:p>
    <w:p>
      <w:pPr>
        <w:pStyle w:val="0"/>
        <w:spacing w:before="200" w:line-rule="auto"/>
        <w:ind w:firstLine="540"/>
        <w:jc w:val="both"/>
      </w:pPr>
      <w:hyperlink w:history="0" r:id="rId22" w:tooltip="&quot;ГОСТ 17.8.1.01-86 (СТ СЭВ 5303-85). Государственный стандарт Союза ССР. Охрана природы. Ландшафты. Термины и определения&quot; (утв. и введен в действие Постановлением Госстандарта СССР от 19.12.1986 N 4182) ------------ Утратил силу или отменен {КонсультантПлюс}">
        <w:r>
          <w:rPr>
            <w:sz w:val="20"/>
            <w:color w:val="0000ff"/>
          </w:rPr>
          <w:t xml:space="preserve">ГОСТ 17.8.1.01-86</w:t>
        </w:r>
      </w:hyperlink>
      <w:r>
        <w:rPr>
          <w:sz w:val="20"/>
        </w:rPr>
        <w:t xml:space="preserve"> Охрана природы. Ландшафты. Термины и определения</w:t>
      </w:r>
    </w:p>
    <w:p>
      <w:pPr>
        <w:pStyle w:val="0"/>
        <w:spacing w:before="200" w:line-rule="auto"/>
        <w:ind w:firstLine="540"/>
        <w:jc w:val="both"/>
      </w:pPr>
      <w:hyperlink w:history="0" r:id="rId23" w:tooltip="&quot;ГОСТ 17.8.1.02-88. Межгосударственный стандарт. Охрана природы. Ландшафты. Классификация&quot; (утв. и введен в действие Постановлением Госстандарта СССР от 13.05.1988 N 1329) {КонсультантПлюс}">
        <w:r>
          <w:rPr>
            <w:sz w:val="20"/>
            <w:color w:val="0000ff"/>
          </w:rPr>
          <w:t xml:space="preserve">ГОСТ 17.8.1.02-88</w:t>
        </w:r>
      </w:hyperlink>
      <w:r>
        <w:rPr>
          <w:sz w:val="20"/>
        </w:rPr>
        <w:t xml:space="preserve"> Охрана природы. Ландшафты. Классификация</w:t>
      </w:r>
    </w:p>
    <w:p>
      <w:pPr>
        <w:pStyle w:val="0"/>
        <w:spacing w:before="200" w:line-rule="auto"/>
        <w:ind w:firstLine="540"/>
        <w:jc w:val="both"/>
      </w:pPr>
      <w:hyperlink w:history="0" r:id="rId24" w:tooltip="&quot;ГОСТ 18486-87. Государственный стандарт Союза ССР. Лесоводство. Термины и определения&quot; (утв. и введен в действие Постановлением Госстандарта СССР от 10.12.1987 N 4445) {КонсультантПлюс}">
        <w:r>
          <w:rPr>
            <w:sz w:val="20"/>
            <w:color w:val="0000ff"/>
          </w:rPr>
          <w:t xml:space="preserve">ГОСТ 18486-87</w:t>
        </w:r>
      </w:hyperlink>
      <w:r>
        <w:rPr>
          <w:sz w:val="20"/>
        </w:rPr>
        <w:t xml:space="preserve"> Лесоводство. Термины и определения</w:t>
      </w:r>
    </w:p>
    <w:p>
      <w:pPr>
        <w:pStyle w:val="0"/>
        <w:spacing w:before="200" w:line-rule="auto"/>
        <w:ind w:firstLine="540"/>
        <w:jc w:val="both"/>
      </w:pPr>
      <w:hyperlink w:history="0" r:id="rId25" w:tooltip="&quot;ГОСТ 19179-73. Государственный стандарт Союза ССР. Гидрология суши. Термины и определения&quot; (введен в действие Постановлением Госстандарта СССР от 29.10.1973 N 2394) {КонсультантПлюс}">
        <w:r>
          <w:rPr>
            <w:sz w:val="20"/>
            <w:color w:val="0000ff"/>
          </w:rPr>
          <w:t xml:space="preserve">ГОСТ 19179-73</w:t>
        </w:r>
      </w:hyperlink>
      <w:r>
        <w:rPr>
          <w:sz w:val="20"/>
        </w:rPr>
        <w:t xml:space="preserve"> Гидрология суши. Термины и определения</w:t>
      </w:r>
    </w:p>
    <w:p>
      <w:pPr>
        <w:pStyle w:val="0"/>
        <w:spacing w:before="200" w:line-rule="auto"/>
        <w:ind w:firstLine="540"/>
        <w:jc w:val="both"/>
      </w:pPr>
      <w:hyperlink w:history="0" r:id="rId26" w:tooltip="&quot;ГОСТ 24835-81. Государственный стандарт Союза ССР. Саженцы деревьев и кустарников. Технические условия&quot; (утв. и введен в действие Постановлением Госстандарта СССР от 17.06.1981 N 2969) {КонсультантПлюс}">
        <w:r>
          <w:rPr>
            <w:sz w:val="20"/>
            <w:color w:val="0000ff"/>
          </w:rPr>
          <w:t xml:space="preserve">ГОСТ 24835-81</w:t>
        </w:r>
      </w:hyperlink>
      <w:r>
        <w:rPr>
          <w:sz w:val="20"/>
        </w:rPr>
        <w:t xml:space="preserve"> Саженцы деревьев и кустарников. Технические условия</w:t>
      </w:r>
    </w:p>
    <w:p>
      <w:pPr>
        <w:pStyle w:val="0"/>
        <w:spacing w:before="200" w:line-rule="auto"/>
        <w:ind w:firstLine="540"/>
        <w:jc w:val="both"/>
      </w:pPr>
      <w:hyperlink w:history="0" r:id="rId27" w:tooltip="&quot;ГОСТ 24909-81. Государственный стандарт Союза ССР. Саженцы деревьев декоративных лиственных пород. Технические условия&quot; (утв. и введен в действие Постановлением Госстандарта СССР от 13.08.1981 N 3865) (ред. от 01.10.1993) {КонсультантПлюс}">
        <w:r>
          <w:rPr>
            <w:sz w:val="20"/>
            <w:color w:val="0000ff"/>
          </w:rPr>
          <w:t xml:space="preserve">ГОСТ 24909-81</w:t>
        </w:r>
      </w:hyperlink>
      <w:r>
        <w:rPr>
          <w:sz w:val="20"/>
        </w:rPr>
        <w:t xml:space="preserve"> Саженцы деревьев декоративных лиственных пород. Технические условия</w:t>
      </w:r>
    </w:p>
    <w:p>
      <w:pPr>
        <w:pStyle w:val="0"/>
        <w:spacing w:before="200" w:line-rule="auto"/>
        <w:ind w:firstLine="540"/>
        <w:jc w:val="both"/>
      </w:pPr>
      <w:hyperlink w:history="0" r:id="rId28" w:tooltip="&quot;ГОСТ 25100-2020. Межгосударственный стандарт. Грунты. Классификация&quot; (введен в действие Приказом Росстандарта от 21.07.2020 N 384-ст) {КонсультантПлюс}">
        <w:r>
          <w:rPr>
            <w:sz w:val="20"/>
            <w:color w:val="0000ff"/>
          </w:rPr>
          <w:t xml:space="preserve">ГОСТ 25100-2020</w:t>
        </w:r>
      </w:hyperlink>
      <w:r>
        <w:rPr>
          <w:sz w:val="20"/>
        </w:rPr>
        <w:t xml:space="preserve"> Грунты. Классификация</w:t>
      </w:r>
    </w:p>
    <w:p>
      <w:pPr>
        <w:pStyle w:val="0"/>
        <w:spacing w:before="200" w:line-rule="auto"/>
        <w:ind w:firstLine="540"/>
        <w:jc w:val="both"/>
      </w:pPr>
      <w:hyperlink w:history="0" r:id="rId29" w:tooltip="&quot;ГОСТ 25769-83. Государственный стандарт Союза ССР. Саженцы деревьев хвойных пород для озеленения городов. Технические условия&quot; (утв. и введен в действие Постановлением Госстандарта СССР от 27.04.1983 N 2113) (ред. от 01.02.1994) {КонсультантПлюс}">
        <w:r>
          <w:rPr>
            <w:sz w:val="20"/>
            <w:color w:val="0000ff"/>
          </w:rPr>
          <w:t xml:space="preserve">ГОСТ 25769-83</w:t>
        </w:r>
      </w:hyperlink>
      <w:r>
        <w:rPr>
          <w:sz w:val="20"/>
        </w:rPr>
        <w:t xml:space="preserve"> Саженцы деревьев хвойных пород для озеленения городов. Технические условия</w:t>
      </w:r>
    </w:p>
    <w:p>
      <w:pPr>
        <w:pStyle w:val="0"/>
        <w:spacing w:before="200" w:line-rule="auto"/>
        <w:ind w:firstLine="540"/>
        <w:jc w:val="both"/>
      </w:pPr>
      <w:hyperlink w:history="0" r:id="rId30" w:tooltip="&quot;ГОСТ 26869-86*. Государственный стандарт Союза ССР. Саженцы декоративных кустарников. Технические условия&quot; (введен в действие Постановлением Госстандарта СССР от 04.04.1986 N 896) (ред. от 01.03.1992) {КонсультантПлюс}">
        <w:r>
          <w:rPr>
            <w:sz w:val="20"/>
            <w:color w:val="0000ff"/>
          </w:rPr>
          <w:t xml:space="preserve">ГОСТ 26869-86</w:t>
        </w:r>
      </w:hyperlink>
      <w:r>
        <w:rPr>
          <w:sz w:val="20"/>
        </w:rPr>
        <w:t xml:space="preserve"> Саженцы декоративных кустарников. Технические условия</w:t>
      </w:r>
    </w:p>
    <w:p>
      <w:pPr>
        <w:pStyle w:val="0"/>
        <w:spacing w:before="200" w:line-rule="auto"/>
        <w:ind w:firstLine="540"/>
        <w:jc w:val="both"/>
      </w:pPr>
      <w:hyperlink w:history="0" r:id="rId31" w:tooltip="&quot;ГОСТ 27593-88 (СТ СЭВ 5298-85). Государственный стандарт Союза ССР. Почвы. Термины и определения&quot; (утв. и введен в действие Постановлением Госстандарта СССР от 23.02.1988 N 326) {КонсультантПлюс}">
        <w:r>
          <w:rPr>
            <w:sz w:val="20"/>
            <w:color w:val="0000ff"/>
          </w:rPr>
          <w:t xml:space="preserve">ГОСТ 27593-88</w:t>
        </w:r>
      </w:hyperlink>
      <w:r>
        <w:rPr>
          <w:sz w:val="20"/>
        </w:rPr>
        <w:t xml:space="preserve"> Почвы. Термины и определения</w:t>
      </w:r>
    </w:p>
    <w:p>
      <w:pPr>
        <w:pStyle w:val="0"/>
        <w:spacing w:before="200" w:line-rule="auto"/>
        <w:ind w:firstLine="540"/>
        <w:jc w:val="both"/>
      </w:pPr>
      <w:hyperlink w:history="0" r:id="rId32" w:tooltip="Ссылка на КонсультантПлюс">
        <w:r>
          <w:rPr>
            <w:sz w:val="20"/>
            <w:color w:val="0000ff"/>
          </w:rPr>
          <w:t xml:space="preserve">ГОСТ 28055-89</w:t>
        </w:r>
      </w:hyperlink>
      <w:r>
        <w:rPr>
          <w:sz w:val="20"/>
        </w:rPr>
        <w:t xml:space="preserve"> Саженцы деревьев и кустарников. Садовые и архитектурные формы. Технические условия</w:t>
      </w:r>
    </w:p>
    <w:p>
      <w:pPr>
        <w:pStyle w:val="0"/>
        <w:spacing w:before="200" w:line-rule="auto"/>
        <w:ind w:firstLine="540"/>
        <w:jc w:val="both"/>
      </w:pPr>
      <w:hyperlink w:history="0" r:id="rId33" w:tooltip="&quot;ГОСТ 28329-89. Государственный стандарт Союза ССР. Озеленение городов. Термины и определения&quot; (утв. и введен в действие Госстандартом СССР от 10.11.1989 N 3336) ------------ Утратил силу или отменен {КонсультантПлюс}">
        <w:r>
          <w:rPr>
            <w:sz w:val="20"/>
            <w:color w:val="0000ff"/>
          </w:rPr>
          <w:t xml:space="preserve">ГОСТ 28329-89</w:t>
        </w:r>
      </w:hyperlink>
      <w:r>
        <w:rPr>
          <w:sz w:val="20"/>
        </w:rPr>
        <w:t xml:space="preserve"> Озеленение городов. Термины и определения</w:t>
      </w:r>
    </w:p>
    <w:p>
      <w:pPr>
        <w:pStyle w:val="0"/>
        <w:spacing w:before="200" w:line-rule="auto"/>
        <w:ind w:firstLine="540"/>
        <w:jc w:val="both"/>
      </w:pPr>
      <w:hyperlink w:history="0" r:id="rId34" w:tooltip="&quot;ГОСТ 32957-2014. Межгосударственный стандарт. Дороги автомобильные общего пользования. Экраны акустические. Технические требования&quot; (введен в действие Приказом Росстандарта от 09.09.2015 N 1295-ст) {КонсультантПлюс}">
        <w:r>
          <w:rPr>
            <w:sz w:val="20"/>
            <w:color w:val="0000ff"/>
          </w:rPr>
          <w:t xml:space="preserve">ГОСТ 32957-2014</w:t>
        </w:r>
      </w:hyperlink>
      <w:r>
        <w:rPr>
          <w:sz w:val="20"/>
        </w:rPr>
        <w:t xml:space="preserve"> Дороги автомобильные общего пользования. Экраны акустические. Технические требования</w:t>
      </w:r>
    </w:p>
    <w:p>
      <w:pPr>
        <w:pStyle w:val="0"/>
        <w:spacing w:before="200" w:line-rule="auto"/>
        <w:ind w:firstLine="540"/>
        <w:jc w:val="both"/>
      </w:pPr>
      <w:hyperlink w:history="0" r:id="rId35" w:tooltip="&quot;ГОСТ 33807-2016. Межгосударственный стандарт. Безопасность аттракционов. Общие требования&quot; (введен в действие Приказом Росстандарта от 31.10.2016 N 1539-ст) {КонсультантПлюс}">
        <w:r>
          <w:rPr>
            <w:sz w:val="20"/>
            <w:color w:val="0000ff"/>
          </w:rPr>
          <w:t xml:space="preserve">ГОСТ 33807-2016</w:t>
        </w:r>
      </w:hyperlink>
      <w:r>
        <w:rPr>
          <w:sz w:val="20"/>
        </w:rPr>
        <w:t xml:space="preserve"> Безопасность аттракционов. Общие требования</w:t>
      </w:r>
    </w:p>
    <w:p>
      <w:pPr>
        <w:pStyle w:val="0"/>
        <w:spacing w:before="200" w:line-rule="auto"/>
        <w:ind w:firstLine="540"/>
        <w:jc w:val="both"/>
      </w:pPr>
      <w:hyperlink w:history="0" r:id="rId36" w:tooltip="&quot;ГОСТ Р 51724-2001. Государственный стандарт Российской Федерации. Экранированные объекты, помещения, технические средства. Поле гипогеомагнитное. Методы измерений и оценки соответствия уровней полей техническим требованиям и гигиеническим нормативам&quot; (принят и введен в действие Постановлением Госстандарта России от 27.03.2001 N 138-ст) {КонсультантПлюс}">
        <w:r>
          <w:rPr>
            <w:sz w:val="20"/>
            <w:color w:val="0000ff"/>
          </w:rPr>
          <w:t xml:space="preserve">ГОСТ Р 51724-2001</w:t>
        </w:r>
      </w:hyperlink>
      <w:r>
        <w:rPr>
          <w:sz w:val="20"/>
        </w:rPr>
        <w:t xml:space="preserve"> Экранированные объекты, помещения, технические средства. Поле гипогеомагнитное. Методы измерений и оценки соответствия уровней полей техническим требованиям и гигиеническим нормативам</w:t>
      </w:r>
    </w:p>
    <w:p>
      <w:pPr>
        <w:pStyle w:val="0"/>
        <w:spacing w:before="200" w:line-rule="auto"/>
        <w:ind w:firstLine="540"/>
        <w:jc w:val="both"/>
      </w:pPr>
      <w:hyperlink w:history="0" r:id="rId37" w:tooltip="&quot;ГОСТ Р 52024-2003. Услуги физкультурно-оздоровительные и спортивные. Общие требования&quot; (принят и введен в действие Постановлением Госстандарта РФ от 18.03.2003 N 80-ст) ------------ Утратил силу или отменен {КонсультантПлюс}">
        <w:r>
          <w:rPr>
            <w:sz w:val="20"/>
            <w:color w:val="0000ff"/>
          </w:rPr>
          <w:t xml:space="preserve">ГОСТ Р 52024-2003</w:t>
        </w:r>
      </w:hyperlink>
      <w:r>
        <w:rPr>
          <w:sz w:val="20"/>
        </w:rPr>
        <w:t xml:space="preserve"> Услуги физкультурно-оздоровительные и спортивные. Общие требования</w:t>
      </w:r>
    </w:p>
    <w:p>
      <w:pPr>
        <w:pStyle w:val="0"/>
        <w:spacing w:before="200" w:line-rule="auto"/>
        <w:ind w:firstLine="540"/>
        <w:jc w:val="both"/>
      </w:pPr>
      <w:hyperlink w:history="0" r:id="rId38" w:tooltip="&quot;ГОСТ Р 52025-2021. Национальный стандарт Российской Федерации. Услуги физкультурно-оздоровительные и спортивные. Требования безопасности потребителей&quot; (утв. и введен в действие Приказом Росстандарта от 03.12.2021 N 1689-ст) {КонсультантПлюс}">
        <w:r>
          <w:rPr>
            <w:sz w:val="20"/>
            <w:color w:val="0000ff"/>
          </w:rPr>
          <w:t xml:space="preserve">ГОСТ Р 52025-2021</w:t>
        </w:r>
      </w:hyperlink>
      <w:r>
        <w:rPr>
          <w:sz w:val="20"/>
        </w:rPr>
        <w:t xml:space="preserve"> Услуги физкультурно-оздоровительные и спортивные. Требования безопасности потребителей</w:t>
      </w:r>
    </w:p>
    <w:p>
      <w:pPr>
        <w:pStyle w:val="0"/>
        <w:spacing w:before="200" w:line-rule="auto"/>
        <w:ind w:firstLine="540"/>
        <w:jc w:val="both"/>
      </w:pPr>
      <w:hyperlink w:history="0" r:id="rId39" w:tooltip="&quot;ГОСТ Р 52131-2019. Национальный стандарт Российской Федерации. Средства отображения информации знаковые для инвалидов. Технические требования&quot; (утв. и введен в действие Приказом Росстандарта от 29.08.2019 N 584-ст) {КонсультантПлюс}">
        <w:r>
          <w:rPr>
            <w:sz w:val="20"/>
            <w:color w:val="0000ff"/>
          </w:rPr>
          <w:t xml:space="preserve">ГОСТ Р 52131-2019</w:t>
        </w:r>
      </w:hyperlink>
      <w:r>
        <w:rPr>
          <w:sz w:val="20"/>
        </w:rPr>
        <w:t xml:space="preserve"> Средства отображения информации знаковые для инвалидов. Технические требования</w:t>
      </w:r>
    </w:p>
    <w:p>
      <w:pPr>
        <w:pStyle w:val="0"/>
        <w:spacing w:before="200" w:line-rule="auto"/>
        <w:ind w:firstLine="540"/>
        <w:jc w:val="both"/>
      </w:pPr>
      <w:hyperlink w:history="0" r:id="rId40" w:tooltip="&quot;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quot; (утв. и введен в действие Приказом Росстандарта от 23.11.2012 N 1148-ст) {КонсультантПлюс}">
        <w:r>
          <w:rPr>
            <w:sz w:val="20"/>
            <w:color w:val="0000ff"/>
          </w:rPr>
          <w:t xml:space="preserve">ГОСТ Р 52169-2012</w:t>
        </w:r>
      </w:hyperlink>
      <w:r>
        <w:rPr>
          <w:sz w:val="20"/>
        </w:rPr>
        <w:t xml:space="preserve"> Оборудование и покрытия детских игровых площадок. Безопасность конструкции и методы испытаний. Общие требования</w:t>
      </w:r>
    </w:p>
    <w:p>
      <w:pPr>
        <w:pStyle w:val="0"/>
        <w:spacing w:before="200" w:line-rule="auto"/>
        <w:ind w:firstLine="540"/>
        <w:jc w:val="both"/>
      </w:pPr>
      <w:hyperlink w:history="0" r:id="rId41" w:tooltip="&quot;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quot; (утв. и введен в действие Приказом Росстандарта от 24.06.2013 N 182-ст) {КонсультантПлюс}">
        <w:r>
          <w:rPr>
            <w:sz w:val="20"/>
            <w:color w:val="0000ff"/>
          </w:rPr>
          <w:t xml:space="preserve">ГОСТ Р 52301-2013</w:t>
        </w:r>
      </w:hyperlink>
      <w:r>
        <w:rPr>
          <w:sz w:val="20"/>
        </w:rPr>
        <w:t xml:space="preserve"> Оборудование и покрытия детских игровых площадок. Безопасность при эксплуатации. Общие требования</w:t>
      </w:r>
    </w:p>
    <w:p>
      <w:pPr>
        <w:pStyle w:val="0"/>
        <w:spacing w:before="200" w:line-rule="auto"/>
        <w:ind w:firstLine="540"/>
        <w:jc w:val="both"/>
      </w:pPr>
      <w:hyperlink w:history="0" r:id="rId42" w:tooltip="&quot;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quot; (утв. и введен в действие Приказом Росстандарта от 30.12.2013 N 2417-ст) {КонсультантПлюс}">
        <w:r>
          <w:rPr>
            <w:sz w:val="20"/>
            <w:color w:val="0000ff"/>
          </w:rPr>
          <w:t xml:space="preserve">ГОСТ Р 55935-2013</w:t>
        </w:r>
      </w:hyperlink>
      <w:r>
        <w:rPr>
          <w:sz w:val="20"/>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pPr>
        <w:pStyle w:val="0"/>
        <w:spacing w:before="200" w:line-rule="auto"/>
        <w:ind w:firstLine="540"/>
        <w:jc w:val="both"/>
      </w:pPr>
      <w:hyperlink w:history="0" r:id="rId43" w:tooltip="&quot;ГОСТ Р 56891.3-2016. Национальный стандарт Российской Федерации. Сохранение объектов культурного наследия. Термины и определения. Часть 3. Произведения искусства&quot; (утв. и введен в действие Приказом Росстандарта от 10.03.2016 N 136-ст) {КонсультантПлюс}">
        <w:r>
          <w:rPr>
            <w:sz w:val="20"/>
            <w:color w:val="0000ff"/>
          </w:rPr>
          <w:t xml:space="preserve">ГОСТ Р 56891.3-2016</w:t>
        </w:r>
      </w:hyperlink>
      <w:r>
        <w:rPr>
          <w:sz w:val="20"/>
        </w:rPr>
        <w:t xml:space="preserve"> Сохранение объектов культурного наследия. Термины и определения. Часть 3. Произведения искусства</w:t>
      </w:r>
    </w:p>
    <w:p>
      <w:pPr>
        <w:pStyle w:val="0"/>
        <w:spacing w:before="200" w:line-rule="auto"/>
        <w:ind w:firstLine="540"/>
        <w:jc w:val="both"/>
      </w:pPr>
      <w:hyperlink w:history="0" r:id="rId44" w:tooltip="&quot;ГОСТ Р 56891.4-2016. Национальный стандарт Российской Федерации. Сохранение объектов культурного наследия. Термины и определения. Часть 4. Исторические территории и историко-культурные ландшафты&quot; (утв. и введен в действие Приказом Росстандарта от 10.03.2016 N 137-ст) {КонсультантПлюс}">
        <w:r>
          <w:rPr>
            <w:sz w:val="20"/>
            <w:color w:val="0000ff"/>
          </w:rPr>
          <w:t xml:space="preserve">ГОСТ Р 56891.4-2016</w:t>
        </w:r>
      </w:hyperlink>
      <w:r>
        <w:rPr>
          <w:sz w:val="20"/>
        </w:rPr>
        <w:t xml:space="preserve"> Сохранение объектов культурного наследия. Термины и определения. Часть 4. Исторические территории и историко-культурные ландшафты</w:t>
      </w:r>
    </w:p>
    <w:p>
      <w:pPr>
        <w:pStyle w:val="0"/>
        <w:spacing w:before="200" w:line-rule="auto"/>
        <w:ind w:firstLine="540"/>
        <w:jc w:val="both"/>
      </w:pPr>
      <w:hyperlink w:history="0" r:id="rId45" w:tooltip="&quot;ГОСТ Р 57007-2016. Национальный стандарт Российской Федерации. Наилучшие доступные технологии. Биологическое разнообразие. Термины и определения&quot; (утв. и введен в действие Приказом Росстандарта от 05.07.2016 N 810-ст) {КонсультантПлюс}">
        <w:r>
          <w:rPr>
            <w:sz w:val="20"/>
            <w:color w:val="0000ff"/>
          </w:rPr>
          <w:t xml:space="preserve">ГОСТ Р 57007-2016</w:t>
        </w:r>
      </w:hyperlink>
      <w:r>
        <w:rPr>
          <w:sz w:val="20"/>
        </w:rPr>
        <w:t xml:space="preserve"> Наилучшие доступные технологии. Биологическое разнообразие. Термины и определения</w:t>
      </w:r>
    </w:p>
    <w:p>
      <w:pPr>
        <w:pStyle w:val="0"/>
        <w:spacing w:before="200" w:line-rule="auto"/>
        <w:ind w:firstLine="540"/>
        <w:jc w:val="both"/>
      </w:pPr>
      <w:hyperlink w:history="0" r:id="rId46" w:tooltip="&quot;ГОСТ Р 57013-2016. Национальный стандарт Российской Федерации. Услуги населению. Услуги зоопарков. Общие требования&quot; (утв. и введен в действие Приказом Росстандарта от 20.07.2016 N 857-ст) {КонсультантПлюс}">
        <w:r>
          <w:rPr>
            <w:sz w:val="20"/>
            <w:color w:val="0000ff"/>
          </w:rPr>
          <w:t xml:space="preserve">ГОСТ Р 57013-2016</w:t>
        </w:r>
      </w:hyperlink>
      <w:r>
        <w:rPr>
          <w:sz w:val="20"/>
        </w:rPr>
        <w:t xml:space="preserve"> Услуги населению. Услуги зоопарков. Общие требования</w:t>
      </w:r>
    </w:p>
    <w:p>
      <w:pPr>
        <w:pStyle w:val="0"/>
        <w:spacing w:before="200" w:line-rule="auto"/>
        <w:ind w:firstLine="540"/>
        <w:jc w:val="both"/>
      </w:pPr>
      <w:hyperlink w:history="0" r:id="rId47" w:tooltip="&quot;ГОСТ Р 57617-2017. Национальный стандарт Российской Федерации. Объекты отдыха, развлечения, культуры и спорта на открытой водной поверхности и их инфраструктура. Термины и определения&quot; (утв. и введен в действие Приказом Росстандарта от 17.08.2017 N 913-ст) {КонсультантПлюс}">
        <w:r>
          <w:rPr>
            <w:sz w:val="20"/>
            <w:color w:val="0000ff"/>
          </w:rPr>
          <w:t xml:space="preserve">ГОСТ Р 57617-2017</w:t>
        </w:r>
      </w:hyperlink>
      <w:r>
        <w:rPr>
          <w:sz w:val="20"/>
        </w:rPr>
        <w:t xml:space="preserve"> Объекты отдыха, развлечения, культуры и спорта на открытой водной поверхности и их инфраструктура. Термины и определения</w:t>
      </w:r>
    </w:p>
    <w:p>
      <w:pPr>
        <w:pStyle w:val="0"/>
        <w:spacing w:before="200" w:line-rule="auto"/>
        <w:ind w:firstLine="540"/>
        <w:jc w:val="both"/>
      </w:pPr>
      <w:hyperlink w:history="0" r:id="rId48" w:tooltip="&quot;ГОСТ Р 58875-2020. Национальный стандарт Российской Федерации. &quot;Зеленые&quot; стандарты. Озеленяемые и эксплуатируемые крыши зданий и сооружений. Технические и экологические требования&quot; (утв. и введен в действие Приказом Росстандарта от 28.05.2020 N 245-ст) {КонсультантПлюс}">
        <w:r>
          <w:rPr>
            <w:sz w:val="20"/>
            <w:color w:val="0000ff"/>
          </w:rPr>
          <w:t xml:space="preserve">ГОСТ Р 58875-2020</w:t>
        </w:r>
      </w:hyperlink>
      <w:r>
        <w:rPr>
          <w:sz w:val="20"/>
        </w:rPr>
        <w:t xml:space="preserve"> "Зеленые" стандарты. Озеленяемые и эксплуатируемые крыши зданий и сооружений. Технические и экологические требования</w:t>
      </w:r>
    </w:p>
    <w:p>
      <w:pPr>
        <w:pStyle w:val="0"/>
        <w:spacing w:before="200" w:line-rule="auto"/>
        <w:ind w:firstLine="540"/>
        <w:jc w:val="both"/>
      </w:pPr>
      <w:hyperlink w:history="0" r:id="rId49" w:tooltip="&quot;ГОСТ Р 59370-2021. Национальный стандарт Российской Федерации. &quot;Зеленые&quot; стандарты. Посадочный материал декоративных растений&quot; (утв. и введен в действие Приказом Росстандарта от 02.03.2021 N 108-ст) {КонсультантПлюс}">
        <w:r>
          <w:rPr>
            <w:sz w:val="20"/>
            <w:color w:val="0000ff"/>
          </w:rPr>
          <w:t xml:space="preserve">ГОСТ Р 59370-2021</w:t>
        </w:r>
      </w:hyperlink>
      <w:r>
        <w:rPr>
          <w:sz w:val="20"/>
        </w:rPr>
        <w:t xml:space="preserve"> "Зеленые" стандарты. Посадочный материал декоративных растений</w:t>
      </w:r>
    </w:p>
    <w:p>
      <w:pPr>
        <w:pStyle w:val="0"/>
        <w:spacing w:before="200" w:line-rule="auto"/>
        <w:ind w:firstLine="540"/>
        <w:jc w:val="both"/>
      </w:pPr>
      <w:hyperlink w:history="0" r:id="rId50" w:tooltip="Приказ МЧС России от 19.03.2020 N 194 (ред. от 21.08.202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Pr>
            <w:sz w:val="20"/>
            <w:color w:val="0000ff"/>
          </w:rPr>
          <w:t xml:space="preserve">СП 1.13130.2020</w:t>
        </w:r>
      </w:hyperlink>
      <w:r>
        <w:rPr>
          <w:sz w:val="20"/>
        </w:rPr>
        <w:t xml:space="preserve"> Системы противопожарной защиты. Эвакуационные пути и выходы</w:t>
      </w:r>
    </w:p>
    <w:p>
      <w:pPr>
        <w:pStyle w:val="0"/>
        <w:spacing w:before="200" w:line-rule="auto"/>
        <w:ind w:firstLine="540"/>
        <w:jc w:val="both"/>
      </w:pPr>
      <w:hyperlink w:history="0" r:id="rId51" w:tooltip="Приказ МЧС России от 12.03.2020 N 151 (ред. от 20.06.2023)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огнестойкости объектов защиты&quot;) {КонсультантПлюс}">
        <w:r>
          <w:rPr>
            <w:sz w:val="20"/>
            <w:color w:val="0000ff"/>
          </w:rPr>
          <w:t xml:space="preserve">СП 2.13130.2020</w:t>
        </w:r>
      </w:hyperlink>
      <w:r>
        <w:rPr>
          <w:sz w:val="20"/>
        </w:rPr>
        <w:t xml:space="preserve"> Системы противопожарной защиты. Обеспечение огнестойкости объектов защиты</w:t>
      </w:r>
    </w:p>
    <w:p>
      <w:pPr>
        <w:pStyle w:val="0"/>
        <w:spacing w:before="200" w:line-rule="auto"/>
        <w:ind w:firstLine="540"/>
        <w:jc w:val="both"/>
      </w:pPr>
      <w:hyperlink w:history="0" r:id="rId52" w:tooltip="&quot;СП 3.13130.2009.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3.13130.2009</w:t>
        </w:r>
      </w:hyperlink>
      <w:r>
        <w:rPr>
          <w:sz w:val="20"/>
        </w:rPr>
        <w:t xml:space="preserve"> Системы противопожарной защиты. Система оповещения и управления эвакуацией людей при пожаре. Требования пожарной безопасности</w:t>
      </w:r>
    </w:p>
    <w:p>
      <w:pPr>
        <w:pStyle w:val="0"/>
        <w:spacing w:before="200" w:line-rule="auto"/>
        <w:ind w:firstLine="540"/>
        <w:jc w:val="both"/>
      </w:pPr>
      <w:hyperlink w:history="0" r:id="rId53" w:tooltip="&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оссии от 24.04.2013 N 288) (ред. от 27.06.2023) {КонсультантПлюс}">
        <w:r>
          <w:rPr>
            <w:sz w:val="20"/>
            <w:color w:val="0000ff"/>
          </w:rPr>
          <w:t xml:space="preserve">СП 4.13130.2013</w:t>
        </w:r>
      </w:hyperlink>
      <w:r>
        <w:rPr>
          <w:sz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w:t>
      </w:r>
    </w:p>
    <w:p>
      <w:pPr>
        <w:pStyle w:val="0"/>
        <w:spacing w:before="200" w:line-rule="auto"/>
        <w:ind w:firstLine="540"/>
        <w:jc w:val="both"/>
      </w:pPr>
      <w:hyperlink w:history="0" r:id="rId54" w:tooltip="&quot;СП 17.13330.2017. Свод правил. Кровли. Актуализированная редакция СНиП II-26-76&quot; (утв. Приказом Минстроя России от 31.05.2017 N 827/пр) (ред. от 06.12.2023) {КонсультантПлюс}">
        <w:r>
          <w:rPr>
            <w:sz w:val="20"/>
            <w:color w:val="0000ff"/>
          </w:rPr>
          <w:t xml:space="preserve">СП 17.13330.2017</w:t>
        </w:r>
      </w:hyperlink>
      <w:r>
        <w:rPr>
          <w:sz w:val="20"/>
        </w:rPr>
        <w:t xml:space="preserve"> "СНиП II-26-76 Кровли" (с изменениями N 1, N 2, N 3)</w:t>
      </w:r>
    </w:p>
    <w:p>
      <w:pPr>
        <w:pStyle w:val="0"/>
        <w:spacing w:before="200" w:line-rule="auto"/>
        <w:ind w:firstLine="540"/>
        <w:jc w:val="both"/>
      </w:pPr>
      <w:hyperlink w:history="0" r:id="rId55" w:tooltip="&quot;СП 30.13330.2020. Свод правил. Внутренний водопровод и канализация зданий. СНиП 2.04.01-85*&quot; (утв. и введен в действие Приказом Минстроя России от 30.12.2020 N 920/пр) (ред. от 19.09.2024) {КонсультантПлюс}">
        <w:r>
          <w:rPr>
            <w:sz w:val="20"/>
            <w:color w:val="0000ff"/>
          </w:rPr>
          <w:t xml:space="preserve">СП 30.13330.2020</w:t>
        </w:r>
      </w:hyperlink>
      <w:r>
        <w:rPr>
          <w:sz w:val="20"/>
        </w:rPr>
        <w:t xml:space="preserve"> "СНиП 2.04.01-85* Внутренний водопровод и канализация зданий" (с изменениями N 1, N 2)</w:t>
      </w:r>
    </w:p>
    <w:p>
      <w:pPr>
        <w:pStyle w:val="0"/>
        <w:spacing w:before="200" w:line-rule="auto"/>
        <w:ind w:firstLine="540"/>
        <w:jc w:val="both"/>
      </w:pPr>
      <w:hyperlink w:history="0" r:id="rId56" w:tooltip="&quot;СП 31.13330.2021. Свод правил. Водоснабжение. Наружные сети и сооружения. СНиП 2.04.02-84*&quot; (утв. и введен в действие Приказом Минстроя России от 27.12.2021 N 1016/пр) {КонсультантПлюс}">
        <w:r>
          <w:rPr>
            <w:sz w:val="20"/>
            <w:color w:val="0000ff"/>
          </w:rPr>
          <w:t xml:space="preserve">СП 31.13330.2021</w:t>
        </w:r>
      </w:hyperlink>
      <w:r>
        <w:rPr>
          <w:sz w:val="20"/>
        </w:rPr>
        <w:t xml:space="preserve"> "СНиП 2.04.02-84* Водоснабжение. Наружные сети и сооружения"</w:t>
      </w:r>
    </w:p>
    <w:p>
      <w:pPr>
        <w:pStyle w:val="0"/>
        <w:spacing w:before="200" w:line-rule="auto"/>
        <w:ind w:firstLine="540"/>
        <w:jc w:val="both"/>
      </w:pPr>
      <w:hyperlink w:history="0" r:id="rId57" w:tooltip="&quot;СП 32.13330.2018. Свод правил. Канализация. Наружные сети и сооружения. СНиП 2.04.03-85&quot; (утв. и введен в действие Приказом Минстроя России от 25.12.2018 N 860/пр) (ред. от 28.12.2023) {КонсультантПлюс}">
        <w:r>
          <w:rPr>
            <w:sz w:val="20"/>
            <w:color w:val="0000ff"/>
          </w:rPr>
          <w:t xml:space="preserve">СП 32.13330.2018</w:t>
        </w:r>
      </w:hyperlink>
      <w:r>
        <w:rPr>
          <w:sz w:val="20"/>
        </w:rPr>
        <w:t xml:space="preserve"> "СНиП 2.04.03-85 Канализация. Наружные сети и сооружения" (с изменениями N 1, N 2)</w:t>
      </w:r>
    </w:p>
    <w:p>
      <w:pPr>
        <w:pStyle w:val="0"/>
        <w:spacing w:before="200" w:line-rule="auto"/>
        <w:ind w:firstLine="540"/>
        <w:jc w:val="both"/>
      </w:pPr>
      <w:hyperlink w:history="0" r:id="rId58" w:tooltip="&quot;СП 34.13330.2021. Свод правил. Автомобильные дороги. СНиП 2.05.02-85*&quot; (утв. и введен в действие Приказом Минстроя России от 09.02.2021 N 53/пр) {КонсультантПлюс}">
        <w:r>
          <w:rPr>
            <w:sz w:val="20"/>
            <w:color w:val="0000ff"/>
          </w:rPr>
          <w:t xml:space="preserve">СП 34.13330.2021</w:t>
        </w:r>
      </w:hyperlink>
      <w:r>
        <w:rPr>
          <w:sz w:val="20"/>
        </w:rPr>
        <w:t xml:space="preserve"> "СНиП 2.05.02-85* Автомобильные дороги"</w:t>
      </w:r>
    </w:p>
    <w:p>
      <w:pPr>
        <w:pStyle w:val="0"/>
        <w:spacing w:before="200" w:line-rule="auto"/>
        <w:ind w:firstLine="540"/>
        <w:jc w:val="both"/>
      </w:pPr>
      <w:hyperlink w:history="0" r:id="rId59" w:tooltip="&quot;СП 35.13330.2011. Свод правил. Мосты и трубы. Актуализированная редакция СНиП 2.05.03-84*&quot; (утв. Приказом Минрегиона РФ от 28.12.2010 N 822) (ред. от 20.09.2024) {КонсультантПлюс}">
        <w:r>
          <w:rPr>
            <w:sz w:val="20"/>
            <w:color w:val="0000ff"/>
          </w:rPr>
          <w:t xml:space="preserve">СП 35.13330.2011</w:t>
        </w:r>
      </w:hyperlink>
      <w:r>
        <w:rPr>
          <w:sz w:val="20"/>
        </w:rPr>
        <w:t xml:space="preserve"> "СНиП 2.05.03-84* Мосты и трубы" (с изменениями N 1, N 2, N 3)</w:t>
      </w:r>
    </w:p>
    <w:p>
      <w:pPr>
        <w:pStyle w:val="0"/>
        <w:spacing w:before="200" w:line-rule="auto"/>
        <w:ind w:firstLine="540"/>
        <w:jc w:val="both"/>
      </w:pPr>
      <w:hyperlink w:history="0" r:id="rId60"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42.13330.2016</w:t>
        </w:r>
      </w:hyperlink>
      <w:r>
        <w:rPr>
          <w:sz w:val="20"/>
        </w:rPr>
        <w:t xml:space="preserve"> "СНиП 2.07.01-89* Градостроительство. Планировка и застройка городских и сельских поселений" (с изменениями N 1, N 2, N 3, N 4)</w:t>
      </w:r>
    </w:p>
    <w:p>
      <w:pPr>
        <w:pStyle w:val="0"/>
        <w:spacing w:before="200" w:line-rule="auto"/>
        <w:ind w:firstLine="540"/>
        <w:jc w:val="both"/>
      </w:pPr>
      <w:hyperlink w:history="0" r:id="rId61" w:tooltip="&quot;СП 47.13330.2016. Свод правил. Инженерные изыскания для строительства. Основные положения. Актуализированная редакция СНиП 11-02-96&quot; (утв. и введен в действие Приказом Минстроя России от 30.12.2016 N 1033/пр) (ред. от 30.12.2020) {КонсультантПлюс}">
        <w:r>
          <w:rPr>
            <w:sz w:val="20"/>
            <w:color w:val="0000ff"/>
          </w:rPr>
          <w:t xml:space="preserve">СП 47.13330.2016</w:t>
        </w:r>
      </w:hyperlink>
      <w:r>
        <w:rPr>
          <w:sz w:val="20"/>
        </w:rPr>
        <w:t xml:space="preserve"> "СНиП 11-02-96 Инженерные изыскания для строительства. Основные положения" (с изменением N 1)</w:t>
      </w:r>
    </w:p>
    <w:p>
      <w:pPr>
        <w:pStyle w:val="0"/>
        <w:spacing w:before="200" w:line-rule="auto"/>
        <w:ind w:firstLine="540"/>
        <w:jc w:val="both"/>
      </w:pPr>
      <w:hyperlink w:history="0" r:id="rId62" w:tooltip="&quot;СП 48.13330.2019. Свод правил. Организация строительства. СНиП 12-01-2004&quot; (утв. и введен в действие Приказом Минстроя России от 24.12.2019 N 861/пр) (ред. от 28.03.2022) {КонсультантПлюс}">
        <w:r>
          <w:rPr>
            <w:sz w:val="20"/>
            <w:color w:val="0000ff"/>
          </w:rPr>
          <w:t xml:space="preserve">СП 48.13330.2019</w:t>
        </w:r>
      </w:hyperlink>
      <w:r>
        <w:rPr>
          <w:sz w:val="20"/>
        </w:rPr>
        <w:t xml:space="preserve"> "СНиП 12-01-2004 Организация строительства" (с изменением N 1)</w:t>
      </w:r>
    </w:p>
    <w:p>
      <w:pPr>
        <w:pStyle w:val="0"/>
        <w:spacing w:before="200" w:line-rule="auto"/>
        <w:ind w:firstLine="540"/>
        <w:jc w:val="both"/>
      </w:pPr>
      <w:hyperlink w:history="0" r:id="rId63" w:tooltip="&quot;СП 51.13330.2011. Свод правил. Защита от шума. Актуализированная редакция СНиП 23-03-2003&quot; (утв. Приказом Минрегиона РФ от 28.12.2010 N 825) (ред. от 12.12.2023) {КонсультантПлюс}">
        <w:r>
          <w:rPr>
            <w:sz w:val="20"/>
            <w:color w:val="0000ff"/>
          </w:rPr>
          <w:t xml:space="preserve">СП 51.13330.2011</w:t>
        </w:r>
      </w:hyperlink>
      <w:r>
        <w:rPr>
          <w:sz w:val="20"/>
        </w:rPr>
        <w:t xml:space="preserve"> "СНиП 23-03-2003 Защита от шума" (с изменениями N 1, N 2, N 3)</w:t>
      </w:r>
    </w:p>
    <w:p>
      <w:pPr>
        <w:pStyle w:val="0"/>
        <w:spacing w:before="200" w:line-rule="auto"/>
        <w:ind w:firstLine="540"/>
        <w:jc w:val="both"/>
      </w:pPr>
      <w:hyperlink w:history="0" r:id="rId64"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52.13330.2016</w:t>
        </w:r>
      </w:hyperlink>
      <w:r>
        <w:rPr>
          <w:sz w:val="20"/>
        </w:rPr>
        <w:t xml:space="preserve"> "СНиП 23-05-95* Естественное и искусственное освещение" (с изменениями N 1, N 2)</w:t>
      </w:r>
    </w:p>
    <w:p>
      <w:pPr>
        <w:pStyle w:val="0"/>
        <w:spacing w:before="200" w:line-rule="auto"/>
        <w:ind w:firstLine="540"/>
        <w:jc w:val="both"/>
      </w:pPr>
      <w:hyperlink w:history="0" r:id="rId65"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 (ред. от 19.09.2024) {КонсультантПлюс}">
        <w:r>
          <w:rPr>
            <w:sz w:val="20"/>
            <w:color w:val="0000ff"/>
          </w:rPr>
          <w:t xml:space="preserve">СП 59.13330.2020</w:t>
        </w:r>
      </w:hyperlink>
      <w:r>
        <w:rPr>
          <w:sz w:val="20"/>
        </w:rPr>
        <w:t xml:space="preserve"> "СНиП 35-01-2001 Доступность зданий и сооружений для маломобильных групп населения" (с изменением N 1)</w:t>
      </w:r>
    </w:p>
    <w:p>
      <w:pPr>
        <w:pStyle w:val="0"/>
        <w:spacing w:before="200" w:line-rule="auto"/>
        <w:ind w:firstLine="540"/>
        <w:jc w:val="both"/>
      </w:pPr>
      <w:hyperlink w:history="0" r:id="rId66" w:tooltip="&quot;СП 60.13330.2020. Свод правил. Отопление, вентиляция и кондиционирование воздуха. СНиП 41-01-2003&quot; (утв. и введен в действие Приказом Минстроя России от 30.12.2020 N 921/пр) (ред. от 30.09.2024) {КонсультантПлюс}">
        <w:r>
          <w:rPr>
            <w:sz w:val="20"/>
            <w:color w:val="0000ff"/>
          </w:rPr>
          <w:t xml:space="preserve">СП 60.13330.2020</w:t>
        </w:r>
      </w:hyperlink>
      <w:r>
        <w:rPr>
          <w:sz w:val="20"/>
        </w:rPr>
        <w:t xml:space="preserve"> "СНиП 41-01-2003 Отопление, вентиляция и кондиционирование воздуха" (с изменением N 1)</w:t>
      </w:r>
    </w:p>
    <w:p>
      <w:pPr>
        <w:pStyle w:val="0"/>
        <w:spacing w:before="200" w:line-rule="auto"/>
        <w:ind w:firstLine="540"/>
        <w:jc w:val="both"/>
      </w:pPr>
      <w:hyperlink w:history="0" r:id="rId67"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sz w:val="20"/>
            <w:color w:val="0000ff"/>
          </w:rPr>
          <w:t xml:space="preserve">СП 82.13330.2016</w:t>
        </w:r>
      </w:hyperlink>
      <w:r>
        <w:rPr>
          <w:sz w:val="20"/>
        </w:rPr>
        <w:t xml:space="preserve"> "СНиП III-10-75 Благоустройство территорий" (с изменениями N 1, N 2)</w:t>
      </w:r>
    </w:p>
    <w:p>
      <w:pPr>
        <w:pStyle w:val="0"/>
        <w:spacing w:before="200" w:line-rule="auto"/>
        <w:ind w:firstLine="540"/>
        <w:jc w:val="both"/>
      </w:pPr>
      <w:hyperlink w:history="0" r:id="rId68" w:tooltip="&quot;СП 104.13330.2016. Свод правил. Инженерная защита территории от затопления и подтопления. Актуализированная редакция СНиП 2.06.15-85&quot; (утв. Приказом Минстроя России от 16.12.2016 N 964/пр) (ред. от 23.12.2020) {КонсультантПлюс}">
        <w:r>
          <w:rPr>
            <w:sz w:val="20"/>
            <w:color w:val="0000ff"/>
          </w:rPr>
          <w:t xml:space="preserve">СП 104.13330.2016</w:t>
        </w:r>
      </w:hyperlink>
      <w:r>
        <w:rPr>
          <w:sz w:val="20"/>
        </w:rPr>
        <w:t xml:space="preserve"> "СНиП 2.06.15-85 Инженерная защита территории от затопления и подтопления" (с изменением N 1)</w:t>
      </w:r>
    </w:p>
    <w:p>
      <w:pPr>
        <w:pStyle w:val="0"/>
        <w:spacing w:before="200" w:line-rule="auto"/>
        <w:ind w:firstLine="540"/>
        <w:jc w:val="both"/>
      </w:pPr>
      <w:hyperlink w:history="0" r:id="rId69" w:tooltip="&quot;СП 113.13330.2016. Свод правил. Стоянки автомобилей. Актуализированная редакция СНиП 21-02-99*&quot; (утв. Приказом Минстроя России от 07.11.2016 N 776/пр) (ред. от 17.09.2019) ------------ Утратил силу или отменен {КонсультантПлюс}">
        <w:r>
          <w:rPr>
            <w:sz w:val="20"/>
            <w:color w:val="0000ff"/>
          </w:rPr>
          <w:t xml:space="preserve">СП 113.13330.2016</w:t>
        </w:r>
      </w:hyperlink>
      <w:r>
        <w:rPr>
          <w:sz w:val="20"/>
        </w:rPr>
        <w:t xml:space="preserve"> "СНиП 21-02-99* Стоянки автомобилей" (с изменением N 1)</w:t>
      </w:r>
    </w:p>
    <w:p>
      <w:pPr>
        <w:pStyle w:val="0"/>
        <w:spacing w:before="200" w:line-rule="auto"/>
        <w:ind w:firstLine="540"/>
        <w:jc w:val="both"/>
      </w:pPr>
      <w:hyperlink w:history="0" r:id="rId70" w:tooltip="&quot;СП 115.13330.2016. Свод правил. Геофизика опасных природных воздействий. Актуализированная редакция СНиП 22-01-95&quot; (утв. и введен в действие Приказом Минстроя России от 16.12.2016 N 956/пр) {КонсультантПлюс}">
        <w:r>
          <w:rPr>
            <w:sz w:val="20"/>
            <w:color w:val="0000ff"/>
          </w:rPr>
          <w:t xml:space="preserve">СП 115.13330.2016</w:t>
        </w:r>
      </w:hyperlink>
      <w:r>
        <w:rPr>
          <w:sz w:val="20"/>
        </w:rPr>
        <w:t xml:space="preserve"> "СНиП 22-01-95 Геофизика опасных природных воздействий"</w:t>
      </w:r>
    </w:p>
    <w:p>
      <w:pPr>
        <w:pStyle w:val="0"/>
        <w:spacing w:before="200" w:line-rule="auto"/>
        <w:ind w:firstLine="540"/>
        <w:jc w:val="both"/>
      </w:pPr>
      <w:hyperlink w:history="0" r:id="rId71" w:tooltip="&quo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quot; (утв. Приказом Минрегиона России от 30.06.2012 N 274) (ред. от 23.12.2022) {КонсультантПлюс}">
        <w:r>
          <w:rPr>
            <w:sz w:val="20"/>
            <w:color w:val="0000ff"/>
          </w:rPr>
          <w:t xml:space="preserve">СП 116.13330.2012</w:t>
        </w:r>
      </w:hyperlink>
      <w:r>
        <w:rPr>
          <w:sz w:val="20"/>
        </w:rPr>
        <w:t xml:space="preserve"> "СНиП 22-02-2003 Инженерная защита территорий, зданий и сооружений от опасных геологических процессов. Основные положения" (с изменением N 1)</w:t>
      </w:r>
    </w:p>
    <w:p>
      <w:pPr>
        <w:pStyle w:val="0"/>
        <w:spacing w:before="200" w:line-rule="auto"/>
        <w:ind w:firstLine="540"/>
        <w:jc w:val="both"/>
      </w:pPr>
      <w:hyperlink w:history="0" r:id="rId72" w:tooltip="&quot;СП 118.13330.2022. Свод правил. Общественные здания и сооружения. СНиП 31-06-2009&quot; (утв. и введен в действие Приказом Минстроя России от 19.05.2022 N 389/пр) (ред. от 19.09.2024) {КонсультантПлюс}">
        <w:r>
          <w:rPr>
            <w:sz w:val="20"/>
            <w:color w:val="0000ff"/>
          </w:rPr>
          <w:t xml:space="preserve">СП 118.13330.2022</w:t>
        </w:r>
      </w:hyperlink>
      <w:r>
        <w:rPr>
          <w:sz w:val="20"/>
        </w:rPr>
        <w:t xml:space="preserve"> "СНиП 31-06-2009 Общественные здания и сооружения" (с изменением N 1)</w:t>
      </w:r>
    </w:p>
    <w:p>
      <w:pPr>
        <w:pStyle w:val="0"/>
        <w:spacing w:before="200" w:line-rule="auto"/>
        <w:ind w:firstLine="540"/>
        <w:jc w:val="both"/>
      </w:pPr>
      <w:hyperlink w:history="0" r:id="rId73" w:tooltip="&quot;СП 124.13330.2012. Свод правил. Тепловые сети. Актуализированная редакция СНиП 41-02-2003&quot; (утв. Приказом Минрегиона России от 30.06.2012 N 280) (ред. от 14.10.2024) {КонсультантПлюс}">
        <w:r>
          <w:rPr>
            <w:sz w:val="20"/>
            <w:color w:val="0000ff"/>
          </w:rPr>
          <w:t xml:space="preserve">СП 124.13330.2012</w:t>
        </w:r>
      </w:hyperlink>
      <w:r>
        <w:rPr>
          <w:sz w:val="20"/>
        </w:rPr>
        <w:t xml:space="preserve"> "СНиП 41-02-2003 Тепловые сети" (с изменениями N 1, N 2, N 3)</w:t>
      </w:r>
    </w:p>
    <w:p>
      <w:pPr>
        <w:pStyle w:val="0"/>
        <w:spacing w:before="200" w:line-rule="auto"/>
        <w:ind w:firstLine="540"/>
        <w:jc w:val="both"/>
      </w:pPr>
      <w:hyperlink w:history="0" r:id="rId74" w:tooltip="&quot;СП 131.13330.2020. Свод правил. Строительная климатология. СНиП 23-01-99*&quot; (утв. и введен в действие Приказом Минстроя России от 24.12.2020 N 859/пр) (ред. от 30.06.2023) {КонсультантПлюс}">
        <w:r>
          <w:rPr>
            <w:sz w:val="20"/>
            <w:color w:val="0000ff"/>
          </w:rPr>
          <w:t xml:space="preserve">СП 131.13330.2020</w:t>
        </w:r>
      </w:hyperlink>
      <w:r>
        <w:rPr>
          <w:sz w:val="20"/>
        </w:rPr>
        <w:t xml:space="preserve"> "СНиП 23-01-99* Строительная климатология" (с изменением N 1)</w:t>
      </w:r>
    </w:p>
    <w:p>
      <w:pPr>
        <w:pStyle w:val="0"/>
        <w:spacing w:before="200" w:line-rule="auto"/>
        <w:ind w:firstLine="540"/>
        <w:jc w:val="both"/>
      </w:pPr>
      <w:hyperlink w:history="0" r:id="rId75" w:tooltip="&quot;СП 132.13330.2011. Свод правил. Обеспечение антитеррористической защищенности зданий и сооружений. Общие требования проектирования&quot; (утв. Приказом Минрегиона РФ от 05.07.2011 N 320) {КонсультантПлюс}">
        <w:r>
          <w:rPr>
            <w:sz w:val="20"/>
            <w:color w:val="0000ff"/>
          </w:rPr>
          <w:t xml:space="preserve">СП 132.13330.2011</w:t>
        </w:r>
      </w:hyperlink>
      <w:r>
        <w:rPr>
          <w:sz w:val="20"/>
        </w:rPr>
        <w:t xml:space="preserve"> Обеспечение антитеррористической защищенности зданий и сооружений. Общие требования проектирования</w:t>
      </w:r>
    </w:p>
    <w:p>
      <w:pPr>
        <w:pStyle w:val="0"/>
        <w:spacing w:before="200" w:line-rule="auto"/>
        <w:ind w:firstLine="540"/>
        <w:jc w:val="both"/>
      </w:pPr>
      <w:hyperlink w:history="0" r:id="rId76" w:tooltip="&quot;СП 140.13330.2012. Свод правил. Городская среда. Правила проектирования для маломобильных групп населения&quot; (утв. и введен в действие Приказом Госстроя от 27.12.2012 N 122/ГС) (ред. от 28.12.2023) {КонсультантПлюс}">
        <w:r>
          <w:rPr>
            <w:sz w:val="20"/>
            <w:color w:val="0000ff"/>
          </w:rPr>
          <w:t xml:space="preserve">СП 140.13330.2012</w:t>
        </w:r>
      </w:hyperlink>
      <w:r>
        <w:rPr>
          <w:sz w:val="20"/>
        </w:rPr>
        <w:t xml:space="preserve"> Городская среда. Правила проектирования для маломобильных групп населения (с изменением N 1)</w:t>
      </w:r>
    </w:p>
    <w:p>
      <w:pPr>
        <w:pStyle w:val="0"/>
        <w:spacing w:before="200" w:line-rule="auto"/>
        <w:ind w:firstLine="540"/>
        <w:jc w:val="both"/>
      </w:pPr>
      <w:hyperlink w:history="0" r:id="rId77" w:tooltip="&quot;СП 256.1325800.2016. Свод правил. Электроустановки жилых и общественных зданий. Правила проектирования и монтажа&quot; (утв. Приказом Минстроя России от 29.08.2016 N 602/пр) (ред. от 28.12.2023) {КонсультантПлюс}">
        <w:r>
          <w:rPr>
            <w:sz w:val="20"/>
            <w:color w:val="0000ff"/>
          </w:rPr>
          <w:t xml:space="preserve">СП 256.1325800.2016</w:t>
        </w:r>
      </w:hyperlink>
      <w:r>
        <w:rPr>
          <w:sz w:val="20"/>
        </w:rPr>
        <w:t xml:space="preserve"> Электроустановки жилых и общественных зданий. Правила проектирования и монтажа (с изменениями N 1, N 2, N 3, N 4, N 5)</w:t>
      </w:r>
    </w:p>
    <w:p>
      <w:pPr>
        <w:pStyle w:val="0"/>
        <w:spacing w:before="200" w:line-rule="auto"/>
        <w:ind w:firstLine="540"/>
        <w:jc w:val="both"/>
      </w:pPr>
      <w:hyperlink w:history="0" r:id="rId78" w:tooltip="&quot;СП 276.1325800.2016. Свод правил. Здания и территории. Правила проектирования защиты от шума транспортных потоков&quot; (утв. Приказом Минстроя России от 03.12.2016 N 893/пр) (ред. от 30.05.2022) {КонсультантПлюс}">
        <w:r>
          <w:rPr>
            <w:sz w:val="20"/>
            <w:color w:val="0000ff"/>
          </w:rPr>
          <w:t xml:space="preserve">СП 276.1325800.2016</w:t>
        </w:r>
      </w:hyperlink>
      <w:r>
        <w:rPr>
          <w:sz w:val="20"/>
        </w:rPr>
        <w:t xml:space="preserve"> Здания и территории. Правила проектирования защиты от шума транспортных потоков (с изменением N 1)</w:t>
      </w:r>
    </w:p>
    <w:p>
      <w:pPr>
        <w:pStyle w:val="0"/>
        <w:spacing w:before="200" w:line-rule="auto"/>
        <w:ind w:firstLine="540"/>
        <w:jc w:val="both"/>
      </w:pPr>
      <w:hyperlink w:history="0" r:id="rId79" w:tooltip="&quot;СП 317.1325800.2017. Свод правил. Инженерно-геодезические изыскания для строительства. Общие правила производства работ&quot; (утв. и введен в действие Приказом Минстроя России от 22.12.2017 N 1702/пр) (ред. от 30.05.2022) {КонсультантПлюс}">
        <w:r>
          <w:rPr>
            <w:sz w:val="20"/>
            <w:color w:val="0000ff"/>
          </w:rPr>
          <w:t xml:space="preserve">СП 317.1325800.2017</w:t>
        </w:r>
      </w:hyperlink>
      <w:r>
        <w:rPr>
          <w:sz w:val="20"/>
        </w:rPr>
        <w:t xml:space="preserve"> Инженерно-геодезические изыскания для строительства. Общие правила производства работ (с изменением N 1)</w:t>
      </w:r>
    </w:p>
    <w:p>
      <w:pPr>
        <w:pStyle w:val="0"/>
        <w:spacing w:before="200" w:line-rule="auto"/>
        <w:ind w:firstLine="540"/>
        <w:jc w:val="both"/>
      </w:pPr>
      <w:hyperlink w:history="0" r:id="rId80" w:tooltip="&quot;СП 332.1325800.2017. Свод правил. Спортивные сооружения. Правила проектирования&quot; (утв. и введен в действие Приказом Минстроя России от 14.11.2017 N 1536/пр) (ред. от 28.12.2023) {КонсультантПлюс}">
        <w:r>
          <w:rPr>
            <w:sz w:val="20"/>
            <w:color w:val="0000ff"/>
          </w:rPr>
          <w:t xml:space="preserve">СП 332.1325800.2017</w:t>
        </w:r>
      </w:hyperlink>
      <w:r>
        <w:rPr>
          <w:sz w:val="20"/>
        </w:rPr>
        <w:t xml:space="preserve"> Спортивные сооружения. Правила проектирования (с изменениями N 1, N 2)</w:t>
      </w:r>
    </w:p>
    <w:p>
      <w:pPr>
        <w:pStyle w:val="0"/>
        <w:spacing w:before="200" w:line-rule="auto"/>
        <w:ind w:firstLine="540"/>
        <w:jc w:val="both"/>
      </w:pPr>
      <w:hyperlink w:history="0" r:id="rId81" w:tooltip="&quot;СП 383.1325800.2018. Свод правил. Комплексы физкультурно-оздоровительные. Правила проектирования&quot; (утв. и введен в действие Приказом Минстроя России от 24.05.2018 N 305/пр) (ред. от 28.12.2023) {КонсультантПлюс}">
        <w:r>
          <w:rPr>
            <w:sz w:val="20"/>
            <w:color w:val="0000ff"/>
          </w:rPr>
          <w:t xml:space="preserve">СП 383.1325800.2018</w:t>
        </w:r>
      </w:hyperlink>
      <w:r>
        <w:rPr>
          <w:sz w:val="20"/>
        </w:rPr>
        <w:t xml:space="preserve"> Комплексы физкультурно-оздоровительные. Правила проектирования</w:t>
      </w:r>
    </w:p>
    <w:p>
      <w:pPr>
        <w:pStyle w:val="0"/>
        <w:spacing w:before="200" w:line-rule="auto"/>
        <w:ind w:firstLine="540"/>
        <w:jc w:val="both"/>
      </w:pPr>
      <w:hyperlink w:history="0" r:id="rId82" w:tooltip="&quot;СП 396.1325800.2018. Свод правил. Улицы и дороги населенных пунктов. Правила градостроительного проектирования&quot; (утв. Приказом Минстроя России от 01.08.2018 N 474/пр) (ред. от 27.12.2021) {КонсультантПлюс}">
        <w:r>
          <w:rPr>
            <w:sz w:val="20"/>
            <w:color w:val="0000ff"/>
          </w:rPr>
          <w:t xml:space="preserve">СП 396.1325800.2018</w:t>
        </w:r>
      </w:hyperlink>
      <w:r>
        <w:rPr>
          <w:sz w:val="20"/>
        </w:rPr>
        <w:t xml:space="preserve"> Улицы и дороги населенных пунктов. Правила градостроительного проектирования (с изменениями N 1, N 2)</w:t>
      </w:r>
    </w:p>
    <w:p>
      <w:pPr>
        <w:pStyle w:val="0"/>
        <w:spacing w:before="200" w:line-rule="auto"/>
        <w:ind w:firstLine="540"/>
        <w:jc w:val="both"/>
      </w:pPr>
      <w:hyperlink w:history="0" r:id="rId83" w:tooltip="&quot;СП 399.1325800.2018. Свод правил. Системы водоснабжения и канализации наружные из полимерных материалов. Правила проектирования и монтажа&quot; (утв. и введен в действие Приказом Минстроя России от 30.11.2018 N 780/пр) (ред. от 30.05.2022) {КонсультантПлюс}">
        <w:r>
          <w:rPr>
            <w:sz w:val="20"/>
            <w:color w:val="0000ff"/>
          </w:rPr>
          <w:t xml:space="preserve">СП 399.1325800.2018</w:t>
        </w:r>
      </w:hyperlink>
      <w:r>
        <w:rPr>
          <w:sz w:val="20"/>
        </w:rPr>
        <w:t xml:space="preserve"> Системы водоснабжения и канализации наружные из полимерных материалов. Правила проектирования и монтажа</w:t>
      </w:r>
    </w:p>
    <w:p>
      <w:pPr>
        <w:pStyle w:val="0"/>
        <w:spacing w:before="200" w:line-rule="auto"/>
        <w:ind w:firstLine="540"/>
        <w:jc w:val="both"/>
      </w:pPr>
      <w:hyperlink w:history="0" r:id="rId84" w:tooltip="&quot;СП 425.1325800.2018. Свод правил. Инженерная защита территорий от эрозионных процессов. Правила проектирования&quot; (утв. и введен в действие Приказом Минстроя России от 10.12.2018 N 797/пр) {КонсультантПлюс}">
        <w:r>
          <w:rPr>
            <w:sz w:val="20"/>
            <w:color w:val="0000ff"/>
          </w:rPr>
          <w:t xml:space="preserve">СП 425.1325800.2018</w:t>
        </w:r>
      </w:hyperlink>
      <w:r>
        <w:rPr>
          <w:sz w:val="20"/>
        </w:rPr>
        <w:t xml:space="preserve"> Инженерная защита территорий от эрозионных процессов. Правила проектирования</w:t>
      </w:r>
    </w:p>
    <w:p>
      <w:pPr>
        <w:pStyle w:val="0"/>
        <w:spacing w:before="200" w:line-rule="auto"/>
        <w:ind w:firstLine="540"/>
        <w:jc w:val="both"/>
      </w:pPr>
      <w:hyperlink w:history="0" r:id="rId85" w:tooltip="&quot;СП 436.1325800.2018. Свод правил. Инженерная защита территорий, зданий и сооружений от оползней и обвалов. Правила проектирования&quot; (утв. и введен в действие Приказом Минстроя России от 05.12.2018 N 787/пр) (ред. от 12.12.2023) {КонсультантПлюс}">
        <w:r>
          <w:rPr>
            <w:sz w:val="20"/>
            <w:color w:val="0000ff"/>
          </w:rPr>
          <w:t xml:space="preserve">СП 436.1325800.2018</w:t>
        </w:r>
      </w:hyperlink>
      <w:r>
        <w:rPr>
          <w:sz w:val="20"/>
        </w:rPr>
        <w:t xml:space="preserve"> Инженерная защита территорий, зданий и сооружений от оползней и обвалов. Правила проектирования</w:t>
      </w:r>
    </w:p>
    <w:p>
      <w:pPr>
        <w:pStyle w:val="0"/>
        <w:spacing w:before="200" w:line-rule="auto"/>
        <w:ind w:firstLine="540"/>
        <w:jc w:val="both"/>
      </w:pPr>
      <w:hyperlink w:history="0" r:id="rId86" w:tooltip="&quot;СП 438.1325800.2019. Свод правил. Инженерные изыскания при планировке территорий. Общие требования&quot; (утв. Приказом Минстроя России от 25.02.2019 N 127/пр) {КонсультантПлюс}">
        <w:r>
          <w:rPr>
            <w:sz w:val="20"/>
            <w:color w:val="0000ff"/>
          </w:rPr>
          <w:t xml:space="preserve">СП 438.1325800.2019</w:t>
        </w:r>
      </w:hyperlink>
      <w:r>
        <w:rPr>
          <w:sz w:val="20"/>
        </w:rPr>
        <w:t xml:space="preserve"> Инженерные изыскания при планировке территорий. Общие требования</w:t>
      </w:r>
    </w:p>
    <w:p>
      <w:pPr>
        <w:pStyle w:val="0"/>
        <w:spacing w:before="200" w:line-rule="auto"/>
        <w:ind w:firstLine="540"/>
        <w:jc w:val="both"/>
      </w:pPr>
      <w:hyperlink w:history="0" r:id="rId87" w:tooltip="&quot;СП 441.1325800.2019. Свод правил. Защита зданий от вибрации, создаваемой железнодорожным транспортом. Правила проектирования&quot; (утв. и введен в действие Приказом Минстроя России от 22.01.2019 N 23/пр) (ред. от 27.12.2022) {КонсультантПлюс}">
        <w:r>
          <w:rPr>
            <w:sz w:val="20"/>
            <w:color w:val="0000ff"/>
          </w:rPr>
          <w:t xml:space="preserve">СП 441.1325800.2019</w:t>
        </w:r>
      </w:hyperlink>
      <w:r>
        <w:rPr>
          <w:sz w:val="20"/>
        </w:rPr>
        <w:t xml:space="preserve"> Защита зданий от вибрации, создаваемой железнодорожным транспортом. Правила проектирования (с изменением N 1)</w:t>
      </w:r>
    </w:p>
    <w:p>
      <w:pPr>
        <w:pStyle w:val="0"/>
        <w:spacing w:before="200" w:line-rule="auto"/>
        <w:ind w:firstLine="540"/>
        <w:jc w:val="both"/>
      </w:pPr>
      <w:hyperlink w:history="0" r:id="rId88" w:tooltip="&quot;СП 461.1325800.2019. Свод правил. Биопереходы на объектах транспортной инфраструктуры. Правила проектирования&quot; (утв. и введен в действие Приказом Минстроя России от 16.12.2019 N 802/пр) {КонсультантПлюс}">
        <w:r>
          <w:rPr>
            <w:sz w:val="20"/>
            <w:color w:val="0000ff"/>
          </w:rPr>
          <w:t xml:space="preserve">СП 461.1325800.2019</w:t>
        </w:r>
      </w:hyperlink>
      <w:r>
        <w:rPr>
          <w:sz w:val="20"/>
        </w:rPr>
        <w:t xml:space="preserve"> Биопереходы на объектах транспортной инфраструктуры. Правила проектирования</w:t>
      </w:r>
    </w:p>
    <w:p>
      <w:pPr>
        <w:pStyle w:val="0"/>
        <w:spacing w:before="200" w:line-rule="auto"/>
        <w:ind w:firstLine="540"/>
        <w:jc w:val="both"/>
      </w:pPr>
      <w:hyperlink w:history="0" r:id="rId89" w:tooltip="&quot;СП 473.1325800.2019. Свод правил. Здания, сооружения и комплексы подземные. Правила градостроительного проектирования&quot; (утв. и введен в действие Приказом Минстроя России от 24.12.2019 N 856/пр) {КонсультантПлюс}">
        <w:r>
          <w:rPr>
            <w:sz w:val="20"/>
            <w:color w:val="0000ff"/>
          </w:rPr>
          <w:t xml:space="preserve">СП 473.1325800.2019</w:t>
        </w:r>
      </w:hyperlink>
      <w:r>
        <w:rPr>
          <w:sz w:val="20"/>
        </w:rPr>
        <w:t xml:space="preserve"> Здания, сооружения и комплексы подземные. Правила градостроительного проектирования</w:t>
      </w:r>
    </w:p>
    <w:p>
      <w:pPr>
        <w:pStyle w:val="0"/>
        <w:spacing w:before="200" w:line-rule="auto"/>
        <w:ind w:firstLine="540"/>
        <w:jc w:val="both"/>
      </w:pPr>
      <w:hyperlink w:history="0" r:id="rId90" w:tooltip="&quot;СП 502.1325800.2021. Свод правил. Инженерно-экологические изыскания для строительства. Общие правила производства работ&quot; (утв. и введен в действие Приказом Минстроя России от 16.07.2021 N 475/пр) {КонсультантПлюс}">
        <w:r>
          <w:rPr>
            <w:sz w:val="20"/>
            <w:color w:val="0000ff"/>
          </w:rPr>
          <w:t xml:space="preserve">СП 502.1325800.2021</w:t>
        </w:r>
      </w:hyperlink>
      <w:r>
        <w:rPr>
          <w:sz w:val="20"/>
        </w:rPr>
        <w:t xml:space="preserve"> Инженерно-экологические изыскания для строительства. Общие правила производства работ</w:t>
      </w:r>
    </w:p>
    <w:p>
      <w:pPr>
        <w:pStyle w:val="0"/>
        <w:spacing w:before="200" w:line-rule="auto"/>
        <w:ind w:firstLine="540"/>
        <w:jc w:val="both"/>
      </w:pPr>
      <w:hyperlink w:history="0" r:id="rId9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w:t>
      </w:r>
    </w:p>
    <w:p>
      <w:pPr>
        <w:pStyle w:val="0"/>
        <w:spacing w:before="200" w:line-rule="auto"/>
        <w:ind w:firstLine="540"/>
        <w:jc w:val="both"/>
      </w:pPr>
      <w:hyperlink w:history="0" r:id="rId92" w:tooltip="Постановление Главного государственного санитарного врача РФ от 14.03.2002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с изм. от 25.09.2014) (вместе с &quo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quot;, утв. Главным государственным санитарным врачом РФ 26 {КонсультантПлюс}">
        <w:r>
          <w:rPr>
            <w:sz w:val="20"/>
            <w:color w:val="0000ff"/>
          </w:rPr>
          <w:t xml:space="preserve">СанПиН 2.1.4.1110-02</w:t>
        </w:r>
      </w:hyperlink>
      <w:r>
        <w:rPr>
          <w:sz w:val="20"/>
        </w:rPr>
        <w:t xml:space="preserve"> Зоны санитарной охраны источников водоснабжения и водопроводов питьевого назначения</w:t>
      </w:r>
    </w:p>
    <w:p>
      <w:pPr>
        <w:pStyle w:val="0"/>
        <w:spacing w:before="200" w:line-rule="auto"/>
        <w:ind w:firstLine="540"/>
        <w:jc w:val="both"/>
      </w:pPr>
      <w:hyperlink w:history="0" r:id="rId93" w:tooltip="Постановление Главного государственного санитарного врача РФ от 02.03.2009 N 14 &quot;Об утверждении СанПиН 2.1.8/2.2.4.2489-09&quot; (вместе с &quot;СанПиН 2.1.8/2.2.4.2489-09. Гипогеомагнитные поля в производственных, жилых и общественных зданиях и сооружениях. Санитарно-эпидемиологические правила и нормативы&quot;) (Зарегистрировано в Минюсте РФ 09.04.2009 N 13726) {КонсультантПлюс}">
        <w:r>
          <w:rPr>
            <w:sz w:val="20"/>
            <w:color w:val="0000ff"/>
          </w:rPr>
          <w:t xml:space="preserve">СанПиН 2.1.8/2.2.4.2489-09</w:t>
        </w:r>
      </w:hyperlink>
      <w:r>
        <w:rPr>
          <w:sz w:val="20"/>
        </w:rPr>
        <w:t xml:space="preserve"> Гипогеомагнитные поля в производственных, жилых и общественных зданиях и сооружениях</w:t>
      </w:r>
    </w:p>
    <w:p>
      <w:pPr>
        <w:pStyle w:val="0"/>
        <w:spacing w:before="200" w:line-rule="auto"/>
        <w:ind w:firstLine="540"/>
        <w:jc w:val="both"/>
      </w:pPr>
      <w:hyperlink w:history="0" r:id="rId94"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 Недействующая редакция {КонсультантПлюс}">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spacing w:before="200" w:line-rule="auto"/>
        <w:ind w:firstLine="540"/>
        <w:jc w:val="both"/>
      </w:pPr>
      <w:hyperlink w:history="0" r:id="rId95" w:tooltip="Постановление Главного государственного санитарного врача РФ от 25.09.2007 N 74 (ред. от 28.02.2022)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Зарегистрировано в Минюсте России 25.01.2008 N 10995) ------------ Недействующая редакция {КонсультантПлюс}">
        <w:r>
          <w:rPr>
            <w:sz w:val="20"/>
            <w:color w:val="0000ff"/>
          </w:rPr>
          <w:t xml:space="preserve">СанПиН 2.2.1/2.1.1.1200-03</w:t>
        </w:r>
      </w:hyperlink>
      <w:r>
        <w:rPr>
          <w:sz w:val="20"/>
        </w:rPr>
        <w:t xml:space="preserve"> Санитарно-защитные зоны и санитарная классификация предприятий, сооружений и иных объектов</w:t>
      </w:r>
    </w:p>
    <w:p>
      <w:pPr>
        <w:pStyle w:val="0"/>
        <w:spacing w:before="200" w:line-rule="auto"/>
        <w:ind w:firstLine="540"/>
        <w:jc w:val="both"/>
      </w:pPr>
      <w:hyperlink w:history="0" r:id="rId96"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pPr>
        <w:pStyle w:val="0"/>
        <w:ind w:firstLine="540"/>
        <w:jc w:val="both"/>
      </w:pPr>
      <w:r>
        <w:rPr>
          <w:sz w:val="20"/>
        </w:rPr>
      </w:r>
    </w:p>
    <w:p>
      <w:pPr>
        <w:pStyle w:val="2"/>
        <w:outlineLvl w:val="1"/>
        <w:ind w:firstLine="540"/>
        <w:jc w:val="both"/>
      </w:pPr>
      <w:r>
        <w:rPr>
          <w:sz w:val="20"/>
          <w:b w:val="on"/>
        </w:rPr>
        <w:t xml:space="preserve">3 Термины, определения и сокращения</w:t>
      </w:r>
    </w:p>
    <w:p>
      <w:pPr>
        <w:pStyle w:val="0"/>
        <w:jc w:val="both"/>
      </w:pPr>
      <w:r>
        <w:rPr>
          <w:sz w:val="20"/>
        </w:rPr>
        <w:t xml:space="preserve">(раздел 3 в ред. </w:t>
      </w:r>
      <w:hyperlink w:history="0" r:id="rId97"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b w:val="on"/>
        </w:rPr>
        <w:t xml:space="preserve">3.1 Термины и определения</w:t>
      </w:r>
    </w:p>
    <w:p>
      <w:pPr>
        <w:pStyle w:val="0"/>
        <w:spacing w:before="200" w:line-rule="auto"/>
        <w:ind w:firstLine="540"/>
        <w:jc w:val="both"/>
      </w:pPr>
      <w:r>
        <w:rPr>
          <w:sz w:val="20"/>
        </w:rPr>
        <w:t xml:space="preserve">В настоящем своде правил применены термины по </w:t>
      </w:r>
      <w:hyperlink w:history="0" w:anchor="P1024" w:tooltip="[4] Федеральный закон от 14 марта 1995 г. N 33-ФЗ &quot;Об особо охраняемых природных территориях&quot;">
        <w:r>
          <w:rPr>
            <w:sz w:val="20"/>
            <w:color w:val="0000ff"/>
          </w:rPr>
          <w:t xml:space="preserve">[4]</w:t>
        </w:r>
      </w:hyperlink>
      <w:r>
        <w:rPr>
          <w:sz w:val="20"/>
        </w:rPr>
        <w:t xml:space="preserve">, </w:t>
      </w:r>
      <w:hyperlink w:history="0" r:id="rId98" w:tooltip="&quot;ГОСТ 28329-89. Государственный стандарт Союза ССР. Озеленение городов. Термины и определения&quot; (утв. и введен в действие Госстандартом СССР от 10.11.1989 N 3336) ------------ Утратил силу или отменен {КонсультантПлюс}">
        <w:r>
          <w:rPr>
            <w:sz w:val="20"/>
            <w:color w:val="0000ff"/>
          </w:rPr>
          <w:t xml:space="preserve">ГОСТ 28329</w:t>
        </w:r>
      </w:hyperlink>
      <w:r>
        <w:rPr>
          <w:sz w:val="20"/>
        </w:rPr>
        <w:t xml:space="preserve">, </w:t>
      </w:r>
      <w:hyperlink w:history="0" r:id="rId99" w:tooltip="&quot;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quot; (утв. и введен в действие Приказом Росстандарта от 30.12.2013 N 2417-ст) {КонсультантПлюс}">
        <w:r>
          <w:rPr>
            <w:sz w:val="20"/>
            <w:color w:val="0000ff"/>
          </w:rPr>
          <w:t xml:space="preserve">ГОСТ Р 55935</w:t>
        </w:r>
      </w:hyperlink>
      <w:r>
        <w:rPr>
          <w:sz w:val="20"/>
        </w:rPr>
        <w:t xml:space="preserve">, </w:t>
      </w:r>
      <w:hyperlink w:history="0" r:id="rId100" w:tooltip="&quot;ГОСТ Р 56891.3-2016. Национальный стандарт Российской Федерации. Сохранение объектов культурного наследия. Термины и определения. Часть 3. Произведения искусства&quot; (утв. и введен в действие Приказом Росстандарта от 10.03.2016 N 136-ст) {КонсультантПлюс}">
        <w:r>
          <w:rPr>
            <w:sz w:val="20"/>
            <w:color w:val="0000ff"/>
          </w:rPr>
          <w:t xml:space="preserve">ГОСТ Р 56891.3</w:t>
        </w:r>
      </w:hyperlink>
      <w:r>
        <w:rPr>
          <w:sz w:val="20"/>
        </w:rPr>
        <w:t xml:space="preserve">, </w:t>
      </w:r>
      <w:hyperlink w:history="0" r:id="rId101" w:tooltip="&quot;ГОСТ Р 56891.4-2016. Национальный стандарт Российской Федерации. Сохранение объектов культурного наследия. Термины и определения. Часть 4. Исторические территории и историко-культурные ландшафты&quot; (утв. и введен в действие Приказом Росстандарта от 10.03.2016 N 137-ст) {КонсультантПлюс}">
        <w:r>
          <w:rPr>
            <w:sz w:val="20"/>
            <w:color w:val="0000ff"/>
          </w:rPr>
          <w:t xml:space="preserve">ГОСТ Р 56891.4</w:t>
        </w:r>
      </w:hyperlink>
      <w:r>
        <w:rPr>
          <w:sz w:val="20"/>
        </w:rPr>
        <w:t xml:space="preserve">, </w:t>
      </w:r>
      <w:hyperlink w:history="0" r:id="rId102"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w:t>
        </w:r>
      </w:hyperlink>
      <w:r>
        <w:rPr>
          <w:sz w:val="20"/>
        </w:rPr>
        <w:t xml:space="preserve">, </w:t>
      </w:r>
      <w:hyperlink w:history="0" r:id="rId103"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sz w:val="20"/>
            <w:color w:val="0000ff"/>
          </w:rPr>
          <w:t xml:space="preserve">СП 82.13330</w:t>
        </w:r>
      </w:hyperlink>
      <w:r>
        <w:rPr>
          <w:sz w:val="20"/>
        </w:rPr>
        <w:t xml:space="preserve">, </w:t>
      </w:r>
      <w:hyperlink w:history="0" r:id="rId104" w:tooltip="&quot;СП 140.13330.2012. Свод правил. Городская среда. Правила проектирования для маломобильных групп населения&quot; (утв. и введен в действие Приказом Госстроя от 27.12.2012 N 122/ГС) (ред. от 28.12.2023) {КонсультантПлюс}">
        <w:r>
          <w:rPr>
            <w:sz w:val="20"/>
            <w:color w:val="0000ff"/>
          </w:rPr>
          <w:t xml:space="preserve">СП 140.13330</w:t>
        </w:r>
      </w:hyperlink>
      <w:r>
        <w:rPr>
          <w:sz w:val="20"/>
        </w:rPr>
        <w:t xml:space="preserve">, </w:t>
      </w:r>
      <w:hyperlink w:history="0" r:id="rId105" w:tooltip="&quot;СП 396.1325800.2018. Свод правил. Улицы и дороги населенных пунктов. Правила градостроительного проектирования&quot; (утв. Приказом Минстроя России от 01.08.2018 N 474/пр) (ред. от 27.12.2021) {КонсультантПлюс}">
        <w:r>
          <w:rPr>
            <w:sz w:val="20"/>
            <w:color w:val="0000ff"/>
          </w:rPr>
          <w:t xml:space="preserve">СП 396.1325800</w:t>
        </w:r>
      </w:hyperlink>
      <w:r>
        <w:rPr>
          <w:sz w:val="20"/>
        </w:rPr>
        <w:t xml:space="preserve">, </w:t>
      </w:r>
      <w:hyperlink w:history="0" r:id="rId106" w:tooltip="&quot;СП 461.1325800.2019. Свод правил. Биопереходы на объектах транспортной инфраструктуры. Правила проектирования&quot; (утв. и введен в действие Приказом Минстроя России от 16.12.2019 N 802/пр) {КонсультантПлюс}">
        <w:r>
          <w:rPr>
            <w:sz w:val="20"/>
            <w:color w:val="0000ff"/>
          </w:rPr>
          <w:t xml:space="preserve">СП 461.1325800</w:t>
        </w:r>
      </w:hyperlink>
      <w:r>
        <w:rPr>
          <w:sz w:val="20"/>
        </w:rPr>
        <w:t xml:space="preserve">, а также следующие термины с соответствующими определениями:</w:t>
      </w:r>
    </w:p>
    <w:p>
      <w:pPr>
        <w:pStyle w:val="0"/>
        <w:spacing w:before="200" w:line-rule="auto"/>
        <w:ind w:firstLine="540"/>
        <w:jc w:val="both"/>
      </w:pPr>
      <w:r>
        <w:rPr>
          <w:sz w:val="20"/>
        </w:rPr>
        <w:t xml:space="preserve">3.1.1 </w:t>
      </w:r>
      <w:r>
        <w:rPr>
          <w:sz w:val="20"/>
          <w:b w:val="on"/>
        </w:rPr>
        <w:t xml:space="preserve">аллея:</w:t>
      </w:r>
      <w:r>
        <w:rPr>
          <w:sz w:val="20"/>
        </w:rPr>
        <w:t xml:space="preserve"> Пешеходная или парковая дорога, обсаженная по обеим сторонам одним или более рядами свободно растущих или формованных деревьев (в ряде случаев в сочетании с кустарниками); различаются главные аллеи (от основного входа (входов) в парк) и второстепенные аллеи (дополнительные к основным, для прогулок по парку); по назначению пешеходные аллеи могут быть пешеходными, велопешеходными, приспособленными для движения транспортных средств.</w:t>
      </w:r>
    </w:p>
    <w:p>
      <w:pPr>
        <w:pStyle w:val="0"/>
        <w:spacing w:before="200" w:line-rule="auto"/>
        <w:ind w:firstLine="540"/>
        <w:jc w:val="both"/>
      </w:pPr>
      <w:r>
        <w:rPr>
          <w:sz w:val="20"/>
        </w:rPr>
        <w:t xml:space="preserve">3.1.2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благоустройство территории:</w:t>
            </w:r>
            <w:r>
              <w:rPr>
                <w:sz w:val="20"/>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ind w:firstLine="567"/>
              <w:jc w:val="both"/>
            </w:pPr>
            <w:r>
              <w:rPr>
                <w:sz w:val="20"/>
              </w:rPr>
              <w:t xml:space="preserve">[</w:t>
            </w:r>
            <w:hyperlink w:history="0" w:anchor="P1021" w:tooltip="[1] Федеральный закон от 29 декабря 2004 г. N 190-ФЗ &quot;Градостроительный кодекс Российской Федерации&quot;">
              <w:r>
                <w:rPr>
                  <w:sz w:val="20"/>
                  <w:color w:val="0000ff"/>
                </w:rPr>
                <w:t xml:space="preserve">1</w:t>
              </w:r>
            </w:hyperlink>
            <w:r>
              <w:rPr>
                <w:sz w:val="20"/>
              </w:rPr>
              <w:t xml:space="preserve">, </w:t>
            </w:r>
            <w:hyperlink w:history="0" r:id="rId107" w:tooltip="&quot;Градостроительный кодекс Российской Федерации&quot; от 29.12.2004 N 190-ФЗ (ред. от 08.08.2024) (с изм. и доп., вступ. в силу с 01.09.2024) ------------ Недействующая редакция {КонсультантПлюс}">
              <w:r>
                <w:rPr>
                  <w:sz w:val="20"/>
                  <w:color w:val="0000ff"/>
                </w:rPr>
                <w:t xml:space="preserve">статья 1, пункт 36</w:t>
              </w:r>
            </w:hyperlink>
            <w:r>
              <w:rPr>
                <w:sz w:val="20"/>
              </w:rPr>
              <w:t xml:space="preserve">]</w:t>
            </w:r>
          </w:p>
        </w:tc>
      </w:tr>
    </w:tbl>
    <w:p>
      <w:pPr>
        <w:pStyle w:val="0"/>
        <w:spacing w:before="200" w:line-rule="auto"/>
        <w:ind w:firstLine="540"/>
        <w:jc w:val="both"/>
      </w:pPr>
      <w:r>
        <w:rPr>
          <w:sz w:val="20"/>
        </w:rPr>
        <w:t xml:space="preserve">3.1.3 </w:t>
      </w:r>
      <w:r>
        <w:rPr>
          <w:sz w:val="20"/>
          <w:b w:val="on"/>
        </w:rPr>
        <w:t xml:space="preserve">допустимая антропогенная нагрузка на окружающую среду:</w:t>
      </w:r>
      <w:r>
        <w:rPr>
          <w:sz w:val="20"/>
        </w:rPr>
        <w:t xml:space="preserve"> Величина допустимого совокупного воздействия всех факторов жизнедеятельности человека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spacing w:before="200" w:line-rule="auto"/>
        <w:ind w:firstLine="540"/>
        <w:jc w:val="both"/>
      </w:pPr>
      <w:r>
        <w:rPr>
          <w:sz w:val="20"/>
        </w:rPr>
        <w:t xml:space="preserve">3.1.4 </w:t>
      </w:r>
      <w:r>
        <w:rPr>
          <w:sz w:val="20"/>
          <w:b w:val="on"/>
        </w:rPr>
        <w:t xml:space="preserve">дорожно-тропиночная сеть:</w:t>
      </w:r>
      <w:r>
        <w:rPr>
          <w:sz w:val="20"/>
        </w:rPr>
        <w:t xml:space="preserve"> Сеть пешеходных и транспортных коммуникаций, состоящая из основных и второстепенных парковых и пешеходных дорог, дорожек для движения велотранспорта, троп для прогулок и укрепления здоровья граждан, занятий физической культурой и спортом на свежем воздухе, поддержания санитарного и эстетического состояния, содержания территории парка, предназначенная для движения пешеходов и транспорта на территории парка, обеспечивая связность функциональных зон парка и входных групп.</w:t>
      </w:r>
    </w:p>
    <w:p>
      <w:pPr>
        <w:pStyle w:val="0"/>
        <w:spacing w:before="200" w:line-rule="auto"/>
        <w:ind w:firstLine="540"/>
        <w:jc w:val="both"/>
      </w:pPr>
      <w:r>
        <w:rPr>
          <w:sz w:val="20"/>
        </w:rPr>
        <w:t xml:space="preserve">3.1.5 </w:t>
      </w:r>
      <w:r>
        <w:rPr>
          <w:sz w:val="20"/>
          <w:b w:val="on"/>
        </w:rPr>
        <w:t xml:space="preserve">зонирование (функциональное) территории:</w:t>
      </w:r>
      <w:r>
        <w:rPr>
          <w:sz w:val="20"/>
        </w:rPr>
        <w:t xml:space="preserve"> Выделение в парке зон, различных по функциональному назначению, например, зоны зрелищных мероприятий, спорта, прогулок и тихого отдыха, административно-хозяйственные зоны, входные зоны и т.д.</w:t>
      </w:r>
    </w:p>
    <w:p>
      <w:pPr>
        <w:pStyle w:val="0"/>
        <w:spacing w:before="200" w:line-rule="auto"/>
        <w:ind w:firstLine="540"/>
        <w:jc w:val="both"/>
      </w:pPr>
      <w:r>
        <w:rPr>
          <w:sz w:val="20"/>
        </w:rPr>
        <w:t xml:space="preserve">3.1.6 </w:t>
      </w:r>
      <w:r>
        <w:rPr>
          <w:sz w:val="20"/>
          <w:b w:val="on"/>
        </w:rPr>
        <w:t xml:space="preserve">интродукционный вид:</w:t>
      </w:r>
      <w:r>
        <w:rPr>
          <w:sz w:val="20"/>
        </w:rPr>
        <w:t xml:space="preserve"> Растения, преднамеренно или случайно перенесенные за пределы естественного ареала их природного распространения.</w:t>
      </w:r>
    </w:p>
    <w:p>
      <w:pPr>
        <w:pStyle w:val="0"/>
        <w:spacing w:before="200" w:line-rule="auto"/>
        <w:ind w:firstLine="540"/>
        <w:jc w:val="both"/>
      </w:pPr>
      <w:r>
        <w:rPr>
          <w:sz w:val="20"/>
        </w:rPr>
        <w:t xml:space="preserve">3.1.7 </w:t>
      </w:r>
      <w:r>
        <w:rPr>
          <w:sz w:val="20"/>
          <w:b w:val="on"/>
        </w:rPr>
        <w:t xml:space="preserve">ландшафтный парк:</w:t>
      </w:r>
      <w:r>
        <w:rPr>
          <w:sz w:val="20"/>
        </w:rPr>
        <w:t xml:space="preserve"> Территория тематического парка в границах муниципального образования, где сочетаются максимально сохраненные или воссозданные природные ландшафты и экосистемы с целенаправленно созданными территориями для рекреации и полноценного культурного круглогодичного отдыха в природной среде, совмещенного с познавательным природоохранным просвещением.</w:t>
      </w:r>
    </w:p>
    <w:p>
      <w:pPr>
        <w:pStyle w:val="0"/>
        <w:spacing w:before="200" w:line-rule="auto"/>
        <w:ind w:firstLine="540"/>
        <w:jc w:val="both"/>
      </w:pPr>
      <w:r>
        <w:rPr>
          <w:sz w:val="20"/>
        </w:rPr>
        <w:t xml:space="preserve">3.1.8 </w:t>
      </w:r>
      <w:r>
        <w:rPr>
          <w:sz w:val="20"/>
          <w:b w:val="on"/>
        </w:rPr>
        <w:t xml:space="preserve">лесопарк (лесопарковая зона):</w:t>
      </w:r>
      <w:r>
        <w:rPr>
          <w:sz w:val="20"/>
        </w:rPr>
        <w:t xml:space="preserve"> Парк, благоустроенный на одном или нескольких лесных участках лесного фонда </w:t>
      </w:r>
      <w:hyperlink w:history="0" w:anchor="P1022" w:tooltip="[2] Федеральный закон от 4 декабря 2006 г. N 200-ФЗ &quot;Лесной кодекс Российской Федерации&quot;">
        <w:r>
          <w:rPr>
            <w:sz w:val="20"/>
            <w:color w:val="0000ff"/>
          </w:rPr>
          <w:t xml:space="preserve">[2]</w:t>
        </w:r>
      </w:hyperlink>
      <w:r>
        <w:rPr>
          <w:sz w:val="20"/>
        </w:rPr>
        <w:t xml:space="preserve">, предназначенных для осуществления рекреационной деятельности, и (или) земельных участках в лесах на землях населенных пунктов или иных землях, предназначенных и используемых для организации отдыха, туризма, физкультурно-оздоровительной и спортивной деятельности граждан.</w:t>
      </w:r>
    </w:p>
    <w:p>
      <w:pPr>
        <w:pStyle w:val="0"/>
        <w:spacing w:before="200" w:line-rule="auto"/>
        <w:ind w:firstLine="540"/>
        <w:jc w:val="both"/>
      </w:pPr>
      <w:r>
        <w:rPr>
          <w:sz w:val="20"/>
        </w:rPr>
        <w:t xml:space="preserve">3.1.9</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лесопарковые зеленые пояса:</w:t>
            </w:r>
            <w:r>
              <w:rPr>
                <w:sz w:val="20"/>
              </w:rPr>
              <w:t xml:space="preserve">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pPr>
              <w:pStyle w:val="0"/>
              <w:ind w:firstLine="567"/>
              <w:jc w:val="both"/>
            </w:pPr>
            <w:r>
              <w:rPr>
                <w:sz w:val="20"/>
              </w:rPr>
              <w:t xml:space="preserve">[</w:t>
            </w:r>
            <w:hyperlink w:history="0" w:anchor="P1034" w:tooltip="[14] Федеральный закон от 10 января 2002 г. N 7-ФЗ &quot;Об охране окружающей среды&quot;">
              <w:r>
                <w:rPr>
                  <w:sz w:val="20"/>
                  <w:color w:val="0000ff"/>
                </w:rPr>
                <w:t xml:space="preserve">14</w:t>
              </w:r>
            </w:hyperlink>
            <w:r>
              <w:rPr>
                <w:sz w:val="20"/>
              </w:rPr>
              <w:t xml:space="preserve">, </w:t>
            </w:r>
            <w:hyperlink w:history="0" r:id="rId108"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глава IX, статья 62.1, пункт 1</w:t>
              </w:r>
            </w:hyperlink>
            <w:r>
              <w:rPr>
                <w:sz w:val="20"/>
              </w:rPr>
              <w:t xml:space="preserve">]</w:t>
            </w:r>
          </w:p>
        </w:tc>
      </w:tr>
    </w:tbl>
    <w:p>
      <w:pPr>
        <w:pStyle w:val="0"/>
        <w:spacing w:before="200" w:line-rule="auto"/>
        <w:ind w:firstLine="540"/>
        <w:jc w:val="both"/>
      </w:pPr>
      <w:r>
        <w:rPr>
          <w:sz w:val="20"/>
        </w:rPr>
        <w:t xml:space="preserve">3.1.10 </w:t>
      </w:r>
      <w:r>
        <w:rPr>
          <w:sz w:val="20"/>
          <w:b w:val="on"/>
        </w:rPr>
        <w:t xml:space="preserve">парк:</w:t>
      </w:r>
      <w:r>
        <w:rPr>
          <w:sz w:val="20"/>
        </w:rPr>
        <w:t xml:space="preserve"> Озелененная территория общего пользования в границах муниципального образования, используемая для отдыха, прогулок и (или) иной разрешенной рекреационной деятельности, представляющая собой самостоятельный архитектурно-ландшафтный объект, являющийся неотъемлемым элементом природного каркаса населенного пункта, общегородской системы озеленения и рекреации.</w:t>
      </w:r>
    </w:p>
    <w:p>
      <w:pPr>
        <w:pStyle w:val="0"/>
        <w:spacing w:before="200" w:line-rule="auto"/>
        <w:ind w:firstLine="540"/>
        <w:jc w:val="both"/>
      </w:pPr>
      <w:r>
        <w:rPr>
          <w:sz w:val="20"/>
        </w:rPr>
        <w:t xml:space="preserve">Примечание - Помимо рекреационных функций парки выполняют средообразующие, культурно-воспитательные, историко-культурные, эстетические, экологические, санитарно-гигиенические, природоохранные функции.</w:t>
      </w:r>
    </w:p>
    <w:p>
      <w:pPr>
        <w:pStyle w:val="0"/>
        <w:jc w:val="both"/>
      </w:pPr>
      <w:r>
        <w:rPr>
          <w:sz w:val="20"/>
        </w:rPr>
      </w:r>
    </w:p>
    <w:p>
      <w:pPr>
        <w:pStyle w:val="0"/>
        <w:ind w:firstLine="540"/>
        <w:jc w:val="both"/>
      </w:pPr>
      <w:r>
        <w:rPr>
          <w:sz w:val="20"/>
        </w:rPr>
        <w:t xml:space="preserve">3.1.11 </w:t>
      </w:r>
      <w:r>
        <w:rPr>
          <w:sz w:val="20"/>
          <w:b w:val="on"/>
        </w:rPr>
        <w:t xml:space="preserve">парк культуры и отдыха:</w:t>
      </w:r>
      <w:r>
        <w:rPr>
          <w:sz w:val="20"/>
        </w:rPr>
        <w:t xml:space="preserve"> Парк, предназначенный для организации отдыха, досуга и укрепления здоровья граждан, прогулок, развлечения и удовлетворения духовных и культурных потребностей населения.</w:t>
      </w:r>
    </w:p>
    <w:p>
      <w:pPr>
        <w:pStyle w:val="0"/>
        <w:spacing w:before="200" w:line-rule="auto"/>
        <w:ind w:firstLine="540"/>
        <w:jc w:val="both"/>
      </w:pPr>
      <w:r>
        <w:rPr>
          <w:sz w:val="20"/>
        </w:rPr>
        <w:t xml:space="preserve">3.1.12 </w:t>
      </w:r>
      <w:r>
        <w:rPr>
          <w:sz w:val="20"/>
          <w:b w:val="on"/>
        </w:rPr>
        <w:t xml:space="preserve">природный каркас территории:</w:t>
      </w:r>
      <w:r>
        <w:rPr>
          <w:sz w:val="20"/>
        </w:rPr>
        <w:t xml:space="preserve"> Совокупность наиболее активных и взаимосвязанных в экологическом отношении природных комплексов, объектов и элементов (реки и речные долины, лесные массивы и другие природные объекты), от которых зависит жизнеустойчивость природной среды для данной территории.</w:t>
      </w:r>
    </w:p>
    <w:p>
      <w:pPr>
        <w:pStyle w:val="0"/>
        <w:spacing w:before="200" w:line-rule="auto"/>
        <w:ind w:firstLine="540"/>
        <w:jc w:val="both"/>
      </w:pPr>
      <w:r>
        <w:rPr>
          <w:sz w:val="20"/>
        </w:rPr>
        <w:t xml:space="preserve">3.1.13</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рекреационная емкость территории [акватории]:</w:t>
            </w:r>
            <w:r>
              <w:rPr>
                <w:sz w:val="20"/>
              </w:rPr>
              <w:t xml:space="preserve"> Количественно выраженная способность территории [акватории] обеспечивать некоторому числу людей психологический комфорт для отдыха и оздоровления без деградации природной среды или антропогенных элементов в ландшафте.</w:t>
            </w:r>
          </w:p>
          <w:p>
            <w:pPr>
              <w:pStyle w:val="0"/>
              <w:ind w:firstLine="567"/>
              <w:jc w:val="both"/>
            </w:pPr>
            <w:r>
              <w:rPr>
                <w:sz w:val="20"/>
              </w:rPr>
              <w:t xml:space="preserve">[ГОСТ Р 57617-2017, </w:t>
            </w:r>
            <w:hyperlink w:history="0" r:id="rId109" w:tooltip="&quot;ГОСТ Р 57617-2017. Национальный стандарт Российской Федерации. Объекты отдыха, развлечения, культуры и спорта на открытой водной поверхности и их инфраструктура. Термины и определения&quot; (утв. и введен в действие Приказом Росстандарта от 17.08.2017 N 913-ст) {КонсультантПлюс}">
              <w:r>
                <w:rPr>
                  <w:sz w:val="20"/>
                  <w:color w:val="0000ff"/>
                </w:rPr>
                <w:t xml:space="preserve">пункт 38</w:t>
              </w:r>
            </w:hyperlink>
            <w:r>
              <w:rPr>
                <w:sz w:val="20"/>
              </w:rPr>
              <w:t xml:space="preserve">]</w:t>
            </w:r>
          </w:p>
        </w:tc>
      </w:tr>
    </w:tbl>
    <w:p>
      <w:pPr>
        <w:pStyle w:val="0"/>
        <w:spacing w:before="200" w:line-rule="auto"/>
        <w:ind w:firstLine="540"/>
        <w:jc w:val="both"/>
      </w:pPr>
      <w:r>
        <w:rPr>
          <w:sz w:val="20"/>
        </w:rPr>
        <w:t xml:space="preserve">3.1.14 </w:t>
      </w:r>
      <w:r>
        <w:rPr>
          <w:sz w:val="20"/>
          <w:b w:val="on"/>
        </w:rPr>
        <w:t xml:space="preserve">рекреационная нагрузка:</w:t>
      </w:r>
      <w:r>
        <w:rPr>
          <w:sz w:val="20"/>
        </w:rPr>
        <w:t xml:space="preserve"> Показатель антропогенного воздействия, определяемый количеством отдыхающих на единицу площади с учетом времени их пребывания на объекте рекреации и вида отдыха.</w:t>
      </w:r>
    </w:p>
    <w:p>
      <w:pPr>
        <w:pStyle w:val="0"/>
        <w:spacing w:before="200" w:line-rule="auto"/>
        <w:ind w:firstLine="540"/>
        <w:jc w:val="both"/>
      </w:pPr>
      <w:r>
        <w:rPr>
          <w:sz w:val="20"/>
        </w:rPr>
        <w:t xml:space="preserve">3.1.15 </w:t>
      </w:r>
      <w:r>
        <w:rPr>
          <w:sz w:val="20"/>
          <w:b w:val="on"/>
        </w:rPr>
        <w:t xml:space="preserve">сомкнутость полога (крон) древостоя:</w:t>
      </w:r>
      <w:r>
        <w:rPr>
          <w:sz w:val="20"/>
        </w:rPr>
        <w:t xml:space="preserve"> Отношение суммы площадей горизонтальных проекций крон деревьев в древостое (без учета площади их перекрытия) к общей площади участка покрытых лесной растительностью земель, на котором произрастает этот древостой; выражается в десятых долях единицы, принимая за единицу сомкнутости соприкосновение крон друг с другом без просветов.</w:t>
      </w:r>
    </w:p>
    <w:p>
      <w:pPr>
        <w:pStyle w:val="0"/>
        <w:spacing w:before="200" w:line-rule="auto"/>
        <w:ind w:firstLine="540"/>
        <w:jc w:val="both"/>
      </w:pPr>
      <w:r>
        <w:rPr>
          <w:sz w:val="20"/>
        </w:rPr>
        <w:t xml:space="preserve">3.1.16 </w:t>
      </w:r>
      <w:r>
        <w:rPr>
          <w:sz w:val="20"/>
          <w:b w:val="on"/>
        </w:rPr>
        <w:t xml:space="preserve">тематический парк:</w:t>
      </w:r>
      <w:r>
        <w:rPr>
          <w:sz w:val="20"/>
        </w:rPr>
        <w:t xml:space="preserve"> Рекреационная территория многофункционального парка, в состав которой входят участки с воссоздаваемыми интересными формами рельефа, декоративные водоемы, познавательные объекты (места археологических раскопок и т.п.), с возможностью совмещения отдыха с познавательной деятельностью, могут формироваться как тематические парки: археологический, ландшафтный и др.</w:t>
      </w:r>
    </w:p>
    <w:p>
      <w:pPr>
        <w:pStyle w:val="0"/>
        <w:spacing w:before="200" w:line-rule="auto"/>
        <w:ind w:firstLine="540"/>
        <w:jc w:val="both"/>
      </w:pPr>
      <w:r>
        <w:rPr>
          <w:sz w:val="20"/>
        </w:rPr>
        <w:t xml:space="preserve">3.1.17 </w:t>
      </w:r>
      <w:r>
        <w:rPr>
          <w:sz w:val="20"/>
          <w:b w:val="on"/>
        </w:rPr>
        <w:t xml:space="preserve">тип пространственной структуры;</w:t>
      </w:r>
      <w:r>
        <w:rPr>
          <w:sz w:val="20"/>
        </w:rPr>
        <w:t xml:space="preserve"> ТПС: Классификационный признак объемно-пространственной структуры, определяемый сомкнутостью полога древесных насаждений, густотой и характером их размещения.</w:t>
      </w:r>
    </w:p>
    <w:p>
      <w:pPr>
        <w:pStyle w:val="0"/>
        <w:spacing w:before="200" w:line-rule="auto"/>
        <w:ind w:firstLine="540"/>
        <w:jc w:val="both"/>
      </w:pPr>
      <w:r>
        <w:rPr>
          <w:sz w:val="20"/>
        </w:rPr>
        <w:t xml:space="preserve">3.1.18 </w:t>
      </w:r>
      <w:r>
        <w:rPr>
          <w:sz w:val="20"/>
          <w:b w:val="on"/>
        </w:rPr>
        <w:t xml:space="preserve">функционально-планировочный каркас территории парка:</w:t>
      </w:r>
      <w:r>
        <w:rPr>
          <w:sz w:val="20"/>
        </w:rPr>
        <w:t xml:space="preserve"> Система планировочных центров функциональных зон и соединяющих их планировочных осей (главные элементы дорожно-тропиночной сети), обеспечивающих связность различных территорий парка между собой и со входами/выходами.</w:t>
      </w:r>
    </w:p>
    <w:p>
      <w:pPr>
        <w:pStyle w:val="0"/>
        <w:spacing w:before="200" w:line-rule="auto"/>
        <w:ind w:firstLine="540"/>
        <w:jc w:val="both"/>
      </w:pPr>
      <w:r>
        <w:rPr>
          <w:sz w:val="20"/>
        </w:rPr>
        <w:t xml:space="preserve">3.1.19</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элементы благоустройства:</w:t>
            </w:r>
            <w:r>
              <w:rPr>
                <w:sz w:val="20"/>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ind w:firstLine="567"/>
              <w:jc w:val="both"/>
            </w:pPr>
            <w:r>
              <w:rPr>
                <w:sz w:val="20"/>
              </w:rPr>
              <w:t xml:space="preserve">[</w:t>
            </w:r>
            <w:hyperlink w:history="0" w:anchor="P1021" w:tooltip="[1] Федеральный закон от 29 декабря 2004 г. N 190-ФЗ &quot;Градостроительный кодекс Российской Федерации&quot;">
              <w:r>
                <w:rPr>
                  <w:sz w:val="20"/>
                  <w:color w:val="0000ff"/>
                </w:rPr>
                <w:t xml:space="preserve">1</w:t>
              </w:r>
            </w:hyperlink>
            <w:r>
              <w:rPr>
                <w:sz w:val="20"/>
              </w:rPr>
              <w:t xml:space="preserve">, </w:t>
            </w:r>
            <w:hyperlink w:history="0" r:id="rId110" w:tooltip="&quot;Градостроительный кодекс Российской Федерации&quot; от 29.12.2004 N 190-ФЗ (ред. от 08.08.2024) (с изм. и доп., вступ. в силу с 01.09.2024) ------------ Недействующая редакция {КонсультантПлюс}">
              <w:r>
                <w:rPr>
                  <w:sz w:val="20"/>
                  <w:color w:val="0000ff"/>
                </w:rPr>
                <w:t xml:space="preserve">статья 1, пункт 38</w:t>
              </w:r>
            </w:hyperlink>
            <w:r>
              <w:rPr>
                <w:sz w:val="20"/>
              </w:rPr>
              <w:t xml:space="preserve">]</w:t>
            </w:r>
          </w:p>
        </w:tc>
      </w:tr>
    </w:tbl>
    <w:p>
      <w:pPr>
        <w:pStyle w:val="0"/>
        <w:jc w:val="both"/>
      </w:pPr>
      <w:r>
        <w:rPr>
          <w:sz w:val="20"/>
        </w:rPr>
      </w:r>
    </w:p>
    <w:p>
      <w:pPr>
        <w:pStyle w:val="0"/>
        <w:ind w:firstLine="540"/>
        <w:jc w:val="both"/>
      </w:pPr>
      <w:r>
        <w:rPr>
          <w:sz w:val="20"/>
          <w:b w:val="on"/>
        </w:rPr>
        <w:t xml:space="preserve">3.2 Сокращения</w:t>
      </w:r>
    </w:p>
    <w:p>
      <w:pPr>
        <w:pStyle w:val="0"/>
        <w:spacing w:before="200" w:line-rule="auto"/>
        <w:ind w:firstLine="540"/>
        <w:jc w:val="both"/>
      </w:pPr>
      <w:r>
        <w:rPr>
          <w:sz w:val="20"/>
        </w:rPr>
        <w:t xml:space="preserve">В настоящем своде правил применены следующие сокращения:</w:t>
      </w:r>
    </w:p>
    <w:p>
      <w:pPr>
        <w:pStyle w:val="0"/>
        <w:spacing w:before="200" w:line-rule="auto"/>
        <w:ind w:firstLine="540"/>
        <w:jc w:val="both"/>
      </w:pPr>
      <w:r>
        <w:rPr>
          <w:sz w:val="20"/>
        </w:rPr>
        <w:t xml:space="preserve">ГГМУ - гипогеомагнитные условия;</w:t>
      </w:r>
    </w:p>
    <w:p>
      <w:pPr>
        <w:pStyle w:val="0"/>
        <w:spacing w:before="200" w:line-rule="auto"/>
        <w:ind w:firstLine="540"/>
        <w:jc w:val="both"/>
      </w:pPr>
      <w:r>
        <w:rPr>
          <w:sz w:val="20"/>
        </w:rPr>
        <w:t xml:space="preserve">ГМП - уровень ослабления геомагнитного поля;</w:t>
      </w:r>
    </w:p>
    <w:p>
      <w:pPr>
        <w:pStyle w:val="0"/>
        <w:spacing w:before="200" w:line-rule="auto"/>
        <w:ind w:firstLine="540"/>
        <w:jc w:val="both"/>
      </w:pPr>
      <w:r>
        <w:rPr>
          <w:sz w:val="20"/>
        </w:rPr>
        <w:t xml:space="preserve">ЗСО - зона санитарной охраны (источников питьевого и хозяйственно-бытового водоснабжения);</w:t>
      </w:r>
    </w:p>
    <w:p>
      <w:pPr>
        <w:pStyle w:val="0"/>
        <w:spacing w:before="200" w:line-rule="auto"/>
        <w:ind w:firstLine="540"/>
        <w:jc w:val="both"/>
      </w:pPr>
      <w:r>
        <w:rPr>
          <w:sz w:val="20"/>
        </w:rPr>
        <w:t xml:space="preserve">МАФ - малые архитектурные формы;</w:t>
      </w:r>
    </w:p>
    <w:p>
      <w:pPr>
        <w:pStyle w:val="0"/>
        <w:spacing w:before="200" w:line-rule="auto"/>
        <w:ind w:firstLine="540"/>
        <w:jc w:val="both"/>
      </w:pPr>
      <w:r>
        <w:rPr>
          <w:sz w:val="20"/>
        </w:rPr>
        <w:t xml:space="preserve">МГН - маломобильные группы населения;</w:t>
      </w:r>
    </w:p>
    <w:p>
      <w:pPr>
        <w:pStyle w:val="0"/>
        <w:spacing w:before="200" w:line-rule="auto"/>
        <w:ind w:firstLine="540"/>
        <w:jc w:val="both"/>
      </w:pPr>
      <w:r>
        <w:rPr>
          <w:sz w:val="20"/>
        </w:rPr>
        <w:t xml:space="preserve">НГПТОП - наземный городской пассажирский транспорт общего пользования;</w:t>
      </w:r>
    </w:p>
    <w:p>
      <w:pPr>
        <w:pStyle w:val="0"/>
        <w:spacing w:before="200" w:line-rule="auto"/>
        <w:ind w:firstLine="540"/>
        <w:jc w:val="both"/>
      </w:pPr>
      <w:r>
        <w:rPr>
          <w:sz w:val="20"/>
        </w:rPr>
        <w:t xml:space="preserve">ОКН - объект культурного наследия;</w:t>
      </w:r>
    </w:p>
    <w:p>
      <w:pPr>
        <w:pStyle w:val="0"/>
        <w:spacing w:before="200" w:line-rule="auto"/>
        <w:ind w:firstLine="540"/>
        <w:jc w:val="both"/>
      </w:pPr>
      <w:r>
        <w:rPr>
          <w:sz w:val="20"/>
        </w:rPr>
        <w:t xml:space="preserve">ПБМО - правила благоустройства муниципального образования (муниципальных и городских округов, городских и сельских поселений, внутригородских районов);</w:t>
      </w:r>
    </w:p>
    <w:p>
      <w:pPr>
        <w:pStyle w:val="0"/>
        <w:spacing w:before="200" w:line-rule="auto"/>
        <w:ind w:firstLine="540"/>
        <w:jc w:val="both"/>
      </w:pPr>
      <w:r>
        <w:rPr>
          <w:sz w:val="20"/>
        </w:rPr>
        <w:t xml:space="preserve">ПДК - предельно допустимые концентрации;</w:t>
      </w:r>
    </w:p>
    <w:p>
      <w:pPr>
        <w:pStyle w:val="0"/>
        <w:spacing w:before="200" w:line-rule="auto"/>
        <w:ind w:firstLine="540"/>
        <w:jc w:val="both"/>
      </w:pPr>
      <w:r>
        <w:rPr>
          <w:sz w:val="20"/>
        </w:rPr>
        <w:t xml:space="preserve">ПДУ - предельно допустимый уровень;</w:t>
      </w:r>
    </w:p>
    <w:p>
      <w:pPr>
        <w:pStyle w:val="0"/>
        <w:spacing w:before="200" w:line-rule="auto"/>
        <w:ind w:firstLine="540"/>
        <w:jc w:val="both"/>
      </w:pPr>
      <w:r>
        <w:rPr>
          <w:sz w:val="20"/>
        </w:rPr>
        <w:t xml:space="preserve">ПЗЗ - Правила землепользования и застройки;</w:t>
      </w:r>
    </w:p>
    <w:p>
      <w:pPr>
        <w:pStyle w:val="0"/>
        <w:spacing w:before="200" w:line-rule="auto"/>
        <w:ind w:firstLine="540"/>
        <w:jc w:val="both"/>
      </w:pPr>
      <w:r>
        <w:rPr>
          <w:sz w:val="20"/>
        </w:rPr>
        <w:t xml:space="preserve">ППТ - Проект планировки территории;</w:t>
      </w:r>
    </w:p>
    <w:p>
      <w:pPr>
        <w:pStyle w:val="0"/>
        <w:spacing w:before="200" w:line-rule="auto"/>
        <w:ind w:firstLine="540"/>
        <w:jc w:val="both"/>
      </w:pPr>
      <w:r>
        <w:rPr>
          <w:sz w:val="20"/>
        </w:rPr>
        <w:t xml:space="preserve">РНГП (МНГП) - региональные (местные) нормативы градостроительного проектирования;</w:t>
      </w:r>
    </w:p>
    <w:p>
      <w:pPr>
        <w:pStyle w:val="0"/>
        <w:spacing w:before="200" w:line-rule="auto"/>
        <w:ind w:firstLine="540"/>
        <w:jc w:val="both"/>
      </w:pPr>
      <w:r>
        <w:rPr>
          <w:sz w:val="20"/>
        </w:rPr>
        <w:t xml:space="preserve">СИМ - средства индивидуальной мобильности;</w:t>
      </w:r>
    </w:p>
    <w:p>
      <w:pPr>
        <w:pStyle w:val="0"/>
        <w:spacing w:before="200" w:line-rule="auto"/>
        <w:ind w:firstLine="540"/>
        <w:jc w:val="both"/>
      </w:pPr>
      <w:r>
        <w:rPr>
          <w:sz w:val="20"/>
        </w:rPr>
        <w:t xml:space="preserve">ТКО - твердые коммунальные отходы;</w:t>
      </w:r>
    </w:p>
    <w:p>
      <w:pPr>
        <w:pStyle w:val="0"/>
        <w:spacing w:before="200" w:line-rule="auto"/>
        <w:ind w:firstLine="540"/>
        <w:jc w:val="both"/>
      </w:pPr>
      <w:r>
        <w:rPr>
          <w:sz w:val="20"/>
        </w:rPr>
        <w:t xml:space="preserve">ТПУ - транспортно-пересадочный узел;</w:t>
      </w:r>
    </w:p>
    <w:p>
      <w:pPr>
        <w:pStyle w:val="0"/>
        <w:spacing w:before="200" w:line-rule="auto"/>
        <w:ind w:firstLine="540"/>
        <w:jc w:val="both"/>
      </w:pPr>
      <w:r>
        <w:rPr>
          <w:sz w:val="20"/>
        </w:rPr>
        <w:t xml:space="preserve">УДС - улично-дорожная сеть;</w:t>
      </w:r>
    </w:p>
    <w:p>
      <w:pPr>
        <w:pStyle w:val="0"/>
        <w:spacing w:before="200" w:line-rule="auto"/>
        <w:ind w:firstLine="540"/>
        <w:jc w:val="both"/>
      </w:pPr>
      <w:r>
        <w:rPr>
          <w:sz w:val="20"/>
        </w:rPr>
        <w:t xml:space="preserve">ШДВ - школа длительного выращивания;</w:t>
      </w:r>
    </w:p>
    <w:p>
      <w:pPr>
        <w:pStyle w:val="0"/>
        <w:spacing w:before="200" w:line-rule="auto"/>
        <w:ind w:firstLine="540"/>
        <w:jc w:val="both"/>
      </w:pPr>
      <w:r>
        <w:rPr>
          <w:sz w:val="20"/>
        </w:rPr>
        <w:t xml:space="preserve">ЭМП - электромагнитное поле.</w:t>
      </w:r>
    </w:p>
    <w:p>
      <w:pPr>
        <w:pStyle w:val="0"/>
        <w:jc w:val="both"/>
      </w:pPr>
      <w:r>
        <w:rPr>
          <w:sz w:val="20"/>
        </w:rPr>
      </w:r>
    </w:p>
    <w:p>
      <w:pPr>
        <w:pStyle w:val="2"/>
        <w:outlineLvl w:val="1"/>
        <w:ind w:firstLine="540"/>
        <w:jc w:val="both"/>
      </w:pPr>
      <w:r>
        <w:rPr>
          <w:sz w:val="20"/>
          <w:b w:val="on"/>
        </w:rPr>
        <w:t xml:space="preserve">4 Общие положения</w:t>
      </w:r>
    </w:p>
    <w:p>
      <w:pPr>
        <w:pStyle w:val="0"/>
        <w:jc w:val="both"/>
      </w:pPr>
      <w:r>
        <w:rPr>
          <w:sz w:val="20"/>
        </w:rPr>
        <w:t xml:space="preserve">(раздел 4 в ред. </w:t>
      </w:r>
      <w:hyperlink w:history="0" r:id="rId111"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4.1 Парки входят в состав рекреационных зон городских и муниципальных округов, городских и сельских поселений и предназначены для отдыха населения, занятий физической культурой и спортом, культурно-просветительской и культурно-воспитательной деятельностью, осуществляют санитарно-гигиенические, природоохранные функции, служат элементами связи в планировочной структуре территории.</w:t>
      </w:r>
    </w:p>
    <w:p>
      <w:pPr>
        <w:pStyle w:val="0"/>
        <w:spacing w:before="200" w:line-rule="auto"/>
        <w:ind w:firstLine="540"/>
        <w:jc w:val="both"/>
      </w:pPr>
      <w:r>
        <w:rPr>
          <w:sz w:val="20"/>
        </w:rPr>
        <w:t xml:space="preserve">В территории, предполагаемые под создание и развитие, в том числе реконструкцию, парков включаются территории, сохранившие биологическое и ландшафтное разнообразие, водные объекты (реки, ручьи, водоемы), элементы овражно-балочной системы, исторические планировочные элементы и т.д.</w:t>
      </w:r>
    </w:p>
    <w:p>
      <w:pPr>
        <w:pStyle w:val="0"/>
        <w:spacing w:before="200" w:line-rule="auto"/>
        <w:ind w:firstLine="540"/>
        <w:jc w:val="both"/>
      </w:pPr>
      <w:r>
        <w:rPr>
          <w:sz w:val="20"/>
        </w:rPr>
        <w:t xml:space="preserve">В целях реализации права на благоприятную окружающую среду, при невозможности достижения минимальной нормы обеспеченности жителей территориями зеленых насаждений в условиях реконструкции, в границах населенных пунктов на основе существующих лесных участков следует формировать лесопарковые зеленые пояса, включающие территории, на которых расположены леса, и озелененные территории в границах городских населенных пунктов, которые прилегают к указанным лесным участкам или составляют с ними единую естественную экологическую систему.</w:t>
      </w:r>
    </w:p>
    <w:p>
      <w:pPr>
        <w:pStyle w:val="0"/>
        <w:spacing w:before="200" w:line-rule="auto"/>
        <w:ind w:firstLine="540"/>
        <w:jc w:val="both"/>
      </w:pPr>
      <w:r>
        <w:rPr>
          <w:sz w:val="20"/>
        </w:rPr>
        <w:t xml:space="preserve">При создании лесопарков на землях лесного фонда, без последующего перевода земель в другие категории, настоящий свод правил применяется в части, не противоречащей требованиям </w:t>
      </w:r>
      <w:hyperlink w:history="0" w:anchor="P1022" w:tooltip="[2] Федеральный закон от 4 декабря 2006 г. N 200-ФЗ &quot;Лесной кодекс Российской Федерации&quot;">
        <w:r>
          <w:rPr>
            <w:sz w:val="20"/>
            <w:color w:val="0000ff"/>
          </w:rPr>
          <w:t xml:space="preserve">[2]</w:t>
        </w:r>
      </w:hyperlink>
      <w:r>
        <w:rPr>
          <w:sz w:val="20"/>
        </w:rPr>
        <w:t xml:space="preserve">, </w:t>
      </w:r>
      <w:hyperlink w:history="0" w:anchor="P1038" w:tooltip="[16] Приказ Министерства природных ресурсов и экологии Российской Федерации от 29 марта 2018 г. N 122 &quot;Об утверждении лесоустроительной инструкции&quot;">
        <w:r>
          <w:rPr>
            <w:sz w:val="20"/>
            <w:color w:val="0000ff"/>
          </w:rPr>
          <w:t xml:space="preserve">[16]</w:t>
        </w:r>
      </w:hyperlink>
      <w:r>
        <w:rPr>
          <w:sz w:val="20"/>
        </w:rPr>
        <w:t xml:space="preserve">, </w:t>
      </w:r>
      <w:hyperlink w:history="0" w:anchor="P1040" w:tooltip="[17] Приказ Министерства природных ресурсов и экологии Российской Федерации от 12 мая 2020 г. N 270 &quot;О внесении изменений в лесоустроительную инструкцию, утвержденную приказом Минприроды России от 29 марта 2018 г. N 122&quot;">
        <w:r>
          <w:rPr>
            <w:sz w:val="20"/>
            <w:color w:val="0000ff"/>
          </w:rPr>
          <w:t xml:space="preserve">[17]</w:t>
        </w:r>
      </w:hyperlink>
      <w:r>
        <w:rPr>
          <w:sz w:val="20"/>
        </w:rPr>
        <w:t xml:space="preserve">.</w:t>
      </w:r>
    </w:p>
    <w:p>
      <w:pPr>
        <w:pStyle w:val="0"/>
        <w:spacing w:before="200" w:line-rule="auto"/>
        <w:ind w:firstLine="540"/>
        <w:jc w:val="both"/>
      </w:pPr>
      <w:r>
        <w:rPr>
          <w:sz w:val="20"/>
        </w:rPr>
        <w:t xml:space="preserve">4.2 Классификация парков приведена в </w:t>
      </w:r>
      <w:hyperlink w:history="0" w:anchor="P850" w:tooltip="КЛАССИФИКАЦИЯ ПАРКОВ">
        <w:r>
          <w:rPr>
            <w:sz w:val="20"/>
            <w:color w:val="0000ff"/>
          </w:rPr>
          <w:t xml:space="preserve">приложении А</w:t>
        </w:r>
      </w:hyperlink>
      <w:r>
        <w:rPr>
          <w:sz w:val="20"/>
        </w:rPr>
        <w:t xml:space="preserve">: по территориальной доступности; по природно-ландшафтным признакам; по функциональной специализации; по размерам территории; по приемам формирования парковых ландшафтов.</w:t>
      </w:r>
    </w:p>
    <w:p>
      <w:pPr>
        <w:pStyle w:val="0"/>
        <w:spacing w:before="200" w:line-rule="auto"/>
        <w:ind w:firstLine="540"/>
        <w:jc w:val="both"/>
      </w:pPr>
      <w:r>
        <w:rPr>
          <w:sz w:val="20"/>
        </w:rPr>
        <w:t xml:space="preserve">4.3 Планирование системы парков как элементов природного каркаса, включающего русла рек и ручьев, а также иные водные объекты, площадные участки природных территорий, необходимо предусматривать с учетом 5.2.</w:t>
      </w:r>
    </w:p>
    <w:p>
      <w:pPr>
        <w:pStyle w:val="0"/>
        <w:spacing w:before="200" w:line-rule="auto"/>
        <w:ind w:firstLine="540"/>
        <w:jc w:val="both"/>
      </w:pPr>
      <w:r>
        <w:rPr>
          <w:sz w:val="20"/>
        </w:rPr>
        <w:t xml:space="preserve">4.4 Парки рекомендуется размещать в пределах жилой и общественно-деловой застройки, а также на реорганизуемых промышленных территориях в зависимости от исторически сложившихся градостроительных и природных условий в виде:</w:t>
      </w:r>
    </w:p>
    <w:p>
      <w:pPr>
        <w:pStyle w:val="0"/>
        <w:spacing w:before="200" w:line-rule="auto"/>
        <w:ind w:firstLine="540"/>
        <w:jc w:val="both"/>
      </w:pPr>
      <w:r>
        <w:rPr>
          <w:sz w:val="20"/>
        </w:rPr>
        <w:t xml:space="preserve">- обособленных озелененных территорий, размещаемых равномерно в застройке;</w:t>
      </w:r>
    </w:p>
    <w:p>
      <w:pPr>
        <w:pStyle w:val="0"/>
        <w:spacing w:before="200" w:line-rule="auto"/>
        <w:ind w:firstLine="540"/>
        <w:jc w:val="both"/>
      </w:pPr>
      <w:r>
        <w:rPr>
          <w:sz w:val="20"/>
        </w:rPr>
        <w:t xml:space="preserve">- крупных озелененных территорий (клиньев), проходящих от границ городского населенного пункта до его центральных районов;</w:t>
      </w:r>
    </w:p>
    <w:p>
      <w:pPr>
        <w:pStyle w:val="0"/>
        <w:spacing w:before="200" w:line-rule="auto"/>
        <w:ind w:firstLine="540"/>
        <w:jc w:val="both"/>
      </w:pPr>
      <w:r>
        <w:rPr>
          <w:sz w:val="20"/>
        </w:rPr>
        <w:t xml:space="preserve">- комплекса парков и набережных, пересекающих населенный пункт вдоль поймы реки или водохранилища;</w:t>
      </w:r>
    </w:p>
    <w:p>
      <w:pPr>
        <w:pStyle w:val="0"/>
        <w:spacing w:before="200" w:line-rule="auto"/>
        <w:ind w:firstLine="540"/>
        <w:jc w:val="both"/>
      </w:pPr>
      <w:r>
        <w:rPr>
          <w:sz w:val="20"/>
        </w:rPr>
        <w:t xml:space="preserve">- широкой полосы озелененных территорий, расположенных параллельно застройке и/или смежно с ней (при линейном развитии городского населенного пункта);</w:t>
      </w:r>
    </w:p>
    <w:p>
      <w:pPr>
        <w:pStyle w:val="0"/>
        <w:spacing w:before="200" w:line-rule="auto"/>
        <w:ind w:firstLine="540"/>
        <w:jc w:val="both"/>
      </w:pPr>
      <w:r>
        <w:rPr>
          <w:sz w:val="20"/>
        </w:rPr>
        <w:t xml:space="preserve">- линейно-полосового размещения парковых территорий;</w:t>
      </w:r>
    </w:p>
    <w:p>
      <w:pPr>
        <w:pStyle w:val="0"/>
        <w:spacing w:before="200" w:line-rule="auto"/>
        <w:ind w:firstLine="540"/>
        <w:jc w:val="both"/>
      </w:pPr>
      <w:r>
        <w:rPr>
          <w:sz w:val="20"/>
        </w:rPr>
        <w:t xml:space="preserve">- массивов озелененных территорий, окружающих обособленные городские районы.</w:t>
      </w:r>
    </w:p>
    <w:p>
      <w:pPr>
        <w:pStyle w:val="0"/>
        <w:spacing w:before="200" w:line-rule="auto"/>
        <w:ind w:firstLine="540"/>
        <w:jc w:val="both"/>
      </w:pPr>
      <w:r>
        <w:rPr>
          <w:sz w:val="20"/>
        </w:rPr>
        <w:t xml:space="preserve">4.5 Следует обеспечивать доступность всех функциональных зон парка МГН с учетом требований </w:t>
      </w:r>
      <w:hyperlink w:history="0" r:id="rId112"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 (ред. от 19.09.2024) {КонсультантПлюс}">
        <w:r>
          <w:rPr>
            <w:sz w:val="20"/>
            <w:color w:val="0000ff"/>
          </w:rPr>
          <w:t xml:space="preserve">СП 59.13330</w:t>
        </w:r>
      </w:hyperlink>
      <w:r>
        <w:rPr>
          <w:sz w:val="20"/>
        </w:rPr>
        <w:t xml:space="preserve">.</w:t>
      </w:r>
    </w:p>
    <w:p>
      <w:pPr>
        <w:pStyle w:val="0"/>
        <w:jc w:val="both"/>
      </w:pPr>
      <w:r>
        <w:rPr>
          <w:sz w:val="20"/>
        </w:rPr>
      </w:r>
    </w:p>
    <w:p>
      <w:pPr>
        <w:pStyle w:val="2"/>
        <w:outlineLvl w:val="1"/>
        <w:ind w:firstLine="540"/>
        <w:jc w:val="both"/>
      </w:pPr>
      <w:r>
        <w:rPr>
          <w:sz w:val="20"/>
          <w:b w:val="on"/>
        </w:rPr>
        <w:t xml:space="preserve">5 Градостроительные требования</w:t>
      </w:r>
    </w:p>
    <w:p>
      <w:pPr>
        <w:pStyle w:val="0"/>
        <w:jc w:val="both"/>
      </w:pPr>
      <w:r>
        <w:rPr>
          <w:sz w:val="20"/>
        </w:rPr>
        <w:t xml:space="preserve">(раздел 5 в ред. </w:t>
      </w:r>
      <w:hyperlink w:history="0" r:id="rId113"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5.1 При проектировании парков следует учитывать лесорастительные зоны и лесные районы (в составе соответствующих географических зон) Российской Федерации </w:t>
      </w:r>
      <w:hyperlink w:history="0" w:anchor="P1042" w:tooltip="[18] Приказ Министерства природных ресурсов и экологии Российской Федерации от 18 августа 2014 г. N 367 &quot;Об утверждении Перечня лесорастительных зон Российской Федерации и Перечня лесных районов Российской Федерации&quot;">
        <w:r>
          <w:rPr>
            <w:sz w:val="20"/>
            <w:color w:val="0000ff"/>
          </w:rPr>
          <w:t xml:space="preserve">[18]</w:t>
        </w:r>
      </w:hyperlink>
      <w:r>
        <w:rPr>
          <w:sz w:val="20"/>
        </w:rPr>
        <w:t xml:space="preserve">:</w:t>
      </w:r>
    </w:p>
    <w:p>
      <w:pPr>
        <w:pStyle w:val="0"/>
        <w:spacing w:before="200" w:line-rule="auto"/>
        <w:ind w:firstLine="540"/>
        <w:jc w:val="both"/>
      </w:pPr>
      <w:r>
        <w:rPr>
          <w:sz w:val="20"/>
        </w:rPr>
        <w:t xml:space="preserve">- зону притундровых лесов и редкостойной тайги;</w:t>
      </w:r>
    </w:p>
    <w:p>
      <w:pPr>
        <w:pStyle w:val="0"/>
        <w:spacing w:before="200" w:line-rule="auto"/>
        <w:ind w:firstLine="540"/>
        <w:jc w:val="both"/>
      </w:pPr>
      <w:r>
        <w:rPr>
          <w:sz w:val="20"/>
        </w:rPr>
        <w:t xml:space="preserve">- таежную зону;</w:t>
      </w:r>
    </w:p>
    <w:p>
      <w:pPr>
        <w:pStyle w:val="0"/>
        <w:spacing w:before="200" w:line-rule="auto"/>
        <w:ind w:firstLine="540"/>
        <w:jc w:val="both"/>
      </w:pPr>
      <w:r>
        <w:rPr>
          <w:sz w:val="20"/>
        </w:rPr>
        <w:t xml:space="preserve">- зону хвойно-широколиственных лесов;</w:t>
      </w:r>
    </w:p>
    <w:p>
      <w:pPr>
        <w:pStyle w:val="0"/>
        <w:spacing w:before="200" w:line-rule="auto"/>
        <w:ind w:firstLine="540"/>
        <w:jc w:val="both"/>
      </w:pPr>
      <w:r>
        <w:rPr>
          <w:sz w:val="20"/>
        </w:rPr>
        <w:t xml:space="preserve">- лесостепную зону;</w:t>
      </w:r>
    </w:p>
    <w:p>
      <w:pPr>
        <w:pStyle w:val="0"/>
        <w:spacing w:before="200" w:line-rule="auto"/>
        <w:ind w:firstLine="540"/>
        <w:jc w:val="both"/>
      </w:pPr>
      <w:r>
        <w:rPr>
          <w:sz w:val="20"/>
        </w:rPr>
        <w:t xml:space="preserve">- степную зону;</w:t>
      </w:r>
    </w:p>
    <w:p>
      <w:pPr>
        <w:pStyle w:val="0"/>
        <w:spacing w:before="200" w:line-rule="auto"/>
        <w:ind w:firstLine="540"/>
        <w:jc w:val="both"/>
      </w:pPr>
      <w:r>
        <w:rPr>
          <w:sz w:val="20"/>
        </w:rPr>
        <w:t xml:space="preserve">- зону полупустынь и пустынь;</w:t>
      </w:r>
    </w:p>
    <w:p>
      <w:pPr>
        <w:pStyle w:val="0"/>
        <w:spacing w:before="200" w:line-rule="auto"/>
        <w:ind w:firstLine="540"/>
        <w:jc w:val="both"/>
      </w:pPr>
      <w:r>
        <w:rPr>
          <w:sz w:val="20"/>
        </w:rPr>
        <w:t xml:space="preserve">- зону горного Северного Кавказа и горного Крыма;</w:t>
      </w:r>
    </w:p>
    <w:p>
      <w:pPr>
        <w:pStyle w:val="0"/>
        <w:spacing w:before="200" w:line-rule="auto"/>
        <w:ind w:firstLine="540"/>
        <w:jc w:val="both"/>
      </w:pPr>
      <w:r>
        <w:rPr>
          <w:sz w:val="20"/>
        </w:rPr>
        <w:t xml:space="preserve">- Южно-Сибирскую горную зону.</w:t>
      </w:r>
    </w:p>
    <w:p>
      <w:pPr>
        <w:pStyle w:val="0"/>
        <w:spacing w:before="200" w:line-rule="auto"/>
        <w:ind w:firstLine="540"/>
        <w:jc w:val="both"/>
      </w:pPr>
      <w:r>
        <w:rPr>
          <w:sz w:val="20"/>
        </w:rPr>
        <w:t xml:space="preserve">5.2 Создание и развитие парков на территории городских и муниципальных округов, городских и сельских поселений осуществляется путем формирования современной городской среды, размещения объектов социально-культурного и коммунально-бытового назначения согласно [</w:t>
      </w:r>
      <w:hyperlink w:history="0" w:anchor="P1046" w:tooltip="[20] Федеральный закон от 25 октября 2001 г. N 136-ФЗ &quot;Земельный кодекс Российской Федерации&quot;">
        <w:r>
          <w:rPr>
            <w:sz w:val="20"/>
            <w:color w:val="0000ff"/>
          </w:rPr>
          <w:t xml:space="preserve">20</w:t>
        </w:r>
      </w:hyperlink>
      <w:r>
        <w:rPr>
          <w:sz w:val="20"/>
        </w:rPr>
        <w:t xml:space="preserve">, </w:t>
      </w:r>
      <w:hyperlink w:history="0" r:id="rId114" w:tooltip="&quot;Земельный кодекс Российской Федерации&quot; от 25.10.2001 N 136-ФЗ (ред. от 30.11.2024) (с изм. и доп., вступ. в силу с 24.12.2024) ------------ Недействующая редакция {КонсультантПлюс}">
        <w:r>
          <w:rPr>
            <w:sz w:val="20"/>
            <w:color w:val="0000ff"/>
          </w:rPr>
          <w:t xml:space="preserve">статья 39.6, пункт 2, подпункт 3</w:t>
        </w:r>
      </w:hyperlink>
      <w:r>
        <w:rPr>
          <w:sz w:val="20"/>
        </w:rPr>
        <w:t xml:space="preserve">].</w:t>
      </w:r>
    </w:p>
    <w:p>
      <w:pPr>
        <w:pStyle w:val="0"/>
        <w:spacing w:before="200" w:line-rule="auto"/>
        <w:ind w:firstLine="540"/>
        <w:jc w:val="both"/>
      </w:pPr>
      <w:r>
        <w:rPr>
          <w:sz w:val="20"/>
        </w:rPr>
        <w:t xml:space="preserve">На карте (картах) генерального плана планируемого размещения объектов местного значения поселения или округа отображаются объекты в области озеленения, планируемые при создании и развитии, в том числе реконструкции.</w:t>
      </w:r>
    </w:p>
    <w:p>
      <w:pPr>
        <w:pStyle w:val="0"/>
        <w:spacing w:before="200" w:line-rule="auto"/>
        <w:ind w:firstLine="540"/>
        <w:jc w:val="both"/>
      </w:pPr>
      <w:r>
        <w:rPr>
          <w:sz w:val="20"/>
        </w:rPr>
        <w:t xml:space="preserve">Примечание - В составе положения о территориальном планировании генерального плана указывают сведения о видах, назначении и наименованиях планируемых для размещения объектов местного значения в области озеленения, их основные характеристики и местоположение.</w:t>
      </w:r>
    </w:p>
    <w:p>
      <w:pPr>
        <w:pStyle w:val="0"/>
        <w:jc w:val="both"/>
      </w:pPr>
      <w:r>
        <w:rPr>
          <w:sz w:val="20"/>
        </w:rPr>
      </w:r>
    </w:p>
    <w:p>
      <w:pPr>
        <w:pStyle w:val="0"/>
        <w:ind w:firstLine="540"/>
        <w:jc w:val="both"/>
      </w:pPr>
      <w:r>
        <w:rPr>
          <w:sz w:val="20"/>
        </w:rPr>
        <w:t xml:space="preserve">Проектирование, реконструкцию и благоустройство парков осуществляют с учетом ПБМО на основании </w:t>
      </w:r>
      <w:hyperlink w:history="0" w:anchor="P1030" w:tooltip="[10] Федеральный закон от 6 октября 2003 г. N 131-ФЗ &quot;Об общих принципах организации местного самоуправления в Российской Федерации&quot;">
        <w:r>
          <w:rPr>
            <w:sz w:val="20"/>
            <w:color w:val="0000ff"/>
          </w:rPr>
          <w:t xml:space="preserve">[10]</w:t>
        </w:r>
      </w:hyperlink>
      <w:r>
        <w:rPr>
          <w:sz w:val="20"/>
        </w:rPr>
        <w:t xml:space="preserve"> с учетом </w:t>
      </w:r>
      <w:hyperlink w:history="0" w:anchor="P1048" w:tooltip="[21] Приказ Министерства строительства и жилищно-коммунального хозяйства Российской Федерации от 29 декабря 2021 г. N 1042/пр &quot;Об утверждении методических рекомендаций по разработке норм и правил по благоустройству территорий муниципальных образований&quot;">
        <w:r>
          <w:rPr>
            <w:sz w:val="20"/>
            <w:color w:val="0000ff"/>
          </w:rPr>
          <w:t xml:space="preserve">[21]</w:t>
        </w:r>
      </w:hyperlink>
      <w:r>
        <w:rPr>
          <w:sz w:val="20"/>
        </w:rPr>
        <w:t xml:space="preserve">, </w:t>
      </w:r>
      <w:hyperlink w:history="0" w:anchor="P1050" w:tooltip="[22] Приказ Министерства строительства и жилищно-коммунального хозяйства Российской Федерации от 30 декабря 2020 г. N 913/пр &quot;Об утверждении методических рекомендаций по вовлечению граждан, их объединений и иных лиц в решение вопросов развития городской среды&quot;">
        <w:r>
          <w:rPr>
            <w:sz w:val="20"/>
            <w:color w:val="0000ff"/>
          </w:rPr>
          <w:t xml:space="preserve">[22]</w:t>
        </w:r>
      </w:hyperlink>
      <w:r>
        <w:rPr>
          <w:sz w:val="20"/>
        </w:rPr>
        <w:t xml:space="preserve">.</w:t>
      </w:r>
    </w:p>
    <w:p>
      <w:pPr>
        <w:pStyle w:val="0"/>
        <w:spacing w:before="200" w:line-rule="auto"/>
        <w:ind w:firstLine="540"/>
        <w:jc w:val="both"/>
      </w:pPr>
      <w:r>
        <w:rPr>
          <w:sz w:val="20"/>
        </w:rPr>
        <w:t xml:space="preserve">Проектирование, реконструкцию объектов капитального строительства на территории парков осуществляют в порядке, предусмотренном </w:t>
      </w:r>
      <w:hyperlink w:history="0" w:anchor="P1021" w:tooltip="[1] Федеральный закон от 29 декабря 2004 г. N 190-ФЗ &quot;Градостроительный кодекс Российской Федерации&quot;">
        <w:r>
          <w:rPr>
            <w:sz w:val="20"/>
            <w:color w:val="0000ff"/>
          </w:rPr>
          <w:t xml:space="preserve">[1]</w:t>
        </w:r>
      </w:hyperlink>
      <w:r>
        <w:rPr>
          <w:sz w:val="20"/>
        </w:rPr>
        <w:t xml:space="preserve">.</w:t>
      </w:r>
    </w:p>
    <w:p>
      <w:pPr>
        <w:pStyle w:val="0"/>
        <w:spacing w:before="200" w:line-rule="auto"/>
        <w:ind w:firstLine="540"/>
        <w:jc w:val="both"/>
      </w:pPr>
      <w:r>
        <w:rPr>
          <w:sz w:val="20"/>
        </w:rPr>
        <w:t xml:space="preserve">5.3 Площадь парка, вместимость парковых сооружений и площадок, общую посещаемость парков принимают в зависимости от: численности и социально-демографического состава населения обслуживаемой парком территории; уровня территориальной доступности; планируемой функциональной специализации парка </w:t>
      </w:r>
      <w:hyperlink w:history="0" w:anchor="P850" w:tooltip="КЛАССИФИКАЦИЯ ПАРКОВ">
        <w:r>
          <w:rPr>
            <w:sz w:val="20"/>
            <w:color w:val="0000ff"/>
          </w:rPr>
          <w:t xml:space="preserve">(приложение А)</w:t>
        </w:r>
      </w:hyperlink>
      <w:r>
        <w:rPr>
          <w:sz w:val="20"/>
        </w:rPr>
        <w:t xml:space="preserve">.</w:t>
      </w:r>
    </w:p>
    <w:p>
      <w:pPr>
        <w:pStyle w:val="0"/>
        <w:spacing w:before="200" w:line-rule="auto"/>
        <w:ind w:firstLine="540"/>
        <w:jc w:val="both"/>
      </w:pPr>
      <w:r>
        <w:rPr>
          <w:sz w:val="20"/>
        </w:rPr>
        <w:t xml:space="preserve">5.4 При формировании новых парков в пределах границ населенных пунктов целесообразно принимать размеры парка ориентировочно следующие: районного значения - от 2 до 10 га; общегородского значения - 10 га и более.</w:t>
      </w:r>
    </w:p>
    <w:p>
      <w:pPr>
        <w:pStyle w:val="0"/>
        <w:spacing w:before="200" w:line-rule="auto"/>
        <w:ind w:firstLine="540"/>
        <w:jc w:val="both"/>
      </w:pPr>
      <w:r>
        <w:rPr>
          <w:sz w:val="20"/>
        </w:rPr>
        <w:t xml:space="preserve">Примечание - Минимальная площадь территории специализированного парка может быть уменьшена до 0,5 га по заданию на проектирование.</w:t>
      </w:r>
    </w:p>
    <w:p>
      <w:pPr>
        <w:pStyle w:val="0"/>
        <w:jc w:val="both"/>
      </w:pPr>
      <w:r>
        <w:rPr>
          <w:sz w:val="20"/>
        </w:rPr>
      </w:r>
    </w:p>
    <w:p>
      <w:pPr>
        <w:pStyle w:val="0"/>
        <w:ind w:firstLine="540"/>
        <w:jc w:val="both"/>
      </w:pPr>
      <w:r>
        <w:rPr>
          <w:sz w:val="20"/>
        </w:rPr>
        <w:t xml:space="preserve">Парк может состоять из одного, двух и более земельных участков.</w:t>
      </w:r>
    </w:p>
    <w:bookmarkStart w:id="225" w:name="P225"/>
    <w:bookmarkEnd w:id="225"/>
    <w:p>
      <w:pPr>
        <w:pStyle w:val="0"/>
        <w:spacing w:before="200" w:line-rule="auto"/>
        <w:ind w:firstLine="540"/>
        <w:jc w:val="both"/>
      </w:pPr>
      <w:r>
        <w:rPr>
          <w:sz w:val="20"/>
        </w:rPr>
        <w:t xml:space="preserve">5.5 Радиусы обслуживания парков принимаются по времени их доступности, в том числе ориентировочно для парков:</w:t>
      </w:r>
    </w:p>
    <w:p>
      <w:pPr>
        <w:pStyle w:val="0"/>
        <w:spacing w:before="200" w:line-rule="auto"/>
        <w:ind w:firstLine="540"/>
        <w:jc w:val="both"/>
      </w:pPr>
      <w:r>
        <w:rPr>
          <w:sz w:val="20"/>
        </w:rPr>
        <w:t xml:space="preserve">- районного значения - пешеходная доступность до 20 мин (до 2 км), на общественном транспорте в соответствии с </w:t>
      </w:r>
      <w:hyperlink w:history="0" r:id="rId115"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пунктом 9.4</w:t>
        </w:r>
      </w:hyperlink>
      <w:r>
        <w:rPr>
          <w:sz w:val="20"/>
        </w:rPr>
        <w:t xml:space="preserve"> СП 42.13330.2016;</w:t>
      </w:r>
    </w:p>
    <w:p>
      <w:pPr>
        <w:pStyle w:val="0"/>
        <w:spacing w:before="200" w:line-rule="auto"/>
        <w:ind w:firstLine="540"/>
        <w:jc w:val="both"/>
      </w:pPr>
      <w:r>
        <w:rPr>
          <w:sz w:val="20"/>
        </w:rPr>
        <w:t xml:space="preserve">- общегородского значения - доступность на общественном транспорте 30 - 45 мин.</w:t>
      </w:r>
    </w:p>
    <w:p>
      <w:pPr>
        <w:pStyle w:val="0"/>
        <w:spacing w:before="200" w:line-rule="auto"/>
        <w:ind w:firstLine="540"/>
        <w:jc w:val="both"/>
      </w:pPr>
      <w:r>
        <w:rPr>
          <w:sz w:val="20"/>
        </w:rPr>
        <w:t xml:space="preserve">Для парков регионального значения, предназначенных для посетителей из населенных пунктов региона, транспортная доступность принимается 60 мин и более.</w:t>
      </w:r>
    </w:p>
    <w:p>
      <w:pPr>
        <w:pStyle w:val="0"/>
        <w:spacing w:before="200" w:line-rule="auto"/>
        <w:ind w:firstLine="540"/>
        <w:jc w:val="both"/>
      </w:pPr>
      <w:r>
        <w:rPr>
          <w:sz w:val="20"/>
        </w:rPr>
        <w:t xml:space="preserve">Для парков федерального значения, являющихся наиболее ценным достоянием государства и привлекающих посетителей из населенных пунктов России и зарубежных стран, радиус доступности - не регламентируется.</w:t>
      </w:r>
    </w:p>
    <w:p>
      <w:pPr>
        <w:pStyle w:val="0"/>
        <w:spacing w:before="200" w:line-rule="auto"/>
        <w:ind w:firstLine="540"/>
        <w:jc w:val="both"/>
      </w:pPr>
      <w:r>
        <w:rPr>
          <w:sz w:val="20"/>
        </w:rPr>
        <w:t xml:space="preserve">Примечание - Значения доступности могут уточняться в РНГП (МНГП).</w:t>
      </w:r>
    </w:p>
    <w:p>
      <w:pPr>
        <w:pStyle w:val="0"/>
        <w:jc w:val="both"/>
      </w:pPr>
      <w:r>
        <w:rPr>
          <w:sz w:val="20"/>
        </w:rPr>
      </w:r>
    </w:p>
    <w:bookmarkStart w:id="232" w:name="P232"/>
    <w:bookmarkEnd w:id="232"/>
    <w:p>
      <w:pPr>
        <w:pStyle w:val="0"/>
        <w:ind w:firstLine="540"/>
        <w:jc w:val="both"/>
      </w:pPr>
      <w:r>
        <w:rPr>
          <w:sz w:val="20"/>
        </w:rPr>
        <w:t xml:space="preserve">5.6 По функциональной специализации парки подразделяют на типы:</w:t>
      </w:r>
    </w:p>
    <w:p>
      <w:pPr>
        <w:pStyle w:val="0"/>
        <w:spacing w:before="200" w:line-rule="auto"/>
        <w:ind w:firstLine="540"/>
        <w:jc w:val="both"/>
      </w:pPr>
      <w:r>
        <w:rPr>
          <w:sz w:val="20"/>
        </w:rPr>
        <w:t xml:space="preserve">I - многофункциональный парк (парк культуры и отдыха, парк развлечений; тематический парк, в т.ч. ландшафтный парк) - объект ландшафтной архитектуры многофункционального назначения рекреационной направленности с развитой системой благоустройства, предназначенной для периодического массового отдыха населения;</w:t>
      </w:r>
    </w:p>
    <w:p>
      <w:pPr>
        <w:pStyle w:val="0"/>
        <w:spacing w:before="200" w:line-rule="auto"/>
        <w:ind w:firstLine="540"/>
        <w:jc w:val="both"/>
      </w:pPr>
      <w:r>
        <w:rPr>
          <w:sz w:val="20"/>
        </w:rPr>
        <w:t xml:space="preserve">II - специализированный парк - объект ландшафтной архитектуры с преобладанием одной из рекреационных функций [спортивная, детская, мемориальная, прогулочная, выставочная, этнографическая, научная (например: ботанический сад, зоологический парк), оздоровительная, курортная, бальнеологическая и т.д.].</w:t>
      </w:r>
    </w:p>
    <w:p>
      <w:pPr>
        <w:pStyle w:val="0"/>
        <w:spacing w:before="200" w:line-rule="auto"/>
        <w:ind w:firstLine="540"/>
        <w:jc w:val="both"/>
      </w:pPr>
      <w:r>
        <w:rPr>
          <w:sz w:val="20"/>
        </w:rPr>
        <w:t xml:space="preserve">5.7 На территории парков могут находиться объекты культурного наследия (памятники истории и культуры), объекты, обладающие признаками объекта культурного наследия, выявленные объекты культурного наследия, не являющиеся ОКН </w:t>
      </w:r>
      <w:hyperlink w:history="0" w:anchor="P1026" w:tooltip="[6] Федеральный закон от 25 июня 2002 г. N 73-ФЗ &quot;Об объектах культурного наследия (памятниках истории и культуры) народов Российской Федерации&quot;">
        <w:r>
          <w:rPr>
            <w:sz w:val="20"/>
            <w:color w:val="0000ff"/>
          </w:rPr>
          <w:t xml:space="preserve">[6]</w:t>
        </w:r>
      </w:hyperlink>
      <w:r>
        <w:rPr>
          <w:sz w:val="20"/>
        </w:rPr>
        <w:t xml:space="preserve">.</w:t>
      </w:r>
    </w:p>
    <w:p>
      <w:pPr>
        <w:pStyle w:val="0"/>
        <w:spacing w:before="200" w:line-rule="auto"/>
        <w:ind w:firstLine="540"/>
        <w:jc w:val="both"/>
      </w:pPr>
      <w:r>
        <w:rPr>
          <w:sz w:val="20"/>
        </w:rPr>
        <w:t xml:space="preserve">Примечание - Исключается размещение зданий, сооружений (площадок), изменяющих исторически сложившийся ландшафт, нарушающих режим содержания памятников истории и культуры </w:t>
      </w:r>
      <w:hyperlink w:history="0" w:anchor="P1026" w:tooltip="[6] Федеральный закон от 25 июня 2002 г. N 73-ФЗ &quot;Об объектах культурного наследия (памятниках истории и культуры) народов Российской Федерации&quot;">
        <w:r>
          <w:rPr>
            <w:sz w:val="20"/>
            <w:color w:val="0000ff"/>
          </w:rPr>
          <w:t xml:space="preserve">[6]</w:t>
        </w:r>
      </w:hyperlink>
      <w:r>
        <w:rPr>
          <w:sz w:val="20"/>
        </w:rPr>
        <w:t xml:space="preserve">.</w:t>
      </w:r>
    </w:p>
    <w:p>
      <w:pPr>
        <w:pStyle w:val="0"/>
        <w:jc w:val="both"/>
      </w:pPr>
      <w:r>
        <w:rPr>
          <w:sz w:val="20"/>
        </w:rPr>
      </w:r>
    </w:p>
    <w:bookmarkStart w:id="238" w:name="P238"/>
    <w:bookmarkEnd w:id="238"/>
    <w:p>
      <w:pPr>
        <w:pStyle w:val="0"/>
        <w:ind w:firstLine="540"/>
        <w:jc w:val="both"/>
      </w:pPr>
      <w:r>
        <w:rPr>
          <w:sz w:val="20"/>
        </w:rPr>
        <w:t xml:space="preserve">5.8 Общая площадь озелененных территорий парков включает площадь акваторий поверхностных водных объектов, расположенных в границах земельных участков парков, и принимается в зависимости от функциональной специализации парка </w:t>
      </w:r>
      <w:hyperlink w:history="0" w:anchor="P232" w:tooltip="5.6 По функциональной специализации парки подразделяют на типы:">
        <w:r>
          <w:rPr>
            <w:sz w:val="20"/>
            <w:color w:val="0000ff"/>
          </w:rPr>
          <w:t xml:space="preserve">(5.6)</w:t>
        </w:r>
      </w:hyperlink>
      <w:r>
        <w:rPr>
          <w:sz w:val="20"/>
        </w:rPr>
        <w:t xml:space="preserve">:</w:t>
      </w:r>
    </w:p>
    <w:p>
      <w:pPr>
        <w:pStyle w:val="0"/>
        <w:spacing w:before="200" w:line-rule="auto"/>
        <w:ind w:firstLine="540"/>
        <w:jc w:val="both"/>
      </w:pPr>
      <w:r>
        <w:rPr>
          <w:sz w:val="20"/>
        </w:rPr>
        <w:t xml:space="preserve">типа I - не менее 50%;</w:t>
      </w:r>
    </w:p>
    <w:p>
      <w:pPr>
        <w:pStyle w:val="0"/>
        <w:spacing w:before="200" w:line-rule="auto"/>
        <w:ind w:firstLine="540"/>
        <w:jc w:val="both"/>
      </w:pPr>
      <w:r>
        <w:rPr>
          <w:sz w:val="20"/>
        </w:rPr>
        <w:t xml:space="preserve">типа II:</w:t>
      </w:r>
    </w:p>
    <w:p>
      <w:pPr>
        <w:pStyle w:val="0"/>
        <w:spacing w:before="200" w:line-rule="auto"/>
        <w:ind w:firstLine="540"/>
        <w:jc w:val="both"/>
      </w:pPr>
      <w:r>
        <w:rPr>
          <w:sz w:val="20"/>
        </w:rPr>
        <w:t xml:space="preserve">- лесопарков - не менее 80%;</w:t>
      </w:r>
    </w:p>
    <w:p>
      <w:pPr>
        <w:pStyle w:val="0"/>
        <w:spacing w:before="200" w:line-rule="auto"/>
        <w:ind w:firstLine="540"/>
        <w:jc w:val="both"/>
      </w:pPr>
      <w:r>
        <w:rPr>
          <w:sz w:val="20"/>
        </w:rPr>
        <w:t xml:space="preserve">- произведений ландшафтной архитектуры и садово-паркового искусства, парковых территорий ансамблей ОКН - не менее 70% с соблюдением особого режима использования земель в границах территорий ОКН;</w:t>
      </w:r>
    </w:p>
    <w:p>
      <w:pPr>
        <w:pStyle w:val="0"/>
        <w:spacing w:before="200" w:line-rule="auto"/>
        <w:ind w:firstLine="540"/>
        <w:jc w:val="both"/>
      </w:pPr>
      <w:r>
        <w:rPr>
          <w:sz w:val="20"/>
        </w:rPr>
        <w:t xml:space="preserve">- спортивных и других типов парков - не менее 50%;</w:t>
      </w:r>
    </w:p>
    <w:p>
      <w:pPr>
        <w:pStyle w:val="0"/>
        <w:spacing w:before="200" w:line-rule="auto"/>
        <w:ind w:firstLine="540"/>
        <w:jc w:val="both"/>
      </w:pPr>
      <w:r>
        <w:rPr>
          <w:sz w:val="20"/>
        </w:rPr>
        <w:t xml:space="preserve">- для иных парков площадью 2 га и менее по 5.4 - не менее 40%.</w:t>
      </w:r>
    </w:p>
    <w:bookmarkStart w:id="245" w:name="P245"/>
    <w:bookmarkEnd w:id="245"/>
    <w:p>
      <w:pPr>
        <w:pStyle w:val="0"/>
        <w:spacing w:before="200" w:line-rule="auto"/>
        <w:ind w:firstLine="540"/>
        <w:jc w:val="both"/>
      </w:pPr>
      <w:r>
        <w:rPr>
          <w:sz w:val="20"/>
        </w:rPr>
        <w:t xml:space="preserve">5.9 Функционально-планировочный каркас территории парка следует формировать, начиная с определения местоположения входов в парк и сложившихся на его территории пешеходных связей (при наличии). При этом следует учитывать основные направления внешних подходов к парку:</w:t>
      </w:r>
    </w:p>
    <w:p>
      <w:pPr>
        <w:pStyle w:val="0"/>
        <w:spacing w:before="200" w:line-rule="auto"/>
        <w:ind w:firstLine="540"/>
        <w:jc w:val="both"/>
      </w:pPr>
      <w:r>
        <w:rPr>
          <w:sz w:val="20"/>
        </w:rPr>
        <w:t xml:space="preserve">- из зон прилегающей застройки жилого назначения;</w:t>
      </w:r>
    </w:p>
    <w:p>
      <w:pPr>
        <w:pStyle w:val="0"/>
        <w:spacing w:before="200" w:line-rule="auto"/>
        <w:ind w:firstLine="540"/>
        <w:jc w:val="both"/>
      </w:pPr>
      <w:r>
        <w:rPr>
          <w:sz w:val="20"/>
        </w:rPr>
        <w:t xml:space="preserve">- от крупных объектов общественного и производственного назначения;</w:t>
      </w:r>
    </w:p>
    <w:p>
      <w:pPr>
        <w:pStyle w:val="0"/>
        <w:spacing w:before="200" w:line-rule="auto"/>
        <w:ind w:firstLine="540"/>
        <w:jc w:val="both"/>
      </w:pPr>
      <w:r>
        <w:rPr>
          <w:sz w:val="20"/>
        </w:rPr>
        <w:t xml:space="preserve">- от станций и остановочных пунктов скоростного внеуличного транспорта (метрополитена, городских и пригородно-городских железных дорог), от остановочных пунктов НГПТОП;</w:t>
      </w:r>
    </w:p>
    <w:p>
      <w:pPr>
        <w:pStyle w:val="0"/>
        <w:spacing w:before="200" w:line-rule="auto"/>
        <w:ind w:firstLine="540"/>
        <w:jc w:val="both"/>
      </w:pPr>
      <w:r>
        <w:rPr>
          <w:sz w:val="20"/>
        </w:rPr>
        <w:t xml:space="preserve">- от транспортно-пересадочных узлов.</w:t>
      </w:r>
    </w:p>
    <w:p>
      <w:pPr>
        <w:pStyle w:val="0"/>
        <w:spacing w:before="200" w:line-rule="auto"/>
        <w:ind w:firstLine="540"/>
        <w:jc w:val="both"/>
      </w:pPr>
      <w:r>
        <w:rPr>
          <w:sz w:val="20"/>
        </w:rPr>
        <w:t xml:space="preserve">Количество входов в парк (выходов из него) и их местоположение необходимо определять из условий обеспечения кратчайших путей движения пешеходов от вышеуказанных источников формирования пешеходных потоков.</w:t>
      </w:r>
    </w:p>
    <w:p>
      <w:pPr>
        <w:pStyle w:val="0"/>
        <w:spacing w:before="200" w:line-rule="auto"/>
        <w:ind w:firstLine="540"/>
        <w:jc w:val="both"/>
      </w:pPr>
      <w:r>
        <w:rPr>
          <w:sz w:val="20"/>
        </w:rPr>
        <w:t xml:space="preserve">Главный вход в парк следует располагать исходя из наибольшей величины ожидаемых пешеходных потоков, направленных ко входам в парк.</w:t>
      </w:r>
    </w:p>
    <w:bookmarkStart w:id="252" w:name="P252"/>
    <w:bookmarkEnd w:id="252"/>
    <w:p>
      <w:pPr>
        <w:pStyle w:val="0"/>
        <w:spacing w:before="200" w:line-rule="auto"/>
        <w:ind w:firstLine="540"/>
        <w:jc w:val="both"/>
      </w:pPr>
      <w:r>
        <w:rPr>
          <w:sz w:val="20"/>
        </w:rPr>
        <w:t xml:space="preserve">5.10 При проектировании парков не рекомендуется предусматривать прохождение через их территорию городских улиц и дорог </w:t>
      </w:r>
      <w:hyperlink w:history="0" r:id="rId116" w:tooltip="&quot;СП 396.1325800.2018. Свод правил. Улицы и дороги населенных пунктов. Правила градостроительного проектирования&quot; (утв. Приказом Минстроя России от 01.08.2018 N 474/пр) (ред. от 27.12.2021) {КонсультантПлюс}">
        <w:r>
          <w:rPr>
            <w:sz w:val="20"/>
            <w:color w:val="0000ff"/>
          </w:rPr>
          <w:t xml:space="preserve">(СП 396.1325800)</w:t>
        </w:r>
      </w:hyperlink>
      <w:r>
        <w:rPr>
          <w:sz w:val="20"/>
        </w:rPr>
        <w:t xml:space="preserve"> и автодорог общей сети </w:t>
      </w:r>
      <w:hyperlink w:history="0" r:id="rId117" w:tooltip="&quot;СП 34.13330.2021. Свод правил. Автомобильные дороги. СНиП 2.05.02-85*&quot; (утв. и введен в действие Приказом Минстроя России от 09.02.2021 N 53/пр) {КонсультантПлюс}">
        <w:r>
          <w:rPr>
            <w:sz w:val="20"/>
            <w:color w:val="0000ff"/>
          </w:rPr>
          <w:t xml:space="preserve">(СП 34.13330)</w:t>
        </w:r>
      </w:hyperlink>
      <w:r>
        <w:rPr>
          <w:sz w:val="20"/>
        </w:rPr>
        <w:t xml:space="preserve">.</w:t>
      </w:r>
    </w:p>
    <w:p>
      <w:pPr>
        <w:pStyle w:val="0"/>
        <w:spacing w:before="200" w:line-rule="auto"/>
        <w:ind w:firstLine="540"/>
        <w:jc w:val="both"/>
      </w:pPr>
      <w:r>
        <w:rPr>
          <w:sz w:val="20"/>
        </w:rPr>
        <w:t xml:space="preserve">5.11 Следует исключать пересечение улицами и дорогами и (или) автодорогами общей сети частей парков и разрабатывать альтернативную трассировку линейного объекта.</w:t>
      </w:r>
    </w:p>
    <w:p>
      <w:pPr>
        <w:pStyle w:val="0"/>
        <w:spacing w:before="200" w:line-rule="auto"/>
        <w:ind w:firstLine="540"/>
        <w:jc w:val="both"/>
      </w:pPr>
      <w:r>
        <w:rPr>
          <w:sz w:val="20"/>
        </w:rPr>
        <w:t xml:space="preserve">При пересечении парка городскими улицами и дорогами и (или) автодорогами общей сети необходимо обеспечивать удобные и безопасные пешеходные связи территорий парка, расположенные по разные стороны данных улиц и дорог по направлениям движения основных пешеходных потоков. В целях обеспечения безопасности движения транспорта и пешеходов при проектировании следует руководствоваться требованиями </w:t>
      </w:r>
      <w:hyperlink w:history="0" r:id="rId118" w:tooltip="&quot;СП 396.1325800.2018. Свод правил. Улицы и дороги населенных пунктов. Правила градостроительного проектирования&quot; (утв. Приказом Минстроя России от 01.08.2018 N 474/пр) (ред. от 27.12.2021) {КонсультантПлюс}">
        <w:r>
          <w:rPr>
            <w:sz w:val="20"/>
            <w:color w:val="0000ff"/>
          </w:rPr>
          <w:t xml:space="preserve">СП 396.1325800</w:t>
        </w:r>
      </w:hyperlink>
      <w:r>
        <w:rPr>
          <w:sz w:val="20"/>
        </w:rPr>
        <w:t xml:space="preserve">.</w:t>
      </w:r>
    </w:p>
    <w:p>
      <w:pPr>
        <w:pStyle w:val="0"/>
        <w:spacing w:before="200" w:line-rule="auto"/>
        <w:ind w:firstLine="540"/>
        <w:jc w:val="both"/>
      </w:pPr>
      <w:r>
        <w:rPr>
          <w:sz w:val="20"/>
        </w:rPr>
        <w:t xml:space="preserve">Примечание - В случае пересечения парка городскими улицами и дорогами/автодорогами общей сети участки их прохождения не включаются в баланс территории парка.</w:t>
      </w:r>
    </w:p>
    <w:p>
      <w:pPr>
        <w:pStyle w:val="0"/>
        <w:jc w:val="both"/>
      </w:pPr>
      <w:r>
        <w:rPr>
          <w:sz w:val="20"/>
        </w:rPr>
      </w:r>
    </w:p>
    <w:p>
      <w:pPr>
        <w:pStyle w:val="0"/>
        <w:ind w:firstLine="540"/>
        <w:jc w:val="both"/>
      </w:pPr>
      <w:r>
        <w:rPr>
          <w:sz w:val="20"/>
        </w:rPr>
        <w:t xml:space="preserve">5.12 Максимальная доступность входов в парк от остановок НГПТОП составляет 250 м - по каждому направлению движения.</w:t>
      </w:r>
    </w:p>
    <w:p>
      <w:pPr>
        <w:pStyle w:val="0"/>
        <w:spacing w:before="200" w:line-rule="auto"/>
        <w:ind w:firstLine="540"/>
        <w:jc w:val="both"/>
      </w:pPr>
      <w:r>
        <w:rPr>
          <w:sz w:val="20"/>
        </w:rPr>
        <w:t xml:space="preserve">Рекомендуемая доступность входов в парк от остановок НГПТОП составляет не более 150 м - по каждому направлению движения.</w:t>
      </w:r>
    </w:p>
    <w:p>
      <w:pPr>
        <w:pStyle w:val="0"/>
        <w:spacing w:before="200" w:line-rule="auto"/>
        <w:ind w:firstLine="540"/>
        <w:jc w:val="both"/>
      </w:pPr>
      <w:r>
        <w:rPr>
          <w:sz w:val="20"/>
        </w:rPr>
        <w:t xml:space="preserve">5.13 Для организации рекреационных потоков, защиты природных ценных объектов, элементов благоустройства парка и т.п. применяют светопрозрачные ограждения, включающие различные виды литых, кованых, сварных и иных конструкций, а также живую изгородь и посадки кустарникового озеленения, выполняющие роль ограждений. Ограждения могут применяться по границам парка и внутри него.</w:t>
      </w:r>
    </w:p>
    <w:p>
      <w:pPr>
        <w:pStyle w:val="0"/>
        <w:spacing w:before="200" w:line-rule="auto"/>
        <w:ind w:firstLine="540"/>
        <w:jc w:val="both"/>
      </w:pPr>
      <w:r>
        <w:rPr>
          <w:sz w:val="20"/>
        </w:rPr>
        <w:t xml:space="preserve">Необходимость применения ограждений определяют с учетом </w:t>
      </w:r>
      <w:hyperlink w:history="0" r:id="rId119"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пункта 9.9</w:t>
        </w:r>
      </w:hyperlink>
      <w:r>
        <w:rPr>
          <w:sz w:val="20"/>
        </w:rPr>
        <w:t xml:space="preserve"> СП 42.13330.2016.</w:t>
      </w:r>
    </w:p>
    <w:p>
      <w:pPr>
        <w:pStyle w:val="0"/>
        <w:spacing w:before="200" w:line-rule="auto"/>
        <w:ind w:firstLine="540"/>
        <w:jc w:val="both"/>
      </w:pPr>
      <w:r>
        <w:rPr>
          <w:sz w:val="20"/>
        </w:rPr>
        <w:t xml:space="preserve">5.14 Для паркования автомобилей сотрудников и посетителей парка следует предусматривать стоянки автомобилей (открытые площадки), обеспечивая требуемое количество машино-мест согласно </w:t>
      </w:r>
      <w:hyperlink w:history="0" r:id="rId120"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приложению Ж</w:t>
        </w:r>
      </w:hyperlink>
      <w:r>
        <w:rPr>
          <w:sz w:val="20"/>
        </w:rPr>
        <w:t xml:space="preserve"> СП 42.13330.2016 или РНГП (МНГП).</w:t>
      </w:r>
    </w:p>
    <w:p>
      <w:pPr>
        <w:pStyle w:val="0"/>
        <w:spacing w:before="200" w:line-rule="auto"/>
        <w:ind w:firstLine="540"/>
        <w:jc w:val="both"/>
      </w:pPr>
      <w:r>
        <w:rPr>
          <w:sz w:val="20"/>
        </w:rPr>
        <w:t xml:space="preserve">Максимальное количество единовременных посетителей для укрупненных расчетов принимают в соответствии с </w:t>
      </w:r>
      <w:hyperlink w:history="0" r:id="rId121"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w:t>
        </w:r>
      </w:hyperlink>
      <w:r>
        <w:rPr>
          <w:sz w:val="20"/>
        </w:rPr>
        <w:t xml:space="preserve"> по величине допустимой рекреационной нагрузки.</w:t>
      </w:r>
    </w:p>
    <w:p>
      <w:pPr>
        <w:pStyle w:val="0"/>
        <w:spacing w:before="200" w:line-rule="auto"/>
        <w:ind w:firstLine="540"/>
        <w:jc w:val="both"/>
      </w:pPr>
      <w:r>
        <w:rPr>
          <w:sz w:val="20"/>
        </w:rPr>
        <w:t xml:space="preserve">В случае расположения станций скоростного внеуличного транспорта в радиусе до 700 м (по воздушной прямой) от входа в парк, допускается снижать требуемое количество машино-мест до 15%, если это не противоречит РНГП (МНГП).</w:t>
      </w:r>
    </w:p>
    <w:p>
      <w:pPr>
        <w:pStyle w:val="0"/>
        <w:spacing w:before="200" w:line-rule="auto"/>
        <w:ind w:firstLine="540"/>
        <w:jc w:val="both"/>
      </w:pPr>
      <w:r>
        <w:rPr>
          <w:sz w:val="20"/>
        </w:rPr>
        <w:t xml:space="preserve">Стоянки автомобилей (открытые площадки) рекомендуется размещать на удалении от входа в парк согласно </w:t>
      </w:r>
      <w:hyperlink w:history="0" r:id="rId122" w:tooltip="&quot;СП 396.1325800.2018. Свод правил. Улицы и дороги населенных пунктов. Правила градостроительного проектирования&quot; (утв. Приказом Минстроя России от 01.08.2018 N 474/пр) (ред. от 27.12.2021) {КонсультантПлюс}">
        <w:r>
          <w:rPr>
            <w:sz w:val="20"/>
            <w:color w:val="0000ff"/>
          </w:rPr>
          <w:t xml:space="preserve">пункту 5.4.15</w:t>
        </w:r>
      </w:hyperlink>
      <w:r>
        <w:rPr>
          <w:sz w:val="20"/>
        </w:rPr>
        <w:t xml:space="preserve"> СП 396.1325800.2018.</w:t>
      </w:r>
    </w:p>
    <w:p>
      <w:pPr>
        <w:pStyle w:val="0"/>
        <w:spacing w:before="200" w:line-rule="auto"/>
        <w:ind w:firstLine="540"/>
        <w:jc w:val="both"/>
      </w:pPr>
      <w:r>
        <w:rPr>
          <w:sz w:val="20"/>
        </w:rPr>
        <w:t xml:space="preserve">Примечание - По заданию на проектирование допускаются:</w:t>
      </w:r>
    </w:p>
    <w:p>
      <w:pPr>
        <w:pStyle w:val="0"/>
        <w:spacing w:before="200" w:line-rule="auto"/>
        <w:ind w:firstLine="540"/>
        <w:jc w:val="both"/>
      </w:pPr>
      <w:r>
        <w:rPr>
          <w:sz w:val="20"/>
        </w:rPr>
        <w:t xml:space="preserve">- размещение на участках и прилегающих к парку отведенных участках многоуровневых паркингов </w:t>
      </w:r>
      <w:hyperlink w:history="0" r:id="rId123" w:tooltip="&quot;СП 113.13330.2016. Свод правил. Стоянки автомобилей. Актуализированная редакция СНиП 21-02-99*&quot; (утв. Приказом Минстроя России от 07.11.2016 N 776/пр) (ред. от 17.09.2019) ------------ Утратил силу или отменен {КонсультантПлюс}">
        <w:r>
          <w:rPr>
            <w:sz w:val="20"/>
            <w:color w:val="0000ff"/>
          </w:rPr>
          <w:t xml:space="preserve">(СП 113.13330)</w:t>
        </w:r>
      </w:hyperlink>
      <w:r>
        <w:rPr>
          <w:sz w:val="20"/>
        </w:rPr>
        <w:t xml:space="preserve"> при обеспечении требований </w:t>
      </w:r>
      <w:hyperlink w:history="0" r:id="rId124" w:tooltip="Постановление Главного государственного санитарного врача РФ от 25.09.2007 N 74 (ред. от 28.02.2022)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Зарегистрировано в Минюсте России 25.01.2008 N 10995) ------------ Недействующая редакция {КонсультантПлюс}">
        <w:r>
          <w:rPr>
            <w:sz w:val="20"/>
            <w:color w:val="0000ff"/>
          </w:rPr>
          <w:t xml:space="preserve">СанПиН 2.2.1/2.1.1.1200</w:t>
        </w:r>
      </w:hyperlink>
      <w:r>
        <w:rPr>
          <w:sz w:val="20"/>
        </w:rPr>
        <w:t xml:space="preserve">, при подземном размещении - с учетом </w:t>
      </w:r>
      <w:hyperlink w:history="0" r:id="rId125" w:tooltip="&quot;СП 473.1325800.2019. Свод правил. Здания, сооружения и комплексы подземные. Правила градостроительного проектирования&quot; (утв. и введен в действие Приказом Минстроя России от 24.12.2019 N 856/пр) {КонсультантПлюс}">
        <w:r>
          <w:rPr>
            <w:sz w:val="20"/>
            <w:color w:val="0000ff"/>
          </w:rPr>
          <w:t xml:space="preserve">СП 473.1325800</w:t>
        </w:r>
      </w:hyperlink>
      <w:r>
        <w:rPr>
          <w:sz w:val="20"/>
        </w:rPr>
        <w:t xml:space="preserve">;</w:t>
      </w:r>
    </w:p>
    <w:p>
      <w:pPr>
        <w:pStyle w:val="0"/>
        <w:spacing w:before="200" w:line-rule="auto"/>
        <w:ind w:firstLine="540"/>
        <w:jc w:val="both"/>
      </w:pPr>
      <w:r>
        <w:rPr>
          <w:sz w:val="20"/>
        </w:rPr>
        <w:t xml:space="preserve">- стоянки для автобусов - при наличии на территории парка объектов ОКН.</w:t>
      </w:r>
    </w:p>
    <w:p>
      <w:pPr>
        <w:pStyle w:val="0"/>
        <w:jc w:val="both"/>
      </w:pPr>
      <w:r>
        <w:rPr>
          <w:sz w:val="20"/>
        </w:rPr>
      </w:r>
    </w:p>
    <w:p>
      <w:pPr>
        <w:pStyle w:val="0"/>
        <w:ind w:firstLine="540"/>
        <w:jc w:val="both"/>
      </w:pPr>
      <w:r>
        <w:rPr>
          <w:sz w:val="20"/>
        </w:rPr>
        <w:t xml:space="preserve">5.15 Стоянки автомобилей для автотранспорта МГН следует размещать в непосредственной близости от входов в парк или в административно-хозяйственной зоне парка в количестве согласно </w:t>
      </w:r>
      <w:hyperlink w:history="0" r:id="rId126"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 (ред. от 19.09.2024) {КонсультантПлюс}">
        <w:r>
          <w:rPr>
            <w:sz w:val="20"/>
            <w:color w:val="0000ff"/>
          </w:rPr>
          <w:t xml:space="preserve">пункту 5.2.1</w:t>
        </w:r>
      </w:hyperlink>
      <w:r>
        <w:rPr>
          <w:sz w:val="20"/>
        </w:rPr>
        <w:t xml:space="preserve"> СП 59.13330.2020.</w:t>
      </w:r>
    </w:p>
    <w:p>
      <w:pPr>
        <w:pStyle w:val="0"/>
        <w:spacing w:before="200" w:line-rule="auto"/>
        <w:ind w:firstLine="540"/>
        <w:jc w:val="both"/>
      </w:pPr>
      <w:r>
        <w:rPr>
          <w:sz w:val="20"/>
        </w:rPr>
        <w:t xml:space="preserve">5.16 Парки входят в состав функциональных и территориальных зон рекреационного назначения, границы и параметры которых устанавливают, соответственно, в составе генеральных планов поселений и ПЗЗ, городских и муниципальных округов.</w:t>
      </w:r>
    </w:p>
    <w:p>
      <w:pPr>
        <w:pStyle w:val="0"/>
        <w:spacing w:before="200" w:line-rule="auto"/>
        <w:ind w:firstLine="540"/>
        <w:jc w:val="both"/>
      </w:pPr>
      <w:r>
        <w:rPr>
          <w:sz w:val="20"/>
        </w:rPr>
        <w:t xml:space="preserve">Информацию о границах и характеристиках планируемого к размещению или реконструируемого парка отображают на чертежах и в материалах по обоснованию ППТ и она должна включать:</w:t>
      </w:r>
    </w:p>
    <w:p>
      <w:pPr>
        <w:pStyle w:val="0"/>
        <w:spacing w:before="200" w:line-rule="auto"/>
        <w:ind w:firstLine="540"/>
        <w:jc w:val="both"/>
      </w:pPr>
      <w:r>
        <w:rPr>
          <w:sz w:val="20"/>
        </w:rPr>
        <w:t xml:space="preserve">- градостроительную характеристику, содержащую анализ территории проектируемого парка в планировочной структуре городских и муниципальных округов, городских и сельских поселений; транспортной сети; инженерных коммуникаций; перспективы использования прилегающих территорий в радиусе нормативной доступности;</w:t>
      </w:r>
    </w:p>
    <w:p>
      <w:pPr>
        <w:pStyle w:val="0"/>
        <w:spacing w:before="200" w:line-rule="auto"/>
        <w:ind w:firstLine="540"/>
        <w:jc w:val="both"/>
      </w:pPr>
      <w:r>
        <w:rPr>
          <w:sz w:val="20"/>
        </w:rPr>
        <w:t xml:space="preserve">- параметры территории (площадь, протяженность границ, компактность территории);</w:t>
      </w:r>
    </w:p>
    <w:p>
      <w:pPr>
        <w:pStyle w:val="0"/>
        <w:spacing w:before="200" w:line-rule="auto"/>
        <w:ind w:firstLine="540"/>
        <w:jc w:val="both"/>
      </w:pPr>
      <w:r>
        <w:rPr>
          <w:sz w:val="20"/>
        </w:rPr>
        <w:t xml:space="preserve">- природную характеристику, включающую: типы рельефа, состояние почвенного покрова; характеристику водных объектов; состояние растительного и животного мира с фиксацией краснокнижных объектов; выявление ценных природных объектов (формы рельефа, объекты растительного и животного мира и т.д.); санитарно-экологические ограничения использования территории;</w:t>
      </w:r>
    </w:p>
    <w:p>
      <w:pPr>
        <w:pStyle w:val="0"/>
        <w:spacing w:before="200" w:line-rule="auto"/>
        <w:ind w:firstLine="540"/>
        <w:jc w:val="both"/>
      </w:pPr>
      <w:r>
        <w:rPr>
          <w:sz w:val="20"/>
        </w:rPr>
        <w:t xml:space="preserve">- обоснование присвоения территории проектируемого парка конкретного вида функциональной специализации с учетом оценки природоохранной и рекреационной значимости;</w:t>
      </w:r>
    </w:p>
    <w:p>
      <w:pPr>
        <w:pStyle w:val="0"/>
        <w:spacing w:before="200" w:line-rule="auto"/>
        <w:ind w:firstLine="540"/>
        <w:jc w:val="both"/>
      </w:pPr>
      <w:r>
        <w:rPr>
          <w:sz w:val="20"/>
        </w:rPr>
        <w:t xml:space="preserve">- расчет рекреационной нагрузки;</w:t>
      </w:r>
    </w:p>
    <w:p>
      <w:pPr>
        <w:pStyle w:val="0"/>
        <w:spacing w:before="200" w:line-rule="auto"/>
        <w:ind w:firstLine="540"/>
        <w:jc w:val="both"/>
      </w:pPr>
      <w:r>
        <w:rPr>
          <w:sz w:val="20"/>
        </w:rPr>
        <w:t xml:space="preserve">- обоснование выделения функциональных зон.</w:t>
      </w:r>
    </w:p>
    <w:p>
      <w:pPr>
        <w:pStyle w:val="0"/>
        <w:spacing w:before="200" w:line-rule="auto"/>
        <w:ind w:firstLine="540"/>
        <w:jc w:val="both"/>
      </w:pPr>
      <w:r>
        <w:rPr>
          <w:sz w:val="20"/>
        </w:rPr>
        <w:t xml:space="preserve">Примечание - С учетом комплексного анализа территории следует предусматривать мероприятия, направленные на снижение (или устранение) отрицательного влияния техногенных факторов, в том числе: по рекультивации нарушенных земельных участков; по защите зеленых насаждений, объектов животного мира.</w:t>
      </w:r>
    </w:p>
    <w:p>
      <w:pPr>
        <w:pStyle w:val="0"/>
        <w:jc w:val="both"/>
      </w:pPr>
      <w:r>
        <w:rPr>
          <w:sz w:val="20"/>
        </w:rPr>
      </w:r>
    </w:p>
    <w:p>
      <w:pPr>
        <w:pStyle w:val="0"/>
        <w:ind w:firstLine="540"/>
        <w:jc w:val="both"/>
      </w:pPr>
      <w:r>
        <w:rPr>
          <w:sz w:val="20"/>
        </w:rPr>
        <w:t xml:space="preserve">5.17 Обоснование присвоения проектируемому парку типа его функциональной специализации в соответствии с классификацией парков </w:t>
      </w:r>
      <w:hyperlink w:history="0" w:anchor="P850" w:tooltip="КЛАССИФИКАЦИЯ ПАРКОВ">
        <w:r>
          <w:rPr>
            <w:sz w:val="20"/>
            <w:color w:val="0000ff"/>
          </w:rPr>
          <w:t xml:space="preserve">(приложение А)</w:t>
        </w:r>
      </w:hyperlink>
      <w:r>
        <w:rPr>
          <w:sz w:val="20"/>
        </w:rPr>
        <w:t xml:space="preserve"> осуществляется на основании анализа:</w:t>
      </w:r>
    </w:p>
    <w:p>
      <w:pPr>
        <w:pStyle w:val="0"/>
        <w:spacing w:before="200" w:line-rule="auto"/>
        <w:ind w:firstLine="540"/>
        <w:jc w:val="both"/>
      </w:pPr>
      <w:r>
        <w:rPr>
          <w:sz w:val="20"/>
        </w:rPr>
        <w:t xml:space="preserve">- природоохранной, историко-культурной и рекреационной ценности земельного участка (участков), предназначенного(ых) для организации парка;</w:t>
      </w:r>
    </w:p>
    <w:p>
      <w:pPr>
        <w:pStyle w:val="0"/>
        <w:spacing w:before="200" w:line-rule="auto"/>
        <w:ind w:firstLine="540"/>
        <w:jc w:val="both"/>
      </w:pPr>
      <w:r>
        <w:rPr>
          <w:sz w:val="20"/>
        </w:rPr>
        <w:t xml:space="preserve">- перспектив развития территории на основании действующей градостроительной документации.</w:t>
      </w:r>
    </w:p>
    <w:p>
      <w:pPr>
        <w:pStyle w:val="0"/>
        <w:spacing w:before="200" w:line-rule="auto"/>
        <w:ind w:firstLine="540"/>
        <w:jc w:val="both"/>
      </w:pPr>
      <w:r>
        <w:rPr>
          <w:sz w:val="20"/>
        </w:rPr>
        <w:t xml:space="preserve">5.18 Выполнение инженерных изысканий на земельных участках размещения парка предусматривают по </w:t>
      </w:r>
      <w:hyperlink w:history="0" r:id="rId127" w:tooltip="&quot;СП 47.13330.2016. Свод правил. Инженерные изыскания для строительства. Основные положения. Актуализированная редакция СНиП 11-02-96&quot; (утв. и введен в действие Приказом Минстроя России от 30.12.2016 N 1033/пр) (ред. от 30.12.2020) {КонсультантПлюс}">
        <w:r>
          <w:rPr>
            <w:sz w:val="20"/>
            <w:color w:val="0000ff"/>
          </w:rPr>
          <w:t xml:space="preserve">СП 47.13330</w:t>
        </w:r>
      </w:hyperlink>
      <w:r>
        <w:rPr>
          <w:sz w:val="20"/>
        </w:rPr>
        <w:t xml:space="preserve">, </w:t>
      </w:r>
      <w:hyperlink w:history="0" r:id="rId128" w:tooltip="&quot;СП 317.1325800.2017. Свод правил. Инженерно-геодезические изыскания для строительства. Общие правила производства работ&quot; (утв. и введен в действие Приказом Минстроя России от 22.12.2017 N 1702/пр) (ред. от 30.05.2022) {КонсультантПлюс}">
        <w:r>
          <w:rPr>
            <w:sz w:val="20"/>
            <w:color w:val="0000ff"/>
          </w:rPr>
          <w:t xml:space="preserve">СП 317.1325800</w:t>
        </w:r>
      </w:hyperlink>
      <w:r>
        <w:rPr>
          <w:sz w:val="20"/>
        </w:rPr>
        <w:t xml:space="preserve">, </w:t>
      </w:r>
      <w:hyperlink w:history="0" r:id="rId129" w:tooltip="&quot;СП 438.1325800.2019. Свод правил. Инженерные изыскания при планировке территорий. Общие требования&quot; (утв. Приказом Минстроя России от 25.02.2019 N 127/пр) {КонсультантПлюс}">
        <w:r>
          <w:rPr>
            <w:sz w:val="20"/>
            <w:color w:val="0000ff"/>
          </w:rPr>
          <w:t xml:space="preserve">СП 438.1325800</w:t>
        </w:r>
      </w:hyperlink>
      <w:r>
        <w:rPr>
          <w:sz w:val="20"/>
        </w:rPr>
        <w:t xml:space="preserve">, </w:t>
      </w:r>
      <w:hyperlink w:history="0" r:id="rId130" w:tooltip="&quot;СП 502.1325800.2021. Свод правил. Инженерно-экологические изыскания для строительства. Общие правила производства работ&quot; (утв. и введен в действие Приказом Минстроя России от 16.07.2021 N 475/пр) {КонсультантПлюс}">
        <w:r>
          <w:rPr>
            <w:sz w:val="20"/>
            <w:color w:val="0000ff"/>
          </w:rPr>
          <w:t xml:space="preserve">СП 502.1325800</w:t>
        </w:r>
      </w:hyperlink>
      <w:r>
        <w:rPr>
          <w:sz w:val="20"/>
        </w:rPr>
        <w:t xml:space="preserve">.</w:t>
      </w:r>
    </w:p>
    <w:p>
      <w:pPr>
        <w:pStyle w:val="0"/>
        <w:spacing w:before="200" w:line-rule="auto"/>
        <w:ind w:firstLine="540"/>
        <w:jc w:val="both"/>
      </w:pPr>
      <w:r>
        <w:rPr>
          <w:sz w:val="20"/>
        </w:rPr>
        <w:t xml:space="preserve">5.19 При размещении новых и развитии, в том числе реконструкции, существующих парков следует учитывать климатические параметры в соответствии с </w:t>
      </w:r>
      <w:hyperlink w:history="0" r:id="rId131" w:tooltip="&quot;СП 131.13330.2020. Свод правил. Строительная климатология. СНиП 23-01-99*&quot; (утв. и введен в действие Приказом Минстроя России от 24.12.2020 N 859/пр) (ред. от 30.06.2023) {КонсультантПлюс}">
        <w:r>
          <w:rPr>
            <w:sz w:val="20"/>
            <w:color w:val="0000ff"/>
          </w:rPr>
          <w:t xml:space="preserve">СП 131.13330</w:t>
        </w:r>
      </w:hyperlink>
      <w:r>
        <w:rPr>
          <w:sz w:val="20"/>
        </w:rPr>
        <w:t xml:space="preserve">.</w:t>
      </w:r>
    </w:p>
    <w:p>
      <w:pPr>
        <w:pStyle w:val="0"/>
        <w:spacing w:before="200" w:line-rule="auto"/>
        <w:ind w:firstLine="540"/>
        <w:jc w:val="both"/>
      </w:pPr>
      <w:r>
        <w:rPr>
          <w:sz w:val="20"/>
        </w:rPr>
        <w:t xml:space="preserve">5.20 В составе РНГП (МНГП) устанавливают требования по обеспеченности парков для населения с учетом местных природных условий, климатических параметров и опасных природных воздействий в соответствии с требованиями </w:t>
      </w:r>
      <w:hyperlink w:history="0" r:id="rId132" w:tooltip="&quot;СП 115.13330.2016. Свод правил. Геофизика опасных природных воздействий. Актуализированная редакция СНиП 22-01-95&quot; (утв. и введен в действие Приказом Минстроя России от 16.12.2016 N 956/пр) {КонсультантПлюс}">
        <w:r>
          <w:rPr>
            <w:sz w:val="20"/>
            <w:color w:val="0000ff"/>
          </w:rPr>
          <w:t xml:space="preserve">СП 115.13330</w:t>
        </w:r>
      </w:hyperlink>
      <w:r>
        <w:rPr>
          <w:sz w:val="20"/>
        </w:rPr>
        <w:t xml:space="preserve">.</w:t>
      </w:r>
    </w:p>
    <w:p>
      <w:pPr>
        <w:pStyle w:val="0"/>
        <w:jc w:val="both"/>
      </w:pPr>
      <w:r>
        <w:rPr>
          <w:sz w:val="20"/>
        </w:rPr>
      </w:r>
    </w:p>
    <w:p>
      <w:pPr>
        <w:pStyle w:val="2"/>
        <w:outlineLvl w:val="1"/>
        <w:ind w:firstLine="540"/>
        <w:jc w:val="both"/>
      </w:pPr>
      <w:r>
        <w:rPr>
          <w:sz w:val="20"/>
          <w:b w:val="on"/>
        </w:rPr>
        <w:t xml:space="preserve">6 Требования к функциональному зонированию и архитектурно-планировочной организации территории парка</w:t>
      </w:r>
    </w:p>
    <w:p>
      <w:pPr>
        <w:pStyle w:val="0"/>
        <w:jc w:val="both"/>
      </w:pPr>
      <w:r>
        <w:rPr>
          <w:sz w:val="20"/>
        </w:rPr>
        <w:t xml:space="preserve">(раздел 6 в ред. </w:t>
      </w:r>
      <w:hyperlink w:history="0" r:id="rId133"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b w:val="on"/>
        </w:rPr>
        <w:t xml:space="preserve">6.1 Функциональное зонирование</w:t>
      </w:r>
    </w:p>
    <w:p>
      <w:pPr>
        <w:pStyle w:val="0"/>
        <w:spacing w:before="200" w:line-rule="auto"/>
        <w:ind w:firstLine="540"/>
        <w:jc w:val="both"/>
      </w:pPr>
      <w:r>
        <w:rPr>
          <w:sz w:val="20"/>
        </w:rPr>
        <w:t xml:space="preserve">6.1.1 Параметры основных функциональных зон парка определяют на основании анализа природоохранной, историко-культурной и рекреационной ценности территории в соответствии с функциональной специализацией парка и распределением по его территории зон концентрации посетителей с учетом градостроительных регламентов, требований охраны объектов культурного наследия, допустимой рекреационной нагрузки, характера существующего и перспективного функционального использования прилегающих к парку территорий на основании анализа архитектурно-планировочной ситуации.</w:t>
      </w:r>
    </w:p>
    <w:p>
      <w:pPr>
        <w:pStyle w:val="0"/>
        <w:spacing w:before="200" w:line-rule="auto"/>
        <w:ind w:firstLine="540"/>
        <w:jc w:val="both"/>
      </w:pPr>
      <w:r>
        <w:rPr>
          <w:sz w:val="20"/>
        </w:rPr>
        <w:t xml:space="preserve">6.1.2 При формировании функционально-планировочного каркаса парка необходимо определить:</w:t>
      </w:r>
    </w:p>
    <w:p>
      <w:pPr>
        <w:pStyle w:val="0"/>
        <w:spacing w:before="200" w:line-rule="auto"/>
        <w:ind w:firstLine="540"/>
        <w:jc w:val="both"/>
      </w:pPr>
      <w:r>
        <w:rPr>
          <w:sz w:val="20"/>
        </w:rPr>
        <w:t xml:space="preserve">- требуемое количество и местоположение входов на территорию парка и выходов из него (по </w:t>
      </w:r>
      <w:hyperlink w:history="0" w:anchor="P245" w:tooltip="5.9 Функционально-планировочный каркас территории парка следует формировать, начиная с определения местоположения входов в парк и сложившихся на его территории пешеходных связей (при наличии). При этом следует учитывать основные направления внешних подходов к парку:">
        <w:r>
          <w:rPr>
            <w:sz w:val="20"/>
            <w:color w:val="0000ff"/>
          </w:rPr>
          <w:t xml:space="preserve">5.9</w:t>
        </w:r>
      </w:hyperlink>
      <w:r>
        <w:rPr>
          <w:sz w:val="20"/>
        </w:rPr>
        <w:t xml:space="preserve">);</w:t>
      </w:r>
    </w:p>
    <w:p>
      <w:pPr>
        <w:pStyle w:val="0"/>
        <w:spacing w:before="200" w:line-rule="auto"/>
        <w:ind w:firstLine="540"/>
        <w:jc w:val="both"/>
      </w:pPr>
      <w:r>
        <w:rPr>
          <w:sz w:val="20"/>
        </w:rPr>
        <w:t xml:space="preserve">- целесообразность организации пропуска транзитных пешеходных потоков </w:t>
      </w:r>
      <w:hyperlink w:history="0" w:anchor="P301" w:tooltip="&lt;*&gt; В случае, если по градостроительным условиям невозможно обеспечить кратчайшие пешеходные связи по дублирующим направлениям в обход парка.">
        <w:r>
          <w:rPr>
            <w:sz w:val="20"/>
            <w:color w:val="0000ff"/>
          </w:rPr>
          <w:t xml:space="preserve">&lt;*&gt;</w:t>
        </w:r>
      </w:hyperlink>
      <w:r>
        <w:rPr>
          <w:sz w:val="20"/>
        </w:rPr>
        <w:t xml:space="preserve"> через парк, направленных от жилых территорий и объектов приложения труда, к станциям скоростного внеуличного транспорта и остановочным пунктам НГПТОП;</w:t>
      </w:r>
    </w:p>
    <w:p>
      <w:pPr>
        <w:pStyle w:val="0"/>
        <w:spacing w:before="200" w:line-rule="auto"/>
        <w:ind w:firstLine="540"/>
        <w:jc w:val="both"/>
      </w:pPr>
      <w:r>
        <w:rPr>
          <w:sz w:val="20"/>
        </w:rPr>
        <w:t xml:space="preserve">- вероятное количество посетителей парка: различные группы населения с прилегающих территорий в радиусе пешеходной доступности, а также с учетом радиусов транспортной доступности для парков </w:t>
      </w:r>
      <w:hyperlink w:history="0" w:anchor="P302" w:tooltip="&lt;**&gt; Для парков общегородского значения - с учетом посетителей, прибывающих на общественном и индивидуальном транспорте из других районов городского населенного пункта и с территорий, расположенных за пределами городского населенного пункта.">
        <w:r>
          <w:rPr>
            <w:sz w:val="20"/>
            <w:color w:val="0000ff"/>
          </w:rPr>
          <w:t xml:space="preserve">&lt;**&gt;</w:t>
        </w:r>
      </w:hyperlink>
      <w:r>
        <w:rPr>
          <w:sz w:val="20"/>
        </w:rPr>
        <w:t xml:space="preserve"> районного и общегородского значения по </w:t>
      </w:r>
      <w:hyperlink w:history="0" w:anchor="P225" w:tooltip="5.5 Радиусы обслуживания парков принимаются по времени их доступности, в том числе ориентировочно для парков:">
        <w:r>
          <w:rPr>
            <w:sz w:val="20"/>
            <w:color w:val="0000ff"/>
          </w:rPr>
          <w:t xml:space="preserve">5.5</w:t>
        </w:r>
      </w:hyperlink>
      <w:r>
        <w:rPr>
          <w:sz w:val="20"/>
        </w:rPr>
        <w:t xml:space="preserve">;</w:t>
      </w:r>
    </w:p>
    <w:p>
      <w:pPr>
        <w:pStyle w:val="0"/>
        <w:spacing w:before="200" w:line-rule="auto"/>
        <w:ind w:firstLine="540"/>
        <w:jc w:val="both"/>
      </w:pPr>
      <w:r>
        <w:rPr>
          <w:sz w:val="20"/>
        </w:rPr>
        <w:t xml:space="preserve">- маршруты путей следования различных поведенческих групп посетителей парка;</w:t>
      </w:r>
    </w:p>
    <w:p>
      <w:pPr>
        <w:pStyle w:val="0"/>
        <w:spacing w:before="200" w:line-rule="auto"/>
        <w:ind w:firstLine="540"/>
        <w:jc w:val="both"/>
      </w:pPr>
      <w:r>
        <w:rPr>
          <w:sz w:val="20"/>
        </w:rPr>
        <w:t xml:space="preserve">- местоположение пешеходных и транспортных коммуникаций дорожно-тропиночной сети;</w:t>
      </w:r>
    </w:p>
    <w:p>
      <w:pPr>
        <w:pStyle w:val="0"/>
        <w:spacing w:before="200" w:line-rule="auto"/>
        <w:ind w:firstLine="540"/>
        <w:jc w:val="both"/>
      </w:pPr>
      <w:r>
        <w:rPr>
          <w:sz w:val="20"/>
        </w:rPr>
        <w:t xml:space="preserve">- зонирование, местоположение объектов и элементов благоустройства, объектов капитального строительства (при их планировании) зон различного функционального назначения;</w:t>
      </w:r>
    </w:p>
    <w:p>
      <w:pPr>
        <w:pStyle w:val="0"/>
        <w:spacing w:before="200" w:line-rule="auto"/>
        <w:ind w:firstLine="540"/>
        <w:jc w:val="both"/>
      </w:pPr>
      <w:r>
        <w:rPr>
          <w:sz w:val="20"/>
        </w:rPr>
        <w:t xml:space="preserve">- места размещения нестационарных торговых объектов, объектов общественного питания;</w:t>
      </w:r>
    </w:p>
    <w:p>
      <w:pPr>
        <w:pStyle w:val="0"/>
        <w:spacing w:before="200" w:line-rule="auto"/>
        <w:ind w:firstLine="540"/>
        <w:jc w:val="both"/>
      </w:pPr>
      <w:r>
        <w:rPr>
          <w:sz w:val="20"/>
        </w:rPr>
        <w:t xml:space="preserve">- требуемую ширину и протяженность основных пешеходных и велосипедных маршрутов (в том числе СИМ) с учетом перспективы устройства зимой лыжных трасс на основе расчета их пропускной способности и количества посетителей парка.</w:t>
      </w:r>
    </w:p>
    <w:p>
      <w:pPr>
        <w:pStyle w:val="0"/>
        <w:spacing w:before="200" w:line-rule="auto"/>
        <w:ind w:firstLine="540"/>
        <w:jc w:val="both"/>
      </w:pPr>
      <w:r>
        <w:rPr>
          <w:sz w:val="20"/>
        </w:rPr>
        <w:t xml:space="preserve">--------------------------------</w:t>
      </w:r>
    </w:p>
    <w:bookmarkStart w:id="301" w:name="P301"/>
    <w:bookmarkEnd w:id="301"/>
    <w:p>
      <w:pPr>
        <w:pStyle w:val="0"/>
        <w:spacing w:before="200" w:line-rule="auto"/>
        <w:ind w:firstLine="540"/>
        <w:jc w:val="both"/>
      </w:pPr>
      <w:r>
        <w:rPr>
          <w:sz w:val="20"/>
        </w:rPr>
        <w:t xml:space="preserve">&lt;*&gt; В случае, если по градостроительным условиям невозможно обеспечить кратчайшие пешеходные связи по дублирующим направлениям в обход парка.</w:t>
      </w:r>
    </w:p>
    <w:bookmarkStart w:id="302" w:name="P302"/>
    <w:bookmarkEnd w:id="302"/>
    <w:p>
      <w:pPr>
        <w:pStyle w:val="0"/>
        <w:spacing w:before="200" w:line-rule="auto"/>
        <w:ind w:firstLine="540"/>
        <w:jc w:val="both"/>
      </w:pPr>
      <w:r>
        <w:rPr>
          <w:sz w:val="20"/>
        </w:rPr>
        <w:t xml:space="preserve">&lt;**&gt; Для парков общегородского значения - с учетом посетителей, прибывающих на общественном и индивидуальном транспорте из других районов городского населенного пункта и с территорий, расположенных за пределами городского населенного пункта.</w:t>
      </w:r>
    </w:p>
    <w:p>
      <w:pPr>
        <w:pStyle w:val="0"/>
        <w:jc w:val="both"/>
      </w:pPr>
      <w:r>
        <w:rPr>
          <w:sz w:val="20"/>
        </w:rPr>
      </w:r>
    </w:p>
    <w:p>
      <w:pPr>
        <w:pStyle w:val="0"/>
        <w:ind w:firstLine="540"/>
        <w:jc w:val="both"/>
      </w:pPr>
      <w:r>
        <w:rPr>
          <w:sz w:val="20"/>
        </w:rPr>
        <w:t xml:space="preserve">6.1.3 Порядок определения функциональных зон лесопарков и порядок изменения границ земель, на которых расположены лесопарки, принимают по </w:t>
      </w:r>
      <w:hyperlink w:history="0" w:anchor="P1022" w:tooltip="[2] Федеральный закон от 4 декабря 2006 г. N 200-ФЗ &quot;Лесной кодекс Российской Федерации&quot;">
        <w:r>
          <w:rPr>
            <w:sz w:val="20"/>
            <w:color w:val="0000ff"/>
          </w:rPr>
          <w:t xml:space="preserve">[2]</w:t>
        </w:r>
      </w:hyperlink>
      <w:r>
        <w:rPr>
          <w:sz w:val="20"/>
        </w:rPr>
        <w:t xml:space="preserve">.</w:t>
      </w:r>
    </w:p>
    <w:p>
      <w:pPr>
        <w:pStyle w:val="0"/>
        <w:spacing w:before="200" w:line-rule="auto"/>
        <w:ind w:firstLine="540"/>
        <w:jc w:val="both"/>
      </w:pPr>
      <w:r>
        <w:rPr>
          <w:sz w:val="20"/>
        </w:rPr>
        <w:t xml:space="preserve">6.1.4 Требования к размещению, составу и благоустройству зон многофункциональных парков приведены в таблице 6.1.</w:t>
      </w:r>
    </w:p>
    <w:p>
      <w:pPr>
        <w:pStyle w:val="0"/>
        <w:jc w:val="both"/>
      </w:pPr>
      <w:r>
        <w:rPr>
          <w:sz w:val="20"/>
        </w:rPr>
      </w:r>
    </w:p>
    <w:p>
      <w:pPr>
        <w:pStyle w:val="0"/>
        <w:jc w:val="right"/>
      </w:pPr>
      <w:r>
        <w:rPr>
          <w:sz w:val="20"/>
        </w:rPr>
        <w:t xml:space="preserve">Таблица 6.1</w:t>
      </w:r>
    </w:p>
    <w:p>
      <w:pPr>
        <w:pStyle w:val="0"/>
        <w:jc w:val="both"/>
      </w:pPr>
      <w:r>
        <w:rPr>
          <w:sz w:val="20"/>
        </w:rPr>
      </w:r>
    </w:p>
    <w:bookmarkStart w:id="309" w:name="P309"/>
    <w:bookmarkEnd w:id="309"/>
    <w:p>
      <w:pPr>
        <w:pStyle w:val="0"/>
        <w:jc w:val="center"/>
      </w:pPr>
      <w:r>
        <w:rPr>
          <w:sz w:val="20"/>
          <w:b w:val="on"/>
        </w:rPr>
        <w:t xml:space="preserve">Размещение, состав элементов и объектов благоустройства,</w:t>
      </w:r>
    </w:p>
    <w:p>
      <w:pPr>
        <w:pStyle w:val="0"/>
        <w:jc w:val="center"/>
      </w:pPr>
      <w:r>
        <w:rPr>
          <w:sz w:val="20"/>
          <w:b w:val="on"/>
        </w:rPr>
        <w:t xml:space="preserve">объектов капитального строительства зон различного</w:t>
      </w:r>
    </w:p>
    <w:p>
      <w:pPr>
        <w:pStyle w:val="0"/>
        <w:jc w:val="center"/>
      </w:pPr>
      <w:r>
        <w:rPr>
          <w:sz w:val="20"/>
          <w:b w:val="on"/>
        </w:rPr>
        <w:t xml:space="preserve">функционального назначения многофункциональных парков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077"/>
        <w:gridCol w:w="2778"/>
        <w:gridCol w:w="3402"/>
      </w:tblGrid>
      <w:tr>
        <w:tc>
          <w:tcPr>
            <w:tcW w:w="1814" w:type="dxa"/>
          </w:tcPr>
          <w:p>
            <w:pPr>
              <w:pStyle w:val="0"/>
              <w:jc w:val="center"/>
            </w:pPr>
            <w:r>
              <w:rPr>
                <w:sz w:val="20"/>
              </w:rPr>
              <w:t xml:space="preserve">Виды зон </w:t>
            </w:r>
            <w:hyperlink w:history="0" w:anchor="P343" w:tooltip="&lt;1&gt; В зависимости от местных условий в парке допускается преобладание какой-либо одной или двух зон при сокращении площади других (при сохранении минимальной площади зоны тихого отдыха).">
              <w:r>
                <w:rPr>
                  <w:sz w:val="20"/>
                  <w:color w:val="0000ff"/>
                </w:rPr>
                <w:t xml:space="preserve">&lt;1&gt;</w:t>
              </w:r>
            </w:hyperlink>
            <w:r>
              <w:rPr>
                <w:sz w:val="20"/>
              </w:rPr>
              <w:t xml:space="preserve">, </w:t>
            </w:r>
            <w:hyperlink w:history="0" w:anchor="P344" w:tooltip="&lt;2&gt; Размещение объектов, необходимых для обслуживания посетителей и связанных с природной спецификой парковой среды при максимальном сохранении природного ландшафта.">
              <w:r>
                <w:rPr>
                  <w:sz w:val="20"/>
                  <w:color w:val="0000ff"/>
                </w:rPr>
                <w:t xml:space="preserve">&lt;2&gt;</w:t>
              </w:r>
            </w:hyperlink>
          </w:p>
        </w:tc>
        <w:tc>
          <w:tcPr>
            <w:tcW w:w="1077" w:type="dxa"/>
          </w:tcPr>
          <w:p>
            <w:pPr>
              <w:pStyle w:val="0"/>
              <w:jc w:val="center"/>
            </w:pPr>
            <w:r>
              <w:rPr>
                <w:sz w:val="20"/>
              </w:rPr>
              <w:t xml:space="preserve">% общей площади парка</w:t>
            </w:r>
          </w:p>
        </w:tc>
        <w:tc>
          <w:tcPr>
            <w:tcW w:w="2778" w:type="dxa"/>
          </w:tcPr>
          <w:p>
            <w:pPr>
              <w:pStyle w:val="0"/>
              <w:jc w:val="center"/>
            </w:pPr>
            <w:r>
              <w:rPr>
                <w:sz w:val="20"/>
              </w:rPr>
              <w:t xml:space="preserve">Размещение в составе парка</w:t>
            </w:r>
          </w:p>
        </w:tc>
        <w:tc>
          <w:tcPr>
            <w:tcW w:w="3402" w:type="dxa"/>
          </w:tcPr>
          <w:p>
            <w:pPr>
              <w:pStyle w:val="0"/>
              <w:jc w:val="center"/>
            </w:pPr>
            <w:r>
              <w:rPr>
                <w:sz w:val="20"/>
              </w:rPr>
              <w:t xml:space="preserve">Ориентировочный состав </w:t>
            </w:r>
            <w:hyperlink w:history="0" w:anchor="P344" w:tooltip="&lt;2&gt; Размещение объектов, необходимых для обслуживания посетителей и связанных с природной спецификой парковой среды при максимальном сохранении природного ландшафта.">
              <w:r>
                <w:rPr>
                  <w:sz w:val="20"/>
                  <w:color w:val="0000ff"/>
                </w:rPr>
                <w:t xml:space="preserve">&lt;2&gt;</w:t>
              </w:r>
            </w:hyperlink>
          </w:p>
        </w:tc>
      </w:tr>
      <w:tr>
        <w:tc>
          <w:tcPr>
            <w:tcW w:w="1814" w:type="dxa"/>
          </w:tcPr>
          <w:bookmarkStart w:id="317" w:name="P317"/>
          <w:bookmarkEnd w:id="317"/>
          <w:p>
            <w:pPr>
              <w:pStyle w:val="0"/>
            </w:pPr>
            <w:r>
              <w:rPr>
                <w:sz w:val="20"/>
              </w:rPr>
              <w:t xml:space="preserve">1 Зона массовых мероприятий </w:t>
            </w:r>
            <w:hyperlink w:history="0" w:anchor="P345" w:tooltip="&lt;3&gt; Размещение с учетом СанПиН 1.2.3685.">
              <w:r>
                <w:rPr>
                  <w:sz w:val="20"/>
                  <w:color w:val="0000ff"/>
                </w:rPr>
                <w:t xml:space="preserve">&lt;3&gt;</w:t>
              </w:r>
            </w:hyperlink>
          </w:p>
        </w:tc>
        <w:tc>
          <w:tcPr>
            <w:tcW w:w="1077" w:type="dxa"/>
          </w:tcPr>
          <w:p>
            <w:pPr>
              <w:pStyle w:val="0"/>
              <w:jc w:val="center"/>
            </w:pPr>
            <w:r>
              <w:rPr>
                <w:sz w:val="20"/>
              </w:rPr>
              <w:t xml:space="preserve">5 - 15</w:t>
            </w:r>
          </w:p>
        </w:tc>
        <w:tc>
          <w:tcPr>
            <w:tcW w:w="2778" w:type="dxa"/>
          </w:tcPr>
          <w:p>
            <w:pPr>
              <w:pStyle w:val="0"/>
            </w:pPr>
            <w:r>
              <w:rPr>
                <w:sz w:val="20"/>
              </w:rPr>
              <w:t xml:space="preserve">Вблизи главного входа</w:t>
            </w:r>
          </w:p>
        </w:tc>
        <w:tc>
          <w:tcPr>
            <w:tcW w:w="3402" w:type="dxa"/>
          </w:tcPr>
          <w:p>
            <w:pPr>
              <w:pStyle w:val="0"/>
            </w:pPr>
            <w:r>
              <w:rPr>
                <w:sz w:val="20"/>
              </w:rPr>
              <w:t xml:space="preserve">Пункт охраны, театральные, танцевальные, киноэстрадные площадки, аттракционы, пункты проката, предприятия общественного питания и розничной торговли, туалеты, комнаты матери и ребенка, информационно-навигационные системы, поля для фестивалей, массовых игр и т.п.</w:t>
            </w:r>
          </w:p>
        </w:tc>
      </w:tr>
      <w:tr>
        <w:tc>
          <w:tcPr>
            <w:tcW w:w="1814" w:type="dxa"/>
          </w:tcPr>
          <w:bookmarkStart w:id="321" w:name="P321"/>
          <w:bookmarkEnd w:id="321"/>
          <w:p>
            <w:pPr>
              <w:pStyle w:val="0"/>
            </w:pPr>
            <w:r>
              <w:rPr>
                <w:sz w:val="20"/>
              </w:rPr>
              <w:t xml:space="preserve">2 Зона тихого отдыха</w:t>
            </w:r>
          </w:p>
        </w:tc>
        <w:tc>
          <w:tcPr>
            <w:tcW w:w="1077" w:type="dxa"/>
          </w:tcPr>
          <w:p>
            <w:pPr>
              <w:pStyle w:val="0"/>
              <w:jc w:val="center"/>
            </w:pPr>
            <w:r>
              <w:rPr>
                <w:sz w:val="20"/>
              </w:rPr>
              <w:t xml:space="preserve">15 - 40</w:t>
            </w:r>
          </w:p>
        </w:tc>
        <w:tc>
          <w:tcPr>
            <w:tcW w:w="2778" w:type="dxa"/>
          </w:tcPr>
          <w:p>
            <w:pPr>
              <w:pStyle w:val="0"/>
            </w:pPr>
            <w:r>
              <w:rPr>
                <w:sz w:val="20"/>
              </w:rPr>
              <w:t xml:space="preserve">Размещают в наименее посещаемых местах.</w:t>
            </w:r>
          </w:p>
          <w:p>
            <w:pPr>
              <w:pStyle w:val="0"/>
            </w:pPr>
            <w:r>
              <w:rPr>
                <w:sz w:val="20"/>
              </w:rPr>
              <w:t xml:space="preserve">Должна быть отделена декоративными зелеными насаждениями от зон массовых мероприятий, физкультурно-оздоровительных, культурно-просветительных мероприятий</w:t>
            </w:r>
          </w:p>
        </w:tc>
        <w:tc>
          <w:tcPr>
            <w:tcW w:w="3402" w:type="dxa"/>
          </w:tcPr>
          <w:p>
            <w:pPr>
              <w:pStyle w:val="0"/>
            </w:pPr>
            <w:r>
              <w:rPr>
                <w:sz w:val="20"/>
              </w:rPr>
              <w:t xml:space="preserve">Размещение сооружений не допускается.</w:t>
            </w:r>
          </w:p>
          <w:p>
            <w:pPr>
              <w:pStyle w:val="0"/>
            </w:pPr>
            <w:r>
              <w:rPr>
                <w:sz w:val="20"/>
              </w:rPr>
              <w:t xml:space="preserve">Площадки для отдыха, информационно-навигационные системы</w:t>
            </w:r>
          </w:p>
        </w:tc>
      </w:tr>
      <w:tr>
        <w:tc>
          <w:tcPr>
            <w:tcW w:w="1814" w:type="dxa"/>
          </w:tcPr>
          <w:p>
            <w:pPr>
              <w:pStyle w:val="0"/>
            </w:pPr>
            <w:r>
              <w:rPr>
                <w:sz w:val="20"/>
              </w:rPr>
              <w:t xml:space="preserve">3 Зона культурно-просветительных мероприятий</w:t>
            </w:r>
          </w:p>
        </w:tc>
        <w:tc>
          <w:tcPr>
            <w:tcW w:w="1077" w:type="dxa"/>
          </w:tcPr>
          <w:p>
            <w:pPr>
              <w:pStyle w:val="0"/>
              <w:jc w:val="center"/>
            </w:pPr>
            <w:r>
              <w:rPr>
                <w:sz w:val="20"/>
              </w:rPr>
              <w:t xml:space="preserve">3 - 8</w:t>
            </w:r>
          </w:p>
        </w:tc>
        <w:tc>
          <w:tcPr>
            <w:tcW w:w="2778" w:type="dxa"/>
          </w:tcPr>
          <w:p>
            <w:pPr>
              <w:pStyle w:val="0"/>
            </w:pPr>
            <w:r>
              <w:rPr>
                <w:sz w:val="20"/>
              </w:rPr>
              <w:t xml:space="preserve">Выделение в отдельной зоне или свободное размещение на территории объектов капитального и некапитального строительства</w:t>
            </w:r>
          </w:p>
        </w:tc>
        <w:tc>
          <w:tcPr>
            <w:tcW w:w="3402" w:type="dxa"/>
          </w:tcPr>
          <w:p>
            <w:pPr>
              <w:pStyle w:val="0"/>
            </w:pPr>
            <w:r>
              <w:rPr>
                <w:sz w:val="20"/>
              </w:rPr>
              <w:t xml:space="preserve">Выставочные павильоны, предприятия общественного питания и розничной торговли, павильоны для чтения, помещения для любительских занятий, лектории, туалеты, информационно-навигационные системы</w:t>
            </w:r>
          </w:p>
        </w:tc>
      </w:tr>
      <w:tr>
        <w:tc>
          <w:tcPr>
            <w:tcW w:w="1814" w:type="dxa"/>
          </w:tcPr>
          <w:p>
            <w:pPr>
              <w:pStyle w:val="0"/>
            </w:pPr>
            <w:r>
              <w:rPr>
                <w:sz w:val="20"/>
              </w:rPr>
              <w:t xml:space="preserve">4 Физкультурно-оздоровительная зона </w:t>
            </w:r>
            <w:hyperlink w:history="0" w:anchor="P345" w:tooltip="&lt;3&gt; Размещение с учетом СанПиН 1.2.3685.">
              <w:r>
                <w:rPr>
                  <w:sz w:val="20"/>
                  <w:color w:val="0000ff"/>
                </w:rPr>
                <w:t xml:space="preserve">&lt;3&gt;</w:t>
              </w:r>
            </w:hyperlink>
            <w:r>
              <w:rPr>
                <w:sz w:val="20"/>
              </w:rPr>
              <w:t xml:space="preserve">, </w:t>
            </w:r>
            <w:hyperlink w:history="0" w:anchor="P346" w:tooltip="&lt;4&gt; Размещение с учетом СанПиН 2.2.1/2.1.1.1200.">
              <w:r>
                <w:rPr>
                  <w:sz w:val="20"/>
                  <w:color w:val="0000ff"/>
                </w:rPr>
                <w:t xml:space="preserve">&lt;4&gt;</w:t>
              </w:r>
            </w:hyperlink>
          </w:p>
        </w:tc>
        <w:tc>
          <w:tcPr>
            <w:tcW w:w="1077" w:type="dxa"/>
          </w:tcPr>
          <w:p>
            <w:pPr>
              <w:pStyle w:val="0"/>
              <w:jc w:val="center"/>
            </w:pPr>
            <w:r>
              <w:rPr>
                <w:sz w:val="20"/>
              </w:rPr>
              <w:t xml:space="preserve">10 - 20</w:t>
            </w:r>
          </w:p>
        </w:tc>
        <w:tc>
          <w:tcPr>
            <w:tcW w:w="2778" w:type="dxa"/>
          </w:tcPr>
          <w:p>
            <w:pPr>
              <w:pStyle w:val="0"/>
            </w:pPr>
            <w:r>
              <w:rPr>
                <w:sz w:val="20"/>
              </w:rPr>
              <w:t xml:space="preserve">Рекомендуется объединение в единый комплекс</w:t>
            </w:r>
          </w:p>
        </w:tc>
        <w:tc>
          <w:tcPr>
            <w:tcW w:w="3402" w:type="dxa"/>
          </w:tcPr>
          <w:p>
            <w:pPr>
              <w:pStyle w:val="0"/>
            </w:pPr>
            <w:r>
              <w:rPr>
                <w:sz w:val="20"/>
              </w:rPr>
              <w:t xml:space="preserve">Физкультурно-оздоровительные и спортивные сооружения: площадки для волейбола, баскетбола, бадминтона, настольного тенниса, многофункциональные спортивные площадки, спортивные площадки для экстремальных видов спорта, лыжные трассы, каток, раздевальные, площадки для отдыха, пункт проката, предприятия общественного питания и розничной торговли, туалеты, информационно-навигационные системы</w:t>
            </w:r>
          </w:p>
        </w:tc>
      </w:tr>
      <w:tr>
        <w:tc>
          <w:tcPr>
            <w:tcW w:w="1814" w:type="dxa"/>
          </w:tcPr>
          <w:p>
            <w:pPr>
              <w:pStyle w:val="0"/>
            </w:pPr>
            <w:r>
              <w:rPr>
                <w:sz w:val="20"/>
              </w:rPr>
              <w:t xml:space="preserve">5 Зона для отдыха детей</w:t>
            </w:r>
          </w:p>
        </w:tc>
        <w:tc>
          <w:tcPr>
            <w:tcW w:w="1077" w:type="dxa"/>
          </w:tcPr>
          <w:p>
            <w:pPr>
              <w:pStyle w:val="0"/>
              <w:jc w:val="center"/>
            </w:pPr>
            <w:r>
              <w:rPr>
                <w:sz w:val="20"/>
              </w:rPr>
              <w:t xml:space="preserve">5 - 10</w:t>
            </w:r>
          </w:p>
        </w:tc>
        <w:tc>
          <w:tcPr>
            <w:tcW w:w="2778" w:type="dxa"/>
          </w:tcPr>
          <w:p>
            <w:pPr>
              <w:pStyle w:val="0"/>
            </w:pPr>
            <w:r>
              <w:rPr>
                <w:sz w:val="20"/>
              </w:rPr>
              <w:t xml:space="preserve">Обособленно, на незначительном удалении от входов в парк</w:t>
            </w:r>
          </w:p>
        </w:tc>
        <w:tc>
          <w:tcPr>
            <w:tcW w:w="3402" w:type="dxa"/>
          </w:tcPr>
          <w:p>
            <w:pPr>
              <w:pStyle w:val="0"/>
            </w:pPr>
            <w:r>
              <w:rPr>
                <w:sz w:val="20"/>
              </w:rPr>
              <w:t xml:space="preserve">Детские игровые площадки, площадки для отдыха, аттракционы (детские), информационно-навигационные системы</w:t>
            </w:r>
          </w:p>
        </w:tc>
      </w:tr>
      <w:tr>
        <w:tc>
          <w:tcPr>
            <w:tcW w:w="1814" w:type="dxa"/>
          </w:tcPr>
          <w:bookmarkStart w:id="339" w:name="P339"/>
          <w:bookmarkEnd w:id="339"/>
          <w:p>
            <w:pPr>
              <w:pStyle w:val="0"/>
            </w:pPr>
            <w:r>
              <w:rPr>
                <w:sz w:val="20"/>
              </w:rPr>
              <w:t xml:space="preserve">6 Административно-хозяйственная зона</w:t>
            </w:r>
          </w:p>
        </w:tc>
        <w:tc>
          <w:tcPr>
            <w:tcW w:w="1077" w:type="dxa"/>
          </w:tcPr>
          <w:p>
            <w:pPr>
              <w:pStyle w:val="0"/>
              <w:jc w:val="center"/>
            </w:pPr>
            <w:r>
              <w:rPr>
                <w:sz w:val="20"/>
              </w:rPr>
              <w:t xml:space="preserve">2 - 7</w:t>
            </w:r>
          </w:p>
        </w:tc>
        <w:tc>
          <w:tcPr>
            <w:tcW w:w="2778" w:type="dxa"/>
          </w:tcPr>
          <w:p>
            <w:pPr>
              <w:pStyle w:val="0"/>
            </w:pPr>
            <w:r>
              <w:rPr>
                <w:sz w:val="20"/>
              </w:rPr>
              <w:t xml:space="preserve">Обособленно</w:t>
            </w:r>
          </w:p>
        </w:tc>
        <w:tc>
          <w:tcPr>
            <w:tcW w:w="3402" w:type="dxa"/>
          </w:tcPr>
          <w:p>
            <w:pPr>
              <w:pStyle w:val="0"/>
            </w:pPr>
            <w:r>
              <w:rPr>
                <w:sz w:val="20"/>
              </w:rPr>
              <w:t xml:space="preserve">Хозяйственные площадки, административные сооружения, автономный выезд на прилегающую улицу, парковки для автотранспорта МГН, пункт охраны, кассы, пункт проката игрового и спортивного инвентаря, пункт проката пикникового инвентаря, информационно-навигационные системы, места для уборочной техники, туалеты, площадки для выгула собак, площадки для дрессировки собак</w:t>
            </w:r>
          </w:p>
        </w:tc>
      </w:tr>
      <w:tr>
        <w:tc>
          <w:tcPr>
            <w:gridSpan w:val="4"/>
            <w:tcW w:w="9071" w:type="dxa"/>
          </w:tcPr>
          <w:bookmarkStart w:id="343" w:name="P343"/>
          <w:bookmarkEnd w:id="343"/>
          <w:p>
            <w:pPr>
              <w:pStyle w:val="0"/>
              <w:ind w:firstLine="283"/>
              <w:jc w:val="both"/>
            </w:pPr>
            <w:r>
              <w:rPr>
                <w:sz w:val="20"/>
              </w:rPr>
              <w:t xml:space="preserve">&lt;1&gt; В зависимости от местных условий в парке допускается преобладание какой-либо одной или двух зон при сокращении площади других (при сохранении минимальной площади зоны тихого отдыха).</w:t>
            </w:r>
          </w:p>
          <w:bookmarkStart w:id="344" w:name="P344"/>
          <w:bookmarkEnd w:id="344"/>
          <w:p>
            <w:pPr>
              <w:pStyle w:val="0"/>
              <w:ind w:firstLine="283"/>
              <w:jc w:val="both"/>
            </w:pPr>
            <w:r>
              <w:rPr>
                <w:sz w:val="20"/>
              </w:rPr>
              <w:t xml:space="preserve">&lt;2&gt; Размещение объектов, необходимых для обслуживания посетителей и связанных с природной спецификой парковой среды при максимальном сохранении природного ландшафта.</w:t>
            </w:r>
          </w:p>
          <w:bookmarkStart w:id="345" w:name="P345"/>
          <w:bookmarkEnd w:id="345"/>
          <w:p>
            <w:pPr>
              <w:pStyle w:val="0"/>
              <w:ind w:firstLine="283"/>
              <w:jc w:val="both"/>
            </w:pPr>
            <w:r>
              <w:rPr>
                <w:sz w:val="20"/>
              </w:rPr>
              <w:t xml:space="preserve">&lt;3&gt; Размещение с учетом </w:t>
            </w:r>
            <w:hyperlink w:history="0" r:id="rId13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w:t>
              </w:r>
            </w:hyperlink>
            <w:r>
              <w:rPr>
                <w:sz w:val="20"/>
              </w:rPr>
              <w:t xml:space="preserve">.</w:t>
            </w:r>
          </w:p>
          <w:bookmarkStart w:id="346" w:name="P346"/>
          <w:bookmarkEnd w:id="346"/>
          <w:p>
            <w:pPr>
              <w:pStyle w:val="0"/>
              <w:ind w:firstLine="283"/>
              <w:jc w:val="both"/>
            </w:pPr>
            <w:r>
              <w:rPr>
                <w:sz w:val="20"/>
              </w:rPr>
              <w:t xml:space="preserve">&lt;4&gt; Размещение с учетом </w:t>
            </w:r>
            <w:hyperlink w:history="0" r:id="rId135" w:tooltip="Постановление Главного государственного санитарного врача РФ от 25.09.2007 N 74 (ред. от 28.02.2022)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Зарегистрировано в Минюсте России 25.01.2008 N 10995) ------------ Недействующая редакция {КонсультантПлюс}">
              <w:r>
                <w:rPr>
                  <w:sz w:val="20"/>
                  <w:color w:val="0000ff"/>
                </w:rPr>
                <w:t xml:space="preserve">СанПиН 2.2.1/2.1.1.1200</w:t>
              </w:r>
            </w:hyperlink>
            <w:r>
              <w:rPr>
                <w:sz w:val="20"/>
              </w:rPr>
              <w:t xml:space="preserve">.</w:t>
            </w:r>
          </w:p>
        </w:tc>
      </w:tr>
    </w:tbl>
    <w:p>
      <w:pPr>
        <w:pStyle w:val="0"/>
        <w:jc w:val="both"/>
      </w:pPr>
      <w:r>
        <w:rPr>
          <w:sz w:val="20"/>
        </w:rPr>
      </w:r>
    </w:p>
    <w:p>
      <w:pPr>
        <w:pStyle w:val="0"/>
        <w:ind w:firstLine="540"/>
        <w:jc w:val="both"/>
      </w:pPr>
      <w:r>
        <w:rPr>
          <w:sz w:val="20"/>
          <w:b w:val="on"/>
        </w:rPr>
        <w:t xml:space="preserve">6.1.5 Зона массовых мероприятий (рекреационная нагрузка 80 - 100 чел./га)</w:t>
      </w:r>
    </w:p>
    <w:p>
      <w:pPr>
        <w:pStyle w:val="0"/>
        <w:spacing w:before="200" w:line-rule="auto"/>
        <w:ind w:firstLine="540"/>
        <w:jc w:val="both"/>
      </w:pPr>
      <w:r>
        <w:rPr>
          <w:sz w:val="20"/>
        </w:rPr>
        <w:t xml:space="preserve">На территории зоны предусматривают: защиту озелененных территорий живыми изгородями и ограждениями, буферные и почвозащитные посадки, газонные травы, устойчивые к вытаптыванию </w:t>
      </w:r>
      <w:hyperlink w:history="0" w:anchor="P351" w:tooltip="&lt;*&gt; Прокалывание газонов и травяного покрова не реже двух раз за вегетативный период, работы по восстановлению поврежденных частей - при необходимости.">
        <w:r>
          <w:rPr>
            <w:sz w:val="20"/>
            <w:color w:val="0000ff"/>
          </w:rPr>
          <w:t xml:space="preserve">&lt;*&gt;</w:t>
        </w:r>
      </w:hyperlink>
      <w:r>
        <w:rPr>
          <w:sz w:val="20"/>
        </w:rPr>
        <w:t xml:space="preserve">, комбинированное покрытие дорожек, с использованием твердых покрытий, обрамление дорожек бордюрным камнем, движение по мощеной дорожно-тропиночной сети; декоративные водоемы (фонтаны, в т.ч. "сухие", бассейны); МАФ (скамьи, беседки, столы, навесы и т.п.); информационно-навигационные системы; урны; освещение.</w:t>
      </w:r>
    </w:p>
    <w:p>
      <w:pPr>
        <w:pStyle w:val="0"/>
        <w:spacing w:before="200" w:line-rule="auto"/>
        <w:ind w:firstLine="540"/>
        <w:jc w:val="both"/>
      </w:pPr>
      <w:r>
        <w:rPr>
          <w:sz w:val="20"/>
        </w:rPr>
        <w:t xml:space="preserve">--------------------------------</w:t>
      </w:r>
    </w:p>
    <w:bookmarkStart w:id="351" w:name="P351"/>
    <w:bookmarkEnd w:id="351"/>
    <w:p>
      <w:pPr>
        <w:pStyle w:val="0"/>
        <w:spacing w:before="200" w:line-rule="auto"/>
        <w:ind w:firstLine="540"/>
        <w:jc w:val="both"/>
      </w:pPr>
      <w:r>
        <w:rPr>
          <w:sz w:val="20"/>
        </w:rPr>
        <w:t xml:space="preserve">&lt;*&gt; Прокалывание газонов и травяного покрова не реже двух раз за вегетативный период, работы по восстановлению поврежденных частей - при необходимости.</w:t>
      </w:r>
    </w:p>
    <w:p>
      <w:pPr>
        <w:pStyle w:val="0"/>
        <w:jc w:val="both"/>
      </w:pPr>
      <w:r>
        <w:rPr>
          <w:sz w:val="20"/>
        </w:rPr>
      </w:r>
    </w:p>
    <w:p>
      <w:pPr>
        <w:pStyle w:val="0"/>
        <w:ind w:firstLine="540"/>
        <w:jc w:val="both"/>
      </w:pPr>
      <w:r>
        <w:rPr>
          <w:sz w:val="20"/>
          <w:b w:val="on"/>
        </w:rPr>
        <w:t xml:space="preserve">6.1.6 Зона тихого отдыха (рекреационная нагрузка до 50 чел./га)</w:t>
      </w:r>
    </w:p>
    <w:p>
      <w:pPr>
        <w:pStyle w:val="0"/>
        <w:spacing w:before="200" w:line-rule="auto"/>
        <w:ind w:firstLine="540"/>
        <w:jc w:val="both"/>
      </w:pPr>
      <w:r>
        <w:rPr>
          <w:sz w:val="20"/>
        </w:rPr>
        <w:t xml:space="preserve">На территории зоны предусматривают: контейнерное и вертикальное озеленение; интенсивное озеленение (заросли, куртины, растительные галереи, живые изгороди); газонные травы (для отдыха на траве), устойчивые к вытаптыванию </w:t>
      </w:r>
      <w:hyperlink w:history="0" w:anchor="P360" w:tooltip="&lt;*&gt; Прокалывание газонов и травяного покрова не реже двух раз за вегетативный период, работы по восстановлению поврежденных частей - при необходимости.">
        <w:r>
          <w:rPr>
            <w:sz w:val="20"/>
            <w:color w:val="0000ff"/>
          </w:rPr>
          <w:t xml:space="preserve">&lt;*&gt;</w:t>
        </w:r>
      </w:hyperlink>
      <w:r>
        <w:rPr>
          <w:sz w:val="20"/>
        </w:rPr>
        <w:t xml:space="preserve">; МАФ (скамьи, столы, беседки, навесы и т.п.); информационно-навигационные системы; урны; освещение.</w:t>
      </w:r>
    </w:p>
    <w:p>
      <w:pPr>
        <w:pStyle w:val="0"/>
        <w:spacing w:before="200" w:line-rule="auto"/>
        <w:ind w:firstLine="540"/>
        <w:jc w:val="both"/>
      </w:pPr>
      <w:r>
        <w:rPr>
          <w:sz w:val="20"/>
          <w:b w:val="on"/>
        </w:rPr>
        <w:t xml:space="preserve">6.1.7 Зона культурно-просветительных мероприятий (рекреационная нагрузка 50 - 100 чел./га)</w:t>
      </w:r>
    </w:p>
    <w:p>
      <w:pPr>
        <w:pStyle w:val="0"/>
        <w:spacing w:before="200" w:line-rule="auto"/>
        <w:ind w:firstLine="540"/>
        <w:jc w:val="both"/>
      </w:pPr>
      <w:r>
        <w:rPr>
          <w:sz w:val="20"/>
        </w:rPr>
        <w:t xml:space="preserve">На территории зоны предусматривают: защиту озелененных территорий живыми изгородями и ограждениями, буферных и почвозащитных посадок, газонных трав, устойчивых к вытаптыванию </w:t>
      </w:r>
      <w:hyperlink w:history="0" w:anchor="P360" w:tooltip="&lt;*&gt; Прокалывание газонов и травяного покрова не реже двух раз за вегетативный период, работы по восстановлению поврежденных частей - при необходимости.">
        <w:r>
          <w:rPr>
            <w:sz w:val="20"/>
            <w:color w:val="0000ff"/>
          </w:rPr>
          <w:t xml:space="preserve">&lt;*&gt;</w:t>
        </w:r>
      </w:hyperlink>
      <w:r>
        <w:rPr>
          <w:sz w:val="20"/>
        </w:rPr>
        <w:t xml:space="preserve">; аллеи и дорожки для движения посетителей; цветники с высотой садовых бортов (бордюров и т.п.) не менее 20 см; МАФ (скамьи, столы, навесы и т.п.); информационно-навигационные системы; урны; освещение.</w:t>
      </w:r>
    </w:p>
    <w:p>
      <w:pPr>
        <w:pStyle w:val="0"/>
        <w:spacing w:before="200" w:line-rule="auto"/>
        <w:ind w:firstLine="540"/>
        <w:jc w:val="both"/>
      </w:pPr>
      <w:r>
        <w:rPr>
          <w:sz w:val="20"/>
          <w:b w:val="on"/>
        </w:rPr>
        <w:t xml:space="preserve">6.1.8 Физкультурно-оздоровительная зона (рекреационная нагрузка 50 - 100 чел./га)</w:t>
      </w:r>
    </w:p>
    <w:p>
      <w:pPr>
        <w:pStyle w:val="0"/>
        <w:spacing w:before="200" w:line-rule="auto"/>
        <w:ind w:firstLine="540"/>
        <w:jc w:val="both"/>
      </w:pPr>
      <w:r>
        <w:rPr>
          <w:sz w:val="20"/>
        </w:rPr>
        <w:t xml:space="preserve">На территории зоны предусматривают: дорожки для движения велотранспорта с замкнутой трассировкой (кольца, восьмерки); буферные и почвозащитные посадки, газонные травы, устойчивые к вытаптыванию </w:t>
      </w:r>
      <w:hyperlink w:history="0" w:anchor="P360" w:tooltip="&lt;*&gt; Прокалывание газонов и травяного покрова не реже двух раз за вегетативный период, работы по восстановлению поврежденных частей - при необходимости.">
        <w:r>
          <w:rPr>
            <w:sz w:val="20"/>
            <w:color w:val="0000ff"/>
          </w:rPr>
          <w:t xml:space="preserve">&lt;*&gt;</w:t>
        </w:r>
      </w:hyperlink>
      <w:r>
        <w:rPr>
          <w:sz w:val="20"/>
        </w:rPr>
        <w:t xml:space="preserve">; информационно-навигационные системы; урны; освещение.</w:t>
      </w:r>
    </w:p>
    <w:p>
      <w:pPr>
        <w:pStyle w:val="0"/>
        <w:spacing w:before="200" w:line-rule="auto"/>
        <w:ind w:firstLine="540"/>
        <w:jc w:val="both"/>
      </w:pPr>
      <w:r>
        <w:rPr>
          <w:sz w:val="20"/>
        </w:rPr>
        <w:t xml:space="preserve">--------------------------------</w:t>
      </w:r>
    </w:p>
    <w:bookmarkStart w:id="360" w:name="P360"/>
    <w:bookmarkEnd w:id="360"/>
    <w:p>
      <w:pPr>
        <w:pStyle w:val="0"/>
        <w:spacing w:before="200" w:line-rule="auto"/>
        <w:ind w:firstLine="540"/>
        <w:jc w:val="both"/>
      </w:pPr>
      <w:r>
        <w:rPr>
          <w:sz w:val="20"/>
        </w:rPr>
        <w:t xml:space="preserve">&lt;*&gt; Прокалывание газонов и травяного покрова не реже двух раз за вегетативный период, работы по восстановлению поврежденных частей - при необходимости.</w:t>
      </w:r>
    </w:p>
    <w:p>
      <w:pPr>
        <w:pStyle w:val="0"/>
        <w:jc w:val="both"/>
      </w:pPr>
      <w:r>
        <w:rPr>
          <w:sz w:val="20"/>
        </w:rPr>
      </w:r>
    </w:p>
    <w:p>
      <w:pPr>
        <w:pStyle w:val="0"/>
        <w:ind w:firstLine="540"/>
        <w:jc w:val="both"/>
      </w:pPr>
      <w:r>
        <w:rPr>
          <w:sz w:val="20"/>
          <w:b w:val="on"/>
        </w:rPr>
        <w:t xml:space="preserve">6.1.9 Зона для отдыха детей (рекреационная нагрузка 50 - 100 чел./га)</w:t>
      </w:r>
    </w:p>
    <w:p>
      <w:pPr>
        <w:pStyle w:val="0"/>
        <w:spacing w:before="200" w:line-rule="auto"/>
        <w:ind w:firstLine="540"/>
        <w:jc w:val="both"/>
      </w:pPr>
      <w:r>
        <w:rPr>
          <w:sz w:val="20"/>
        </w:rPr>
        <w:t xml:space="preserve">Следует учитывать факторы микроклимата (ветровой режим, инсоляция и солнцезащита), особенности рельефа. Предусматривают: декоративные формы многолетников, цветники, живые изгороди из неколючих кустарников, МАФ (скамьи, столы, навесы, беседки и т.п.), урны, освещение.</w:t>
      </w:r>
    </w:p>
    <w:p>
      <w:pPr>
        <w:pStyle w:val="0"/>
        <w:spacing w:before="200" w:line-rule="auto"/>
        <w:ind w:firstLine="540"/>
        <w:jc w:val="both"/>
      </w:pPr>
      <w:r>
        <w:rPr>
          <w:sz w:val="20"/>
          <w:b w:val="on"/>
        </w:rPr>
        <w:t xml:space="preserve">6.1.10 Административно-хозяйственная зона (рекреационная нагрузка не регламентируется)</w:t>
      </w:r>
    </w:p>
    <w:p>
      <w:pPr>
        <w:pStyle w:val="0"/>
        <w:spacing w:before="200" w:line-rule="auto"/>
        <w:ind w:firstLine="540"/>
        <w:jc w:val="both"/>
      </w:pPr>
      <w:r>
        <w:rPr>
          <w:sz w:val="20"/>
        </w:rPr>
        <w:t xml:space="preserve">На территории зоны предусматривают: твердые виды покрытия, ограждения, информационно-навигационные системы, урны, освещение.</w:t>
      </w:r>
    </w:p>
    <w:p>
      <w:pPr>
        <w:pStyle w:val="0"/>
        <w:spacing w:before="200" w:line-rule="auto"/>
        <w:ind w:firstLine="540"/>
        <w:jc w:val="both"/>
      </w:pPr>
      <w:r>
        <w:rPr>
          <w:sz w:val="20"/>
        </w:rPr>
        <w:t xml:space="preserve">6.1.11 Мероприятия по благоустройству каждой парковой зоны уточняют с учетом фактической рекреационной нагрузки.</w:t>
      </w:r>
    </w:p>
    <w:p>
      <w:pPr>
        <w:pStyle w:val="0"/>
        <w:spacing w:before="200" w:line-rule="auto"/>
        <w:ind w:firstLine="540"/>
        <w:jc w:val="both"/>
      </w:pPr>
      <w:r>
        <w:rPr>
          <w:sz w:val="20"/>
        </w:rPr>
        <w:t xml:space="preserve">6.1.12 Состав и количество функциональных зон, парковых сооружений, элементов благоустройства специализированного парка зависят от тематической направленности парка и определяют заданием на проектирование. Ориентировочный состав и благоустройство зон специализированного парка представлены в таблице 6.2.</w:t>
      </w:r>
    </w:p>
    <w:p>
      <w:pPr>
        <w:pStyle w:val="0"/>
        <w:jc w:val="both"/>
      </w:pPr>
      <w:r>
        <w:rPr>
          <w:sz w:val="20"/>
        </w:rPr>
      </w:r>
    </w:p>
    <w:p>
      <w:pPr>
        <w:pStyle w:val="0"/>
        <w:jc w:val="right"/>
      </w:pPr>
      <w:r>
        <w:rPr>
          <w:sz w:val="20"/>
        </w:rPr>
        <w:t xml:space="preserve">Таблица 6.2</w:t>
      </w:r>
    </w:p>
    <w:p>
      <w:pPr>
        <w:pStyle w:val="0"/>
        <w:jc w:val="both"/>
      </w:pPr>
      <w:r>
        <w:rPr>
          <w:sz w:val="20"/>
        </w:rPr>
      </w:r>
    </w:p>
    <w:bookmarkStart w:id="371" w:name="P371"/>
    <w:bookmarkEnd w:id="371"/>
    <w:p>
      <w:pPr>
        <w:pStyle w:val="0"/>
        <w:jc w:val="center"/>
      </w:pPr>
      <w:r>
        <w:rPr>
          <w:sz w:val="20"/>
          <w:b w:val="on"/>
        </w:rPr>
        <w:t xml:space="preserve">Размещение, состав элементов и объектов благоустройства,</w:t>
      </w:r>
    </w:p>
    <w:p>
      <w:pPr>
        <w:pStyle w:val="0"/>
        <w:jc w:val="center"/>
      </w:pPr>
      <w:r>
        <w:rPr>
          <w:sz w:val="20"/>
          <w:b w:val="on"/>
        </w:rPr>
        <w:t xml:space="preserve">объектов капитального строительства зон различного</w:t>
      </w:r>
    </w:p>
    <w:p>
      <w:pPr>
        <w:pStyle w:val="0"/>
        <w:jc w:val="center"/>
      </w:pPr>
      <w:r>
        <w:rPr>
          <w:sz w:val="20"/>
          <w:b w:val="on"/>
        </w:rPr>
        <w:t xml:space="preserve">функционального назначения специализированных парков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134"/>
        <w:gridCol w:w="1871"/>
        <w:gridCol w:w="2098"/>
        <w:gridCol w:w="1814"/>
      </w:tblGrid>
      <w:tr>
        <w:tc>
          <w:tcPr>
            <w:tcW w:w="2154" w:type="dxa"/>
            <w:vAlign w:val="center"/>
          </w:tcPr>
          <w:p>
            <w:pPr>
              <w:pStyle w:val="0"/>
              <w:jc w:val="center"/>
            </w:pPr>
            <w:r>
              <w:rPr>
                <w:sz w:val="20"/>
              </w:rPr>
              <w:t xml:space="preserve">Виды зон </w:t>
            </w:r>
            <w:hyperlink w:history="0" w:anchor="P398" w:tooltip="&lt;1&gt; См. примечание 3 к таблице 6.1.">
              <w:r>
                <w:rPr>
                  <w:sz w:val="20"/>
                  <w:color w:val="0000ff"/>
                </w:rPr>
                <w:t xml:space="preserve">&lt;1&gt;</w:t>
              </w:r>
            </w:hyperlink>
          </w:p>
        </w:tc>
        <w:tc>
          <w:tcPr>
            <w:tcW w:w="1134" w:type="dxa"/>
            <w:vAlign w:val="center"/>
          </w:tcPr>
          <w:p>
            <w:pPr>
              <w:pStyle w:val="0"/>
              <w:jc w:val="center"/>
            </w:pPr>
            <w:r>
              <w:rPr>
                <w:sz w:val="20"/>
              </w:rPr>
              <w:t xml:space="preserve">% общей площади парка</w:t>
            </w:r>
          </w:p>
        </w:tc>
        <w:tc>
          <w:tcPr>
            <w:tcW w:w="1871" w:type="dxa"/>
            <w:vAlign w:val="center"/>
          </w:tcPr>
          <w:p>
            <w:pPr>
              <w:pStyle w:val="0"/>
              <w:jc w:val="center"/>
            </w:pPr>
            <w:r>
              <w:rPr>
                <w:sz w:val="20"/>
              </w:rPr>
              <w:t xml:space="preserve">Размещение в составе специализированного парка</w:t>
            </w:r>
          </w:p>
        </w:tc>
        <w:tc>
          <w:tcPr>
            <w:tcW w:w="2098" w:type="dxa"/>
            <w:vAlign w:val="center"/>
          </w:tcPr>
          <w:p>
            <w:pPr>
              <w:pStyle w:val="0"/>
              <w:jc w:val="center"/>
            </w:pPr>
            <w:r>
              <w:rPr>
                <w:sz w:val="20"/>
              </w:rPr>
              <w:t xml:space="preserve">Ориентировочный состав площадок и/или сооружений</w:t>
            </w:r>
          </w:p>
        </w:tc>
        <w:tc>
          <w:tcPr>
            <w:tcW w:w="1814" w:type="dxa"/>
            <w:vAlign w:val="center"/>
          </w:tcPr>
          <w:p>
            <w:pPr>
              <w:pStyle w:val="0"/>
              <w:jc w:val="center"/>
            </w:pPr>
            <w:r>
              <w:rPr>
                <w:sz w:val="20"/>
              </w:rPr>
              <w:t xml:space="preserve">Специфика благоустройства</w:t>
            </w:r>
          </w:p>
        </w:tc>
      </w:tr>
      <w:tr>
        <w:tc>
          <w:tcPr>
            <w:tcW w:w="2154" w:type="dxa"/>
          </w:tcPr>
          <w:p>
            <w:pPr>
              <w:pStyle w:val="0"/>
            </w:pPr>
            <w:r>
              <w:rPr>
                <w:sz w:val="20"/>
              </w:rPr>
              <w:t xml:space="preserve">1 Основная (профилирующая) зона </w:t>
            </w:r>
            <w:hyperlink w:history="0" w:anchor="P399" w:tooltip="&lt;2&gt; При подземном размещении отдельных зон технических и иных помещений зоологических парков и ботанических садов - с учетом СП 473.1325800.">
              <w:r>
                <w:rPr>
                  <w:sz w:val="20"/>
                  <w:color w:val="0000ff"/>
                </w:rPr>
                <w:t xml:space="preserve">&lt;2&gt;</w:t>
              </w:r>
            </w:hyperlink>
          </w:p>
        </w:tc>
        <w:tc>
          <w:tcPr>
            <w:tcW w:w="1134" w:type="dxa"/>
          </w:tcPr>
          <w:p>
            <w:pPr>
              <w:pStyle w:val="0"/>
              <w:jc w:val="center"/>
            </w:pPr>
            <w:r>
              <w:rPr>
                <w:sz w:val="20"/>
              </w:rPr>
              <w:t xml:space="preserve">Не менее 50</w:t>
            </w:r>
          </w:p>
        </w:tc>
        <w:tc>
          <w:tcPr>
            <w:tcW w:w="1871" w:type="dxa"/>
          </w:tcPr>
          <w:p>
            <w:pPr>
              <w:pStyle w:val="0"/>
            </w:pPr>
            <w:r>
              <w:rPr>
                <w:sz w:val="20"/>
              </w:rPr>
              <w:t xml:space="preserve">Вблизи главного входа</w:t>
            </w:r>
          </w:p>
        </w:tc>
        <w:tc>
          <w:tcPr>
            <w:tcW w:w="2098" w:type="dxa"/>
          </w:tcPr>
          <w:p>
            <w:pPr>
              <w:pStyle w:val="0"/>
            </w:pPr>
            <w:r>
              <w:rPr>
                <w:sz w:val="20"/>
              </w:rPr>
              <w:t xml:space="preserve">Состав сооружений зависит от тематической направленности парка</w:t>
            </w:r>
          </w:p>
        </w:tc>
        <w:tc>
          <w:tcPr>
            <w:tcW w:w="1814" w:type="dxa"/>
          </w:tcPr>
          <w:p>
            <w:pPr>
              <w:pStyle w:val="0"/>
            </w:pPr>
            <w:r>
              <w:rPr>
                <w:sz w:val="20"/>
              </w:rPr>
              <w:t xml:space="preserve">По </w:t>
            </w:r>
            <w:hyperlink w:history="0" w:anchor="P317" w:tooltip="1 Зона массовых мероприятий &lt;3&gt;">
              <w:r>
                <w:rPr>
                  <w:sz w:val="20"/>
                  <w:color w:val="0000ff"/>
                </w:rPr>
                <w:t xml:space="preserve">пункту 1</w:t>
              </w:r>
            </w:hyperlink>
            <w:r>
              <w:rPr>
                <w:sz w:val="20"/>
              </w:rPr>
              <w:t xml:space="preserve"> таблицы 6.1</w:t>
            </w:r>
          </w:p>
        </w:tc>
      </w:tr>
      <w:tr>
        <w:tc>
          <w:tcPr>
            <w:tcW w:w="2154" w:type="dxa"/>
          </w:tcPr>
          <w:p>
            <w:pPr>
              <w:pStyle w:val="0"/>
            </w:pPr>
            <w:r>
              <w:rPr>
                <w:sz w:val="20"/>
              </w:rPr>
              <w:t xml:space="preserve">2 Зона тихого отдыха</w:t>
            </w:r>
          </w:p>
        </w:tc>
        <w:tc>
          <w:tcPr>
            <w:tcW w:w="1134" w:type="dxa"/>
          </w:tcPr>
          <w:p>
            <w:pPr>
              <w:pStyle w:val="0"/>
              <w:jc w:val="center"/>
            </w:pPr>
            <w:r>
              <w:rPr>
                <w:sz w:val="20"/>
              </w:rPr>
              <w:t xml:space="preserve">По расчету</w:t>
            </w:r>
          </w:p>
        </w:tc>
        <w:tc>
          <w:tcPr>
            <w:tcW w:w="1871" w:type="dxa"/>
          </w:tcPr>
          <w:p>
            <w:pPr>
              <w:pStyle w:val="0"/>
            </w:pPr>
            <w:r>
              <w:rPr>
                <w:sz w:val="20"/>
              </w:rPr>
              <w:t xml:space="preserve">Размещается в наименее посещаемых местах</w:t>
            </w:r>
          </w:p>
        </w:tc>
        <w:tc>
          <w:tcPr>
            <w:tcW w:w="2098" w:type="dxa"/>
          </w:tcPr>
          <w:p>
            <w:pPr>
              <w:pStyle w:val="0"/>
            </w:pPr>
            <w:r>
              <w:rPr>
                <w:sz w:val="20"/>
              </w:rPr>
              <w:t xml:space="preserve">По </w:t>
            </w:r>
            <w:hyperlink w:history="0" w:anchor="P321" w:tooltip="2 Зона тихого отдыха">
              <w:r>
                <w:rPr>
                  <w:sz w:val="20"/>
                  <w:color w:val="0000ff"/>
                </w:rPr>
                <w:t xml:space="preserve">пункту 2</w:t>
              </w:r>
            </w:hyperlink>
            <w:r>
              <w:rPr>
                <w:sz w:val="20"/>
              </w:rPr>
              <w:t xml:space="preserve"> таблицы 6.1</w:t>
            </w:r>
          </w:p>
        </w:tc>
        <w:tc>
          <w:tcPr>
            <w:tcW w:w="1814" w:type="dxa"/>
          </w:tcPr>
          <w:p>
            <w:pPr>
              <w:pStyle w:val="0"/>
            </w:pPr>
            <w:r>
              <w:rPr>
                <w:sz w:val="20"/>
              </w:rPr>
              <w:t xml:space="preserve">По </w:t>
            </w:r>
            <w:hyperlink w:history="0" w:anchor="P321" w:tooltip="2 Зона тихого отдыха">
              <w:r>
                <w:rPr>
                  <w:sz w:val="20"/>
                  <w:color w:val="0000ff"/>
                </w:rPr>
                <w:t xml:space="preserve">пункту 2</w:t>
              </w:r>
            </w:hyperlink>
            <w:r>
              <w:rPr>
                <w:sz w:val="20"/>
              </w:rPr>
              <w:t xml:space="preserve"> таблицы 6.1</w:t>
            </w:r>
          </w:p>
        </w:tc>
      </w:tr>
      <w:tr>
        <w:tc>
          <w:tcPr>
            <w:tcW w:w="2154" w:type="dxa"/>
          </w:tcPr>
          <w:p>
            <w:pPr>
              <w:pStyle w:val="0"/>
            </w:pPr>
            <w:r>
              <w:rPr>
                <w:sz w:val="20"/>
              </w:rPr>
              <w:t xml:space="preserve">3 Дополнительные зоны </w:t>
            </w:r>
            <w:hyperlink w:history="0" w:anchor="P400" w:tooltip="&lt;3&gt; Кроме зоны, указанной в пункте 2.">
              <w:r>
                <w:rPr>
                  <w:sz w:val="20"/>
                  <w:color w:val="0000ff"/>
                </w:rPr>
                <w:t xml:space="preserve">&lt;3&gt;</w:t>
              </w:r>
            </w:hyperlink>
          </w:p>
        </w:tc>
        <w:tc>
          <w:tcPr>
            <w:tcW w:w="1134" w:type="dxa"/>
          </w:tcPr>
          <w:p>
            <w:pPr>
              <w:pStyle w:val="0"/>
              <w:jc w:val="center"/>
            </w:pPr>
            <w:r>
              <w:rPr>
                <w:sz w:val="20"/>
              </w:rPr>
              <w:t xml:space="preserve">35 - 45</w:t>
            </w:r>
          </w:p>
        </w:tc>
        <w:tc>
          <w:tcPr>
            <w:tcW w:w="1871" w:type="dxa"/>
          </w:tcPr>
          <w:p>
            <w:pPr>
              <w:pStyle w:val="0"/>
            </w:pPr>
            <w:r>
              <w:rPr>
                <w:sz w:val="20"/>
              </w:rPr>
              <w:t xml:space="preserve">Свободное размещение на территории объектов некапитального строительства</w:t>
            </w:r>
          </w:p>
        </w:tc>
        <w:tc>
          <w:tcPr>
            <w:tcW w:w="2098" w:type="dxa"/>
          </w:tcPr>
          <w:p>
            <w:pPr>
              <w:pStyle w:val="0"/>
            </w:pPr>
            <w:r>
              <w:rPr>
                <w:sz w:val="20"/>
              </w:rPr>
              <w:t xml:space="preserve">В зависимости от видов дополнительных зон</w:t>
            </w:r>
          </w:p>
        </w:tc>
        <w:tc>
          <w:tcPr>
            <w:tcW w:w="1814" w:type="dxa"/>
          </w:tcPr>
          <w:p>
            <w:pPr>
              <w:pStyle w:val="0"/>
            </w:pPr>
            <w:r>
              <w:rPr>
                <w:sz w:val="20"/>
              </w:rPr>
              <w:t xml:space="preserve">Состав мероприятий по благоустройству в зависимости от вида дополнительной зоны</w:t>
            </w:r>
          </w:p>
        </w:tc>
      </w:tr>
      <w:tr>
        <w:tc>
          <w:tcPr>
            <w:tcW w:w="2154" w:type="dxa"/>
          </w:tcPr>
          <w:p>
            <w:pPr>
              <w:pStyle w:val="0"/>
            </w:pPr>
            <w:r>
              <w:rPr>
                <w:sz w:val="20"/>
              </w:rPr>
              <w:t xml:space="preserve">4 Административно-хозяйственная зона</w:t>
            </w:r>
          </w:p>
        </w:tc>
        <w:tc>
          <w:tcPr>
            <w:tcW w:w="1134" w:type="dxa"/>
          </w:tcPr>
          <w:p>
            <w:pPr>
              <w:pStyle w:val="0"/>
              <w:jc w:val="center"/>
            </w:pPr>
            <w:r>
              <w:rPr>
                <w:sz w:val="20"/>
              </w:rPr>
              <w:t xml:space="preserve">5 - 15</w:t>
            </w:r>
          </w:p>
        </w:tc>
        <w:tc>
          <w:tcPr>
            <w:gridSpan w:val="3"/>
            <w:tcW w:w="5783" w:type="dxa"/>
            <w:vAlign w:val="center"/>
          </w:tcPr>
          <w:p>
            <w:pPr>
              <w:pStyle w:val="0"/>
              <w:jc w:val="center"/>
            </w:pPr>
            <w:r>
              <w:rPr>
                <w:sz w:val="20"/>
              </w:rPr>
              <w:t xml:space="preserve">По </w:t>
            </w:r>
            <w:hyperlink w:history="0" w:anchor="P339" w:tooltip="6 Административно-хозяйственная зона">
              <w:r>
                <w:rPr>
                  <w:sz w:val="20"/>
                  <w:color w:val="0000ff"/>
                </w:rPr>
                <w:t xml:space="preserve">пункту 6</w:t>
              </w:r>
            </w:hyperlink>
            <w:r>
              <w:rPr>
                <w:sz w:val="20"/>
              </w:rPr>
              <w:t xml:space="preserve"> таблицы 6.1</w:t>
            </w:r>
          </w:p>
        </w:tc>
      </w:tr>
      <w:tr>
        <w:tc>
          <w:tcPr>
            <w:gridSpan w:val="5"/>
            <w:tcW w:w="9071" w:type="dxa"/>
          </w:tcPr>
          <w:bookmarkStart w:id="398" w:name="P398"/>
          <w:bookmarkEnd w:id="398"/>
          <w:p>
            <w:pPr>
              <w:pStyle w:val="0"/>
              <w:ind w:firstLine="283"/>
              <w:jc w:val="both"/>
            </w:pPr>
            <w:r>
              <w:rPr>
                <w:sz w:val="20"/>
              </w:rPr>
              <w:t xml:space="preserve">&lt;1&gt; См. </w:t>
            </w:r>
            <w:hyperlink w:history="0" w:anchor="P345" w:tooltip="&lt;3&gt; Размещение с учетом СанПиН 1.2.3685.">
              <w:r>
                <w:rPr>
                  <w:sz w:val="20"/>
                  <w:color w:val="0000ff"/>
                </w:rPr>
                <w:t xml:space="preserve">примечание 3</w:t>
              </w:r>
            </w:hyperlink>
            <w:r>
              <w:rPr>
                <w:sz w:val="20"/>
              </w:rPr>
              <w:t xml:space="preserve"> к таблице 6.1.</w:t>
            </w:r>
          </w:p>
          <w:bookmarkStart w:id="399" w:name="P399"/>
          <w:bookmarkEnd w:id="399"/>
          <w:p>
            <w:pPr>
              <w:pStyle w:val="0"/>
              <w:ind w:firstLine="283"/>
              <w:jc w:val="both"/>
            </w:pPr>
            <w:r>
              <w:rPr>
                <w:sz w:val="20"/>
              </w:rPr>
              <w:t xml:space="preserve">&lt;2&gt; При подземном размещении отдельных зон технических и иных помещений зоологических парков и ботанических садов - с учетом </w:t>
            </w:r>
            <w:hyperlink w:history="0" r:id="rId136" w:tooltip="&quot;СП 473.1325800.2019. Свод правил. Здания, сооружения и комплексы подземные. Правила градостроительного проектирования&quot; (утв. и введен в действие Приказом Минстроя России от 24.12.2019 N 856/пр) {КонсультантПлюс}">
              <w:r>
                <w:rPr>
                  <w:sz w:val="20"/>
                  <w:color w:val="0000ff"/>
                </w:rPr>
                <w:t xml:space="preserve">СП 473.1325800</w:t>
              </w:r>
            </w:hyperlink>
            <w:r>
              <w:rPr>
                <w:sz w:val="20"/>
              </w:rPr>
              <w:t xml:space="preserve">.</w:t>
            </w:r>
          </w:p>
          <w:bookmarkStart w:id="400" w:name="P400"/>
          <w:bookmarkEnd w:id="400"/>
          <w:p>
            <w:pPr>
              <w:pStyle w:val="0"/>
              <w:ind w:firstLine="283"/>
              <w:jc w:val="both"/>
            </w:pPr>
            <w:r>
              <w:rPr>
                <w:sz w:val="20"/>
              </w:rPr>
              <w:t xml:space="preserve">&lt;3&gt; Кроме зоны, указанной в </w:t>
            </w:r>
            <w:hyperlink w:history="0" w:anchor="P321" w:tooltip="2 Зона тихого отдыха">
              <w:r>
                <w:rPr>
                  <w:sz w:val="20"/>
                  <w:color w:val="0000ff"/>
                </w:rPr>
                <w:t xml:space="preserve">пункте 2</w:t>
              </w:r>
            </w:hyperlink>
            <w:r>
              <w:rPr>
                <w:sz w:val="20"/>
              </w:rPr>
              <w:t xml:space="preserve">.</w:t>
            </w:r>
          </w:p>
        </w:tc>
      </w:tr>
    </w:tbl>
    <w:p>
      <w:pPr>
        <w:pStyle w:val="0"/>
        <w:jc w:val="both"/>
      </w:pPr>
      <w:r>
        <w:rPr>
          <w:sz w:val="20"/>
        </w:rPr>
      </w:r>
    </w:p>
    <w:p>
      <w:pPr>
        <w:pStyle w:val="0"/>
        <w:ind w:firstLine="540"/>
        <w:jc w:val="both"/>
      </w:pPr>
      <w:r>
        <w:rPr>
          <w:sz w:val="20"/>
          <w:b w:val="on"/>
        </w:rPr>
        <w:t xml:space="preserve">6.2 Архитектурно-планировочная организация парка</w:t>
      </w:r>
    </w:p>
    <w:p>
      <w:pPr>
        <w:pStyle w:val="0"/>
        <w:spacing w:before="200" w:line-rule="auto"/>
        <w:ind w:firstLine="540"/>
        <w:jc w:val="both"/>
      </w:pPr>
      <w:r>
        <w:rPr>
          <w:sz w:val="20"/>
        </w:rPr>
        <w:t xml:space="preserve">6.2.1 Архитектурно-планировочную организацию парка определяют по результатам:</w:t>
      </w:r>
    </w:p>
    <w:p>
      <w:pPr>
        <w:pStyle w:val="0"/>
        <w:spacing w:before="200" w:line-rule="auto"/>
        <w:ind w:firstLine="540"/>
        <w:jc w:val="both"/>
      </w:pPr>
      <w:r>
        <w:rPr>
          <w:sz w:val="20"/>
        </w:rPr>
        <w:t xml:space="preserve">- комплексного анализа территории, который должен включать социокультурные исследования, в том числе в части учета демографического состава посетителей, предпочтений видов рекреации, цикличности функционирования парков (и их отдельных функциональных зон);</w:t>
      </w:r>
    </w:p>
    <w:p>
      <w:pPr>
        <w:pStyle w:val="0"/>
        <w:spacing w:before="200" w:line-rule="auto"/>
        <w:ind w:firstLine="540"/>
        <w:jc w:val="both"/>
      </w:pPr>
      <w:r>
        <w:rPr>
          <w:sz w:val="20"/>
        </w:rPr>
        <w:t xml:space="preserve">анализа природно-климатических, ландшафтных особенностей территории;</w:t>
      </w:r>
    </w:p>
    <w:p>
      <w:pPr>
        <w:pStyle w:val="0"/>
        <w:spacing w:before="200" w:line-rule="auto"/>
        <w:ind w:firstLine="540"/>
        <w:jc w:val="both"/>
      </w:pPr>
      <w:r>
        <w:rPr>
          <w:sz w:val="20"/>
        </w:rPr>
        <w:t xml:space="preserve">- выявления ценных культурных и природных объектов;</w:t>
      </w:r>
    </w:p>
    <w:p>
      <w:pPr>
        <w:pStyle w:val="0"/>
        <w:spacing w:before="200" w:line-rule="auto"/>
        <w:ind w:firstLine="540"/>
        <w:jc w:val="both"/>
      </w:pPr>
      <w:r>
        <w:rPr>
          <w:sz w:val="20"/>
        </w:rPr>
        <w:t xml:space="preserve">- перспектив развития территории населенного пункта на основании документов территориального планирования и в соответствии с </w:t>
      </w:r>
      <w:hyperlink w:history="0" w:anchor="P850" w:tooltip="КЛАССИФИКАЦИЯ ПАРКОВ">
        <w:r>
          <w:rPr>
            <w:sz w:val="20"/>
            <w:color w:val="0000ff"/>
          </w:rPr>
          <w:t xml:space="preserve">приложением А</w:t>
        </w:r>
      </w:hyperlink>
      <w:r>
        <w:rPr>
          <w:sz w:val="20"/>
        </w:rPr>
        <w:t xml:space="preserve">;</w:t>
      </w:r>
    </w:p>
    <w:p>
      <w:pPr>
        <w:pStyle w:val="0"/>
        <w:spacing w:before="200" w:line-rule="auto"/>
        <w:ind w:firstLine="540"/>
        <w:jc w:val="both"/>
      </w:pPr>
      <w:r>
        <w:rPr>
          <w:sz w:val="20"/>
        </w:rPr>
        <w:t xml:space="preserve">- анализа существующей транспортно-планировочной организации территории, прилегающей к парку (с учетом </w:t>
      </w:r>
      <w:hyperlink w:history="0" w:anchor="P252" w:tooltip="5.10 При проектировании парков не рекомендуется предусматривать прохождение через их территорию городских улиц и дорог (СП 396.1325800) и автодорог общей сети (СП 34.13330).">
        <w:r>
          <w:rPr>
            <w:sz w:val="20"/>
            <w:color w:val="0000ff"/>
          </w:rPr>
          <w:t xml:space="preserve">5.10</w:t>
        </w:r>
      </w:hyperlink>
      <w:r>
        <w:rPr>
          <w:sz w:val="20"/>
        </w:rPr>
        <w:t xml:space="preserve">);</w:t>
      </w:r>
    </w:p>
    <w:p>
      <w:pPr>
        <w:pStyle w:val="0"/>
        <w:spacing w:before="200" w:line-rule="auto"/>
        <w:ind w:firstLine="540"/>
        <w:jc w:val="both"/>
      </w:pPr>
      <w:r>
        <w:rPr>
          <w:sz w:val="20"/>
        </w:rPr>
        <w:t xml:space="preserve">- анализа категорий земель (в соответствии с </w:t>
      </w:r>
      <w:hyperlink w:history="0" w:anchor="P1022" w:tooltip="[2] Федеральный закон от 4 декабря 2006 г. N 200-ФЗ &quot;Лесной кодекс Российской Федерации&quot;">
        <w:r>
          <w:rPr>
            <w:sz w:val="20"/>
            <w:color w:val="0000ff"/>
          </w:rPr>
          <w:t xml:space="preserve">[2]</w:t>
        </w:r>
      </w:hyperlink>
      <w:r>
        <w:rPr>
          <w:sz w:val="20"/>
        </w:rPr>
        <w:t xml:space="preserve">, </w:t>
      </w:r>
      <w:hyperlink w:history="0" w:anchor="P1023" w:tooltip="[3] Федеральный закон от 3 июня 2006 г. N 74-ФЗ &quot;Водный кодекс Российской Федерации&quot;">
        <w:r>
          <w:rPr>
            <w:sz w:val="20"/>
            <w:color w:val="0000ff"/>
          </w:rPr>
          <w:t xml:space="preserve">[3]</w:t>
        </w:r>
      </w:hyperlink>
      <w:r>
        <w:rPr>
          <w:sz w:val="20"/>
        </w:rPr>
        <w:t xml:space="preserve">, </w:t>
      </w:r>
      <w:hyperlink w:history="0" w:anchor="P1024" w:tooltip="[4] Федеральный закон от 14 марта 1995 г. N 33-ФЗ &quot;Об особо охраняемых природных территориях&quot;">
        <w:r>
          <w:rPr>
            <w:sz w:val="20"/>
            <w:color w:val="0000ff"/>
          </w:rPr>
          <w:t xml:space="preserve">[4]</w:t>
        </w:r>
      </w:hyperlink>
      <w:r>
        <w:rPr>
          <w:sz w:val="20"/>
        </w:rPr>
        <w:t xml:space="preserve">).</w:t>
      </w:r>
    </w:p>
    <w:p>
      <w:pPr>
        <w:pStyle w:val="0"/>
        <w:spacing w:before="200" w:line-rule="auto"/>
        <w:ind w:firstLine="540"/>
        <w:jc w:val="both"/>
      </w:pPr>
      <w:r>
        <w:rPr>
          <w:sz w:val="20"/>
        </w:rPr>
        <w:t xml:space="preserve">6.2.2 При проектировании парка следует выделять ТПС, учитывать построение системы открытых и закрытых пространств, формировать пейзажное разнообразие.</w:t>
      </w:r>
    </w:p>
    <w:p>
      <w:pPr>
        <w:pStyle w:val="0"/>
        <w:spacing w:before="200" w:line-rule="auto"/>
        <w:ind w:firstLine="540"/>
        <w:jc w:val="both"/>
      </w:pPr>
      <w:r>
        <w:rPr>
          <w:sz w:val="20"/>
        </w:rPr>
        <w:t xml:space="preserve">6.2.3 В зависимости от климатических особенностей и местоположения проектируемого парка следует использовать различные ТПС, в том числе:</w:t>
      </w:r>
    </w:p>
    <w:p>
      <w:pPr>
        <w:pStyle w:val="0"/>
        <w:spacing w:before="200" w:line-rule="auto"/>
        <w:ind w:firstLine="540"/>
        <w:jc w:val="both"/>
      </w:pPr>
      <w:r>
        <w:rPr>
          <w:sz w:val="20"/>
        </w:rPr>
        <w:t xml:space="preserve">- закрытые - лесные массивы с высокой плотностью, с сомкнутостью полога более 0,5;</w:t>
      </w:r>
    </w:p>
    <w:p>
      <w:pPr>
        <w:pStyle w:val="0"/>
        <w:spacing w:before="200" w:line-rule="auto"/>
        <w:ind w:firstLine="540"/>
        <w:jc w:val="both"/>
      </w:pPr>
      <w:r>
        <w:rPr>
          <w:sz w:val="20"/>
        </w:rPr>
        <w:t xml:space="preserve">- полузакрытые - изреженные древостои или редины с густым подлеском, с сомкнутостью полога 0,3 - 0,5;</w:t>
      </w:r>
    </w:p>
    <w:p>
      <w:pPr>
        <w:pStyle w:val="0"/>
        <w:spacing w:before="200" w:line-rule="auto"/>
        <w:ind w:firstLine="540"/>
        <w:jc w:val="both"/>
      </w:pPr>
      <w:r>
        <w:rPr>
          <w:sz w:val="20"/>
        </w:rPr>
        <w:t xml:space="preserve">- полуоткрытые - редины с единичными деревьями и средним по густоте подростом и подлеском, с сомкнутостью полога 0,1 - 0,2;</w:t>
      </w:r>
    </w:p>
    <w:p>
      <w:pPr>
        <w:pStyle w:val="0"/>
        <w:spacing w:before="200" w:line-rule="auto"/>
        <w:ind w:firstLine="540"/>
        <w:jc w:val="both"/>
      </w:pPr>
      <w:r>
        <w:rPr>
          <w:sz w:val="20"/>
        </w:rPr>
        <w:t xml:space="preserve">- открытые - луга, поля, водные пространства, естественные покрытия (песок, глина и т.п.), поляны, в том числе с редкими деревьями и кустарниками.</w:t>
      </w:r>
    </w:p>
    <w:p>
      <w:pPr>
        <w:pStyle w:val="0"/>
        <w:spacing w:before="200" w:line-rule="auto"/>
        <w:ind w:firstLine="540"/>
        <w:jc w:val="both"/>
      </w:pPr>
      <w:r>
        <w:rPr>
          <w:sz w:val="20"/>
        </w:rPr>
        <w:t xml:space="preserve">6.2.4 Процентное соотношение закрытых и открытых пространств и их ТПС принимают в зависимости от климатических условий территории в пределах определенной географической зоны.</w:t>
      </w:r>
    </w:p>
    <w:p>
      <w:pPr>
        <w:pStyle w:val="0"/>
        <w:spacing w:before="200" w:line-rule="auto"/>
        <w:ind w:firstLine="540"/>
        <w:jc w:val="both"/>
      </w:pPr>
      <w:r>
        <w:rPr>
          <w:sz w:val="20"/>
        </w:rPr>
        <w:t xml:space="preserve">6.2.5 Рекомендуемые соотношения ТПС в парках (кроме природных парков и лесопарков) принимают в соответствии с таблицей 6.3.</w:t>
      </w:r>
    </w:p>
    <w:p>
      <w:pPr>
        <w:pStyle w:val="0"/>
        <w:jc w:val="both"/>
      </w:pPr>
      <w:r>
        <w:rPr>
          <w:sz w:val="20"/>
        </w:rPr>
      </w:r>
    </w:p>
    <w:p>
      <w:pPr>
        <w:pStyle w:val="0"/>
        <w:jc w:val="right"/>
      </w:pPr>
      <w:r>
        <w:rPr>
          <w:sz w:val="20"/>
        </w:rPr>
        <w:t xml:space="preserve">Таблица 6.3</w:t>
      </w:r>
    </w:p>
    <w:p>
      <w:pPr>
        <w:pStyle w:val="0"/>
        <w:jc w:val="both"/>
      </w:pPr>
      <w:r>
        <w:rPr>
          <w:sz w:val="20"/>
        </w:rPr>
      </w:r>
    </w:p>
    <w:p>
      <w:pPr>
        <w:pStyle w:val="0"/>
        <w:jc w:val="center"/>
      </w:pPr>
      <w:r>
        <w:rPr>
          <w:sz w:val="20"/>
          <w:b w:val="on"/>
        </w:rPr>
        <w:t xml:space="preserve">Рекомендуемые соотношения типов пространственной структуры</w:t>
      </w:r>
    </w:p>
    <w:p>
      <w:pPr>
        <w:pStyle w:val="0"/>
        <w:jc w:val="center"/>
      </w:pPr>
      <w:r>
        <w:rPr>
          <w:sz w:val="20"/>
          <w:b w:val="on"/>
        </w:rPr>
        <w:t xml:space="preserve">с учетом природных зон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1814"/>
        <w:gridCol w:w="1757"/>
        <w:gridCol w:w="1814"/>
      </w:tblGrid>
      <w:tr>
        <w:tc>
          <w:tcPr>
            <w:tcW w:w="3685" w:type="dxa"/>
            <w:vMerge w:val="restart"/>
          </w:tcPr>
          <w:p>
            <w:pPr>
              <w:pStyle w:val="0"/>
              <w:jc w:val="center"/>
            </w:pPr>
            <w:r>
              <w:rPr>
                <w:sz w:val="20"/>
              </w:rPr>
              <w:t xml:space="preserve">Географические зоны</w:t>
            </w:r>
          </w:p>
        </w:tc>
        <w:tc>
          <w:tcPr>
            <w:gridSpan w:val="3"/>
            <w:tcW w:w="5385" w:type="dxa"/>
          </w:tcPr>
          <w:p>
            <w:pPr>
              <w:pStyle w:val="0"/>
              <w:jc w:val="center"/>
            </w:pPr>
            <w:r>
              <w:rPr>
                <w:sz w:val="20"/>
              </w:rPr>
              <w:t xml:space="preserve">Тип пространственной структуры </w:t>
            </w:r>
            <w:hyperlink w:history="0" w:anchor="P447" w:tooltip="&lt;1&gt; Для зоны полупустынь и пустынь - преимущественно открытый ТПС с естественным покрытием.">
              <w:r>
                <w:rPr>
                  <w:sz w:val="20"/>
                  <w:color w:val="0000ff"/>
                </w:rPr>
                <w:t xml:space="preserve">&lt;1&gt;</w:t>
              </w:r>
            </w:hyperlink>
          </w:p>
        </w:tc>
      </w:tr>
      <w:tr>
        <w:tc>
          <w:tcPr>
            <w:vMerge w:val="continue"/>
          </w:tcPr>
          <w:p/>
        </w:tc>
        <w:tc>
          <w:tcPr>
            <w:tcW w:w="1814" w:type="dxa"/>
          </w:tcPr>
          <w:p>
            <w:pPr>
              <w:pStyle w:val="0"/>
              <w:jc w:val="center"/>
            </w:pPr>
            <w:r>
              <w:rPr>
                <w:sz w:val="20"/>
              </w:rPr>
              <w:t xml:space="preserve">Закрытый</w:t>
            </w:r>
          </w:p>
        </w:tc>
        <w:tc>
          <w:tcPr>
            <w:tcW w:w="1757" w:type="dxa"/>
          </w:tcPr>
          <w:p>
            <w:pPr>
              <w:pStyle w:val="0"/>
              <w:jc w:val="center"/>
            </w:pPr>
            <w:r>
              <w:rPr>
                <w:sz w:val="20"/>
              </w:rPr>
              <w:t xml:space="preserve">Полуоткрытый</w:t>
            </w:r>
          </w:p>
        </w:tc>
        <w:tc>
          <w:tcPr>
            <w:tcW w:w="1814" w:type="dxa"/>
          </w:tcPr>
          <w:p>
            <w:pPr>
              <w:pStyle w:val="0"/>
              <w:jc w:val="center"/>
            </w:pPr>
            <w:r>
              <w:rPr>
                <w:sz w:val="20"/>
              </w:rPr>
              <w:t xml:space="preserve">Открытый</w:t>
            </w:r>
          </w:p>
        </w:tc>
      </w:tr>
      <w:tr>
        <w:tc>
          <w:tcPr>
            <w:tcW w:w="3685" w:type="dxa"/>
          </w:tcPr>
          <w:p>
            <w:pPr>
              <w:pStyle w:val="0"/>
            </w:pPr>
            <w:r>
              <w:rPr>
                <w:sz w:val="20"/>
              </w:rPr>
              <w:t xml:space="preserve">Зона притундровых лесов и редкостойной тайги; таежная зона (северная часть)</w:t>
            </w:r>
          </w:p>
        </w:tc>
        <w:tc>
          <w:tcPr>
            <w:tcW w:w="1814" w:type="dxa"/>
          </w:tcPr>
          <w:p>
            <w:pPr>
              <w:pStyle w:val="0"/>
              <w:jc w:val="center"/>
            </w:pPr>
            <w:r>
              <w:rPr>
                <w:sz w:val="20"/>
              </w:rPr>
              <w:t xml:space="preserve">30 - 40</w:t>
            </w:r>
          </w:p>
        </w:tc>
        <w:tc>
          <w:tcPr>
            <w:tcW w:w="1757" w:type="dxa"/>
          </w:tcPr>
          <w:p>
            <w:pPr>
              <w:pStyle w:val="0"/>
              <w:jc w:val="center"/>
            </w:pPr>
            <w:r>
              <w:rPr>
                <w:sz w:val="20"/>
              </w:rPr>
              <w:t xml:space="preserve">10 - 30</w:t>
            </w:r>
          </w:p>
        </w:tc>
        <w:tc>
          <w:tcPr>
            <w:tcW w:w="1814" w:type="dxa"/>
          </w:tcPr>
          <w:p>
            <w:pPr>
              <w:pStyle w:val="0"/>
              <w:jc w:val="center"/>
            </w:pPr>
            <w:r>
              <w:rPr>
                <w:sz w:val="20"/>
              </w:rPr>
              <w:t xml:space="preserve">50 - 70</w:t>
            </w:r>
          </w:p>
        </w:tc>
      </w:tr>
      <w:tr>
        <w:tc>
          <w:tcPr>
            <w:tcW w:w="3685" w:type="dxa"/>
          </w:tcPr>
          <w:p>
            <w:pPr>
              <w:pStyle w:val="0"/>
            </w:pPr>
            <w:r>
              <w:rPr>
                <w:sz w:val="20"/>
              </w:rPr>
              <w:t xml:space="preserve">Таежная зона (средняя часть)</w:t>
            </w:r>
          </w:p>
        </w:tc>
        <w:tc>
          <w:tcPr>
            <w:tcW w:w="1814" w:type="dxa"/>
          </w:tcPr>
          <w:p>
            <w:pPr>
              <w:pStyle w:val="0"/>
              <w:jc w:val="center"/>
            </w:pPr>
            <w:r>
              <w:rPr>
                <w:sz w:val="20"/>
              </w:rPr>
              <w:t xml:space="preserve">40 - 60</w:t>
            </w:r>
          </w:p>
        </w:tc>
        <w:tc>
          <w:tcPr>
            <w:tcW w:w="1757" w:type="dxa"/>
          </w:tcPr>
          <w:p>
            <w:pPr>
              <w:pStyle w:val="0"/>
              <w:jc w:val="center"/>
            </w:pPr>
            <w:r>
              <w:rPr>
                <w:sz w:val="20"/>
              </w:rPr>
              <w:t xml:space="preserve">10 - 40</w:t>
            </w:r>
          </w:p>
        </w:tc>
        <w:tc>
          <w:tcPr>
            <w:tcW w:w="1814" w:type="dxa"/>
          </w:tcPr>
          <w:p>
            <w:pPr>
              <w:pStyle w:val="0"/>
              <w:jc w:val="center"/>
            </w:pPr>
            <w:r>
              <w:rPr>
                <w:sz w:val="20"/>
              </w:rPr>
              <w:t xml:space="preserve">30 - 50</w:t>
            </w:r>
          </w:p>
        </w:tc>
      </w:tr>
      <w:tr>
        <w:tc>
          <w:tcPr>
            <w:tcW w:w="3685" w:type="dxa"/>
          </w:tcPr>
          <w:p>
            <w:pPr>
              <w:pStyle w:val="0"/>
            </w:pPr>
            <w:r>
              <w:rPr>
                <w:sz w:val="20"/>
              </w:rPr>
              <w:t xml:space="preserve">Зона хвойно-широколиственных лесов</w:t>
            </w:r>
          </w:p>
        </w:tc>
        <w:tc>
          <w:tcPr>
            <w:tcW w:w="1814" w:type="dxa"/>
          </w:tcPr>
          <w:p>
            <w:pPr>
              <w:pStyle w:val="0"/>
              <w:jc w:val="center"/>
            </w:pPr>
            <w:r>
              <w:rPr>
                <w:sz w:val="20"/>
              </w:rPr>
              <w:t xml:space="preserve">40 - 70</w:t>
            </w:r>
          </w:p>
        </w:tc>
        <w:tc>
          <w:tcPr>
            <w:tcW w:w="1757" w:type="dxa"/>
          </w:tcPr>
          <w:p>
            <w:pPr>
              <w:pStyle w:val="0"/>
              <w:jc w:val="center"/>
            </w:pPr>
            <w:r>
              <w:rPr>
                <w:sz w:val="20"/>
              </w:rPr>
              <w:t xml:space="preserve">10 - 40</w:t>
            </w:r>
          </w:p>
        </w:tc>
        <w:tc>
          <w:tcPr>
            <w:tcW w:w="1814" w:type="dxa"/>
          </w:tcPr>
          <w:p>
            <w:pPr>
              <w:pStyle w:val="0"/>
              <w:jc w:val="center"/>
            </w:pPr>
            <w:r>
              <w:rPr>
                <w:sz w:val="20"/>
              </w:rPr>
              <w:t xml:space="preserve">20 - 30</w:t>
            </w:r>
          </w:p>
        </w:tc>
      </w:tr>
      <w:tr>
        <w:tc>
          <w:tcPr>
            <w:tcW w:w="3685" w:type="dxa"/>
          </w:tcPr>
          <w:p>
            <w:pPr>
              <w:pStyle w:val="0"/>
            </w:pPr>
            <w:r>
              <w:rPr>
                <w:sz w:val="20"/>
              </w:rPr>
              <w:t xml:space="preserve">Степная и лесостепная зоны</w:t>
            </w:r>
          </w:p>
        </w:tc>
        <w:tc>
          <w:tcPr>
            <w:tcW w:w="1814" w:type="dxa"/>
          </w:tcPr>
          <w:p>
            <w:pPr>
              <w:pStyle w:val="0"/>
              <w:jc w:val="center"/>
            </w:pPr>
            <w:r>
              <w:rPr>
                <w:sz w:val="20"/>
              </w:rPr>
              <w:t xml:space="preserve">50 - 80</w:t>
            </w:r>
          </w:p>
        </w:tc>
        <w:tc>
          <w:tcPr>
            <w:tcW w:w="1757" w:type="dxa"/>
          </w:tcPr>
          <w:p>
            <w:pPr>
              <w:pStyle w:val="0"/>
              <w:jc w:val="center"/>
            </w:pPr>
            <w:r>
              <w:rPr>
                <w:sz w:val="20"/>
              </w:rPr>
              <w:t xml:space="preserve">10 - 30</w:t>
            </w:r>
          </w:p>
        </w:tc>
        <w:tc>
          <w:tcPr>
            <w:tcW w:w="1814" w:type="dxa"/>
          </w:tcPr>
          <w:p>
            <w:pPr>
              <w:pStyle w:val="0"/>
              <w:jc w:val="center"/>
            </w:pPr>
            <w:r>
              <w:rPr>
                <w:sz w:val="20"/>
              </w:rPr>
              <w:t xml:space="preserve">10 - 20</w:t>
            </w:r>
          </w:p>
        </w:tc>
      </w:tr>
      <w:tr>
        <w:tc>
          <w:tcPr>
            <w:tcW w:w="3685" w:type="dxa"/>
          </w:tcPr>
          <w:p>
            <w:pPr>
              <w:pStyle w:val="0"/>
            </w:pPr>
            <w:r>
              <w:rPr>
                <w:sz w:val="20"/>
              </w:rPr>
              <w:t xml:space="preserve">Зона горного Северного Кавказа и горного Крыма; Южно-Сибирская горная зона</w:t>
            </w:r>
          </w:p>
        </w:tc>
        <w:tc>
          <w:tcPr>
            <w:gridSpan w:val="3"/>
            <w:tcW w:w="5385" w:type="dxa"/>
          </w:tcPr>
          <w:p>
            <w:pPr>
              <w:pStyle w:val="0"/>
              <w:jc w:val="center"/>
            </w:pPr>
            <w:hyperlink w:history="0" w:anchor="P448" w:tooltip="&lt;2&gt; Не регламентируют: преимущественное значение определяет параметры рельефа местности, уклоны, экспозиция, профиль склона и высота.">
              <w:r>
                <w:rPr>
                  <w:sz w:val="20"/>
                  <w:color w:val="0000ff"/>
                </w:rPr>
                <w:t xml:space="preserve">&lt;2&gt;</w:t>
              </w:r>
            </w:hyperlink>
          </w:p>
        </w:tc>
      </w:tr>
      <w:tr>
        <w:tc>
          <w:tcPr>
            <w:gridSpan w:val="4"/>
            <w:tcW w:w="9070" w:type="dxa"/>
          </w:tcPr>
          <w:bookmarkStart w:id="447" w:name="P447"/>
          <w:bookmarkEnd w:id="447"/>
          <w:p>
            <w:pPr>
              <w:pStyle w:val="0"/>
              <w:ind w:firstLine="283"/>
              <w:jc w:val="both"/>
            </w:pPr>
            <w:r>
              <w:rPr>
                <w:sz w:val="20"/>
              </w:rPr>
              <w:t xml:space="preserve">&lt;1&gt; Для зоны полупустынь и пустынь - преимущественно открытый ТПС с естественным покрытием.</w:t>
            </w:r>
          </w:p>
          <w:bookmarkStart w:id="448" w:name="P448"/>
          <w:bookmarkEnd w:id="448"/>
          <w:p>
            <w:pPr>
              <w:pStyle w:val="0"/>
              <w:ind w:firstLine="283"/>
              <w:jc w:val="both"/>
            </w:pPr>
            <w:r>
              <w:rPr>
                <w:sz w:val="20"/>
              </w:rPr>
              <w:t xml:space="preserve">&lt;2&gt; Не регламентируют: преимущественное значение определяет параметры рельефа местности, уклоны, экспозиция, профиль склона и высота.</w:t>
            </w:r>
          </w:p>
          <w:p>
            <w:pPr>
              <w:pStyle w:val="0"/>
              <w:ind w:firstLine="283"/>
              <w:jc w:val="both"/>
            </w:pPr>
            <w:r>
              <w:rPr>
                <w:sz w:val="20"/>
              </w:rPr>
              <w:t xml:space="preserve">Положение каждого лесотаксационного выдела характеризуется экспозицией и крутизной склона.</w:t>
            </w:r>
          </w:p>
          <w:p>
            <w:pPr>
              <w:pStyle w:val="0"/>
              <w:ind w:firstLine="283"/>
              <w:jc w:val="both"/>
            </w:pPr>
            <w:r>
              <w:rPr>
                <w:sz w:val="20"/>
              </w:rPr>
              <w:t xml:space="preserve">По крутизне склоны разделяют на:</w:t>
            </w:r>
          </w:p>
          <w:p>
            <w:pPr>
              <w:pStyle w:val="0"/>
              <w:ind w:firstLine="283"/>
              <w:jc w:val="both"/>
            </w:pPr>
            <w:r>
              <w:rPr>
                <w:sz w:val="20"/>
              </w:rPr>
              <w:t xml:space="preserve">а) пологие - до 10°;</w:t>
            </w:r>
          </w:p>
          <w:p>
            <w:pPr>
              <w:pStyle w:val="0"/>
              <w:ind w:firstLine="283"/>
              <w:jc w:val="both"/>
            </w:pPr>
            <w:r>
              <w:rPr>
                <w:sz w:val="20"/>
              </w:rPr>
              <w:t xml:space="preserve">б) покатые - 11° - 20°;</w:t>
            </w:r>
          </w:p>
          <w:p>
            <w:pPr>
              <w:pStyle w:val="0"/>
              <w:ind w:firstLine="283"/>
              <w:jc w:val="both"/>
            </w:pPr>
            <w:r>
              <w:rPr>
                <w:sz w:val="20"/>
              </w:rPr>
              <w:t xml:space="preserve">в) крутые - 21° - 30°;</w:t>
            </w:r>
          </w:p>
          <w:p>
            <w:pPr>
              <w:pStyle w:val="0"/>
              <w:ind w:firstLine="283"/>
              <w:jc w:val="both"/>
            </w:pPr>
            <w:r>
              <w:rPr>
                <w:sz w:val="20"/>
              </w:rPr>
              <w:t xml:space="preserve">г) очень крутые - свыше 30°.</w:t>
            </w:r>
          </w:p>
        </w:tc>
      </w:tr>
    </w:tbl>
    <w:p>
      <w:pPr>
        <w:pStyle w:val="0"/>
        <w:jc w:val="both"/>
      </w:pPr>
      <w:r>
        <w:rPr>
          <w:sz w:val="20"/>
        </w:rPr>
      </w:r>
    </w:p>
    <w:p>
      <w:pPr>
        <w:pStyle w:val="0"/>
        <w:ind w:firstLine="540"/>
        <w:jc w:val="both"/>
      </w:pPr>
      <w:r>
        <w:rPr>
          <w:sz w:val="20"/>
        </w:rPr>
        <w:t xml:space="preserve">6.2.6 При проектировании парков рекомендуется предусматривать парковую дорогу для хозяйственного обслуживания (в соответствии с таблицей 6.4). Трассы парковых дорог следует выбирать в зависимости от конфигурации территории парка, предусматривая их преимущественно на периферийных территориях парка.</w:t>
      </w:r>
    </w:p>
    <w:p>
      <w:pPr>
        <w:pStyle w:val="0"/>
        <w:jc w:val="both"/>
      </w:pPr>
      <w:r>
        <w:rPr>
          <w:sz w:val="20"/>
        </w:rPr>
      </w:r>
    </w:p>
    <w:p>
      <w:pPr>
        <w:pStyle w:val="0"/>
        <w:jc w:val="right"/>
      </w:pPr>
      <w:r>
        <w:rPr>
          <w:sz w:val="20"/>
        </w:rPr>
        <w:t xml:space="preserve">Таблица 6.4</w:t>
      </w:r>
    </w:p>
    <w:p>
      <w:pPr>
        <w:pStyle w:val="0"/>
        <w:jc w:val="both"/>
      </w:pPr>
      <w:r>
        <w:rPr>
          <w:sz w:val="20"/>
        </w:rPr>
      </w:r>
    </w:p>
    <w:bookmarkStart w:id="460" w:name="P460"/>
    <w:bookmarkEnd w:id="460"/>
    <w:p>
      <w:pPr>
        <w:pStyle w:val="0"/>
        <w:jc w:val="center"/>
      </w:pPr>
      <w:r>
        <w:rPr>
          <w:sz w:val="20"/>
          <w:b w:val="on"/>
        </w:rPr>
        <w:t xml:space="preserve">Параметры пешеходных и транспортных элементов</w:t>
      </w:r>
    </w:p>
    <w:p>
      <w:pPr>
        <w:pStyle w:val="0"/>
        <w:jc w:val="center"/>
      </w:pPr>
      <w:r>
        <w:rPr>
          <w:sz w:val="20"/>
          <w:b w:val="on"/>
        </w:rPr>
        <w:t xml:space="preserve">дорожно-тропиночной сети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948"/>
        <w:gridCol w:w="2381"/>
        <w:gridCol w:w="1417"/>
      </w:tblGrid>
      <w:tr>
        <w:tc>
          <w:tcPr>
            <w:tcW w:w="2324" w:type="dxa"/>
            <w:vAlign w:val="center"/>
          </w:tcPr>
          <w:p>
            <w:pPr>
              <w:pStyle w:val="0"/>
              <w:jc w:val="center"/>
            </w:pPr>
            <w:r>
              <w:rPr>
                <w:sz w:val="20"/>
              </w:rPr>
              <w:t xml:space="preserve">Элемент</w:t>
            </w:r>
          </w:p>
        </w:tc>
        <w:tc>
          <w:tcPr>
            <w:tcW w:w="2948" w:type="dxa"/>
            <w:vAlign w:val="center"/>
          </w:tcPr>
          <w:p>
            <w:pPr>
              <w:pStyle w:val="0"/>
              <w:jc w:val="center"/>
            </w:pPr>
            <w:r>
              <w:rPr>
                <w:sz w:val="20"/>
              </w:rPr>
              <w:t xml:space="preserve">Функциональное назначение</w:t>
            </w:r>
          </w:p>
        </w:tc>
        <w:tc>
          <w:tcPr>
            <w:tcW w:w="2381" w:type="dxa"/>
            <w:vAlign w:val="center"/>
          </w:tcPr>
          <w:p>
            <w:pPr>
              <w:pStyle w:val="0"/>
              <w:jc w:val="center"/>
            </w:pPr>
            <w:r>
              <w:rPr>
                <w:sz w:val="20"/>
              </w:rPr>
              <w:t xml:space="preserve">Вид покрытия</w:t>
            </w:r>
          </w:p>
        </w:tc>
        <w:tc>
          <w:tcPr>
            <w:tcW w:w="1417" w:type="dxa"/>
            <w:vAlign w:val="center"/>
          </w:tcPr>
          <w:p>
            <w:pPr>
              <w:pStyle w:val="0"/>
              <w:jc w:val="center"/>
            </w:pPr>
            <w:r>
              <w:rPr>
                <w:sz w:val="20"/>
              </w:rPr>
              <w:t xml:space="preserve">Ширина, м</w:t>
            </w:r>
          </w:p>
        </w:tc>
      </w:tr>
      <w:tr>
        <w:tc>
          <w:tcPr>
            <w:gridSpan w:val="4"/>
            <w:tcW w:w="9070" w:type="dxa"/>
          </w:tcPr>
          <w:p>
            <w:pPr>
              <w:pStyle w:val="0"/>
              <w:jc w:val="center"/>
            </w:pPr>
            <w:r>
              <w:rPr>
                <w:sz w:val="20"/>
              </w:rPr>
              <w:t xml:space="preserve">Парковые дороги</w:t>
            </w:r>
          </w:p>
        </w:tc>
      </w:tr>
      <w:tr>
        <w:tc>
          <w:tcPr>
            <w:tcW w:w="2324" w:type="dxa"/>
          </w:tcPr>
          <w:p>
            <w:pPr>
              <w:pStyle w:val="0"/>
            </w:pPr>
            <w:r>
              <w:rPr>
                <w:sz w:val="20"/>
              </w:rPr>
              <w:t xml:space="preserve">Основные парковые дороги (в том числе дороги с функцией хозяйственных проездов)</w:t>
            </w:r>
          </w:p>
        </w:tc>
        <w:tc>
          <w:tcPr>
            <w:tcW w:w="2948" w:type="dxa"/>
          </w:tcPr>
          <w:p>
            <w:pPr>
              <w:pStyle w:val="0"/>
            </w:pPr>
            <w:r>
              <w:rPr>
                <w:sz w:val="20"/>
              </w:rPr>
              <w:t xml:space="preserve">Предназначены для хозяйственного обслуживания территории парка специальным транспортом, с возможностью эпизодического проезда внутрипаркового прогулочного транспорта для посетителей</w:t>
            </w:r>
          </w:p>
        </w:tc>
        <w:tc>
          <w:tcPr>
            <w:tcW w:w="2381" w:type="dxa"/>
          </w:tcPr>
          <w:p>
            <w:pPr>
              <w:pStyle w:val="0"/>
            </w:pPr>
            <w:r>
              <w:rPr>
                <w:sz w:val="20"/>
              </w:rPr>
              <w:t xml:space="preserve">Жесткие виды покрытия с учетом нагрузки от хозяйственной техники и внутрипаркового прогулочного транспорта для посетителей </w:t>
            </w:r>
            <w:hyperlink w:history="0" w:anchor="P510" w:tooltip="&lt;1&gt; Виды покрытий уточняют в зависимости от нагрузки и использования.">
              <w:r>
                <w:rPr>
                  <w:sz w:val="20"/>
                  <w:color w:val="0000ff"/>
                </w:rPr>
                <w:t xml:space="preserve">&lt;1&gt;</w:t>
              </w:r>
            </w:hyperlink>
          </w:p>
        </w:tc>
        <w:tc>
          <w:tcPr>
            <w:tcW w:w="1417" w:type="dxa"/>
          </w:tcPr>
          <w:p>
            <w:pPr>
              <w:pStyle w:val="0"/>
            </w:pPr>
            <w:r>
              <w:rPr>
                <w:sz w:val="20"/>
              </w:rPr>
              <w:t xml:space="preserve">По расчету</w:t>
            </w:r>
          </w:p>
        </w:tc>
      </w:tr>
      <w:tr>
        <w:tc>
          <w:tcPr>
            <w:tcW w:w="2324" w:type="dxa"/>
          </w:tcPr>
          <w:p>
            <w:pPr>
              <w:pStyle w:val="0"/>
            </w:pPr>
            <w:r>
              <w:rPr>
                <w:sz w:val="20"/>
              </w:rPr>
              <w:t xml:space="preserve">Второстепенные парковые дороги (в том числе хозяйственные проезды)</w:t>
            </w:r>
          </w:p>
        </w:tc>
        <w:tc>
          <w:tcPr>
            <w:tcW w:w="2948" w:type="dxa"/>
          </w:tcPr>
          <w:p>
            <w:pPr>
              <w:pStyle w:val="0"/>
            </w:pPr>
            <w:r>
              <w:rPr>
                <w:sz w:val="20"/>
              </w:rPr>
              <w:t xml:space="preserve">Предназначены для хозяйственного обслуживания территории специальным транспортом, подъезда к зданиям (сооружениям)</w:t>
            </w:r>
          </w:p>
        </w:tc>
        <w:tc>
          <w:tcPr>
            <w:tcW w:w="2381" w:type="dxa"/>
          </w:tcPr>
          <w:p>
            <w:pPr>
              <w:pStyle w:val="0"/>
            </w:pPr>
            <w:r>
              <w:rPr>
                <w:sz w:val="20"/>
              </w:rPr>
              <w:t xml:space="preserve">Твердые виды покрытия с учетом нагрузки от хозяйственной техники </w:t>
            </w:r>
            <w:hyperlink w:history="0" w:anchor="P510" w:tooltip="&lt;1&gt; Виды покрытий уточняют в зависимости от нагрузки и использования.">
              <w:r>
                <w:rPr>
                  <w:sz w:val="20"/>
                  <w:color w:val="0000ff"/>
                </w:rPr>
                <w:t xml:space="preserve">&lt;1&gt;</w:t>
              </w:r>
            </w:hyperlink>
          </w:p>
        </w:tc>
        <w:tc>
          <w:tcPr>
            <w:tcW w:w="1417" w:type="dxa"/>
          </w:tcPr>
          <w:p>
            <w:pPr>
              <w:pStyle w:val="0"/>
            </w:pPr>
            <w:r>
              <w:rPr>
                <w:sz w:val="20"/>
              </w:rPr>
              <w:t xml:space="preserve">3,0 - 4,0</w:t>
            </w:r>
          </w:p>
        </w:tc>
      </w:tr>
      <w:tr>
        <w:tc>
          <w:tcPr>
            <w:gridSpan w:val="4"/>
            <w:tcW w:w="9070" w:type="dxa"/>
          </w:tcPr>
          <w:p>
            <w:pPr>
              <w:pStyle w:val="0"/>
              <w:jc w:val="center"/>
            </w:pPr>
            <w:r>
              <w:rPr>
                <w:sz w:val="20"/>
              </w:rPr>
              <w:t xml:space="preserve">Пешеходные дороги</w:t>
            </w:r>
          </w:p>
        </w:tc>
      </w:tr>
      <w:tr>
        <w:tc>
          <w:tcPr>
            <w:tcW w:w="2324" w:type="dxa"/>
          </w:tcPr>
          <w:p>
            <w:pPr>
              <w:pStyle w:val="0"/>
            </w:pPr>
            <w:r>
              <w:rPr>
                <w:sz w:val="20"/>
              </w:rPr>
              <w:t xml:space="preserve">Главные пешеходные дороги и аллеи</w:t>
            </w:r>
          </w:p>
        </w:tc>
        <w:tc>
          <w:tcPr>
            <w:tcW w:w="2948" w:type="dxa"/>
          </w:tcPr>
          <w:p>
            <w:pPr>
              <w:pStyle w:val="0"/>
            </w:pPr>
            <w:r>
              <w:rPr>
                <w:sz w:val="20"/>
              </w:rPr>
              <w:t xml:space="preserve">Для распределения основных потоков посетителей и являются основными маршрутами движения по парку, по ним предусматривается эпизодический проезд внутрипаркового прогулочного транспорта для посетителей</w:t>
            </w:r>
          </w:p>
        </w:tc>
        <w:tc>
          <w:tcPr>
            <w:tcW w:w="2381" w:type="dxa"/>
          </w:tcPr>
          <w:p>
            <w:pPr>
              <w:pStyle w:val="0"/>
            </w:pPr>
            <w:r>
              <w:rPr>
                <w:sz w:val="20"/>
              </w:rPr>
              <w:t xml:space="preserve">Прочные малоизнашиваемые материалы</w:t>
            </w:r>
          </w:p>
        </w:tc>
        <w:tc>
          <w:tcPr>
            <w:tcW w:w="1417" w:type="dxa"/>
          </w:tcPr>
          <w:p>
            <w:pPr>
              <w:pStyle w:val="0"/>
            </w:pPr>
            <w:r>
              <w:rPr>
                <w:sz w:val="20"/>
              </w:rPr>
              <w:t xml:space="preserve">По расчету, но не менее 6,0</w:t>
            </w:r>
          </w:p>
        </w:tc>
      </w:tr>
      <w:tr>
        <w:tc>
          <w:tcPr>
            <w:tcW w:w="2324" w:type="dxa"/>
          </w:tcPr>
          <w:p>
            <w:pPr>
              <w:pStyle w:val="0"/>
            </w:pPr>
            <w:r>
              <w:rPr>
                <w:sz w:val="20"/>
              </w:rPr>
              <w:t xml:space="preserve">Второстепенные пешеходные дороги и аллеи</w:t>
            </w:r>
          </w:p>
        </w:tc>
        <w:tc>
          <w:tcPr>
            <w:tcW w:w="2948" w:type="dxa"/>
          </w:tcPr>
          <w:p>
            <w:pPr>
              <w:pStyle w:val="0"/>
            </w:pPr>
            <w:r>
              <w:rPr>
                <w:sz w:val="20"/>
              </w:rPr>
              <w:t xml:space="preserve">Предназначаются для соединения второстепенных входов и отдельных узлов парка. Возможен эпизодический проезд внутрипаркового прогулочного транспорта для посетителей</w:t>
            </w:r>
          </w:p>
        </w:tc>
        <w:tc>
          <w:tcPr>
            <w:tcW w:w="2381" w:type="dxa"/>
          </w:tcPr>
          <w:p>
            <w:pPr>
              <w:pStyle w:val="0"/>
            </w:pPr>
            <w:r>
              <w:rPr>
                <w:sz w:val="20"/>
              </w:rPr>
              <w:t xml:space="preserve">Покрытие из плитки или асфальтобетона, специальные смеси</w:t>
            </w:r>
          </w:p>
        </w:tc>
        <w:tc>
          <w:tcPr>
            <w:tcW w:w="1417" w:type="dxa"/>
          </w:tcPr>
          <w:p>
            <w:pPr>
              <w:pStyle w:val="0"/>
            </w:pPr>
            <w:r>
              <w:rPr>
                <w:sz w:val="20"/>
              </w:rPr>
              <w:t xml:space="preserve">По расчету, но не менее 3,0</w:t>
            </w:r>
          </w:p>
        </w:tc>
      </w:tr>
      <w:tr>
        <w:tc>
          <w:tcPr>
            <w:tcW w:w="2324" w:type="dxa"/>
          </w:tcPr>
          <w:p>
            <w:pPr>
              <w:pStyle w:val="0"/>
            </w:pPr>
            <w:r>
              <w:rPr>
                <w:sz w:val="20"/>
              </w:rPr>
              <w:t xml:space="preserve">Дополнительные пешеходные дороги</w:t>
            </w:r>
          </w:p>
        </w:tc>
        <w:tc>
          <w:tcPr>
            <w:tcW w:w="2948" w:type="dxa"/>
          </w:tcPr>
          <w:p>
            <w:pPr>
              <w:pStyle w:val="0"/>
            </w:pPr>
            <w:r>
              <w:rPr>
                <w:sz w:val="20"/>
              </w:rPr>
              <w:t xml:space="preserve">Пешеходное движение малой интенсивности, предназначены для прогулок и подхода к отдельно стоящим объектам на территории парка</w:t>
            </w:r>
          </w:p>
        </w:tc>
        <w:tc>
          <w:tcPr>
            <w:tcW w:w="2381" w:type="dxa"/>
          </w:tcPr>
          <w:p>
            <w:pPr>
              <w:pStyle w:val="0"/>
            </w:pPr>
            <w:r>
              <w:rPr>
                <w:sz w:val="20"/>
              </w:rPr>
              <w:t xml:space="preserve">Покрытие мягкое из специальных смесей </w:t>
            </w:r>
            <w:hyperlink w:history="0" w:anchor="P510" w:tooltip="&lt;1&gt; Виды покрытий уточняют в зависимости от нагрузки и использования.">
              <w:r>
                <w:rPr>
                  <w:sz w:val="20"/>
                  <w:color w:val="0000ff"/>
                </w:rPr>
                <w:t xml:space="preserve">&lt;1&gt;</w:t>
              </w:r>
            </w:hyperlink>
          </w:p>
        </w:tc>
        <w:tc>
          <w:tcPr>
            <w:tcW w:w="1417" w:type="dxa"/>
          </w:tcPr>
          <w:p>
            <w:pPr>
              <w:pStyle w:val="0"/>
            </w:pPr>
            <w:r>
              <w:rPr>
                <w:sz w:val="20"/>
              </w:rPr>
              <w:t xml:space="preserve">По расчету, но не менее 2,0</w:t>
            </w:r>
          </w:p>
        </w:tc>
      </w:tr>
      <w:tr>
        <w:tc>
          <w:tcPr>
            <w:tcW w:w="2324" w:type="dxa"/>
          </w:tcPr>
          <w:p>
            <w:pPr>
              <w:pStyle w:val="0"/>
            </w:pPr>
            <w:r>
              <w:rPr>
                <w:sz w:val="20"/>
              </w:rPr>
              <w:t xml:space="preserve">Прогулочные тропы</w:t>
            </w:r>
          </w:p>
        </w:tc>
        <w:tc>
          <w:tcPr>
            <w:tcW w:w="2948" w:type="dxa"/>
          </w:tcPr>
          <w:p>
            <w:pPr>
              <w:pStyle w:val="0"/>
            </w:pPr>
            <w:r>
              <w:rPr>
                <w:sz w:val="20"/>
              </w:rPr>
              <w:t xml:space="preserve">Дополнительные дорожки для прогулок</w:t>
            </w:r>
          </w:p>
        </w:tc>
        <w:tc>
          <w:tcPr>
            <w:tcW w:w="2381" w:type="dxa"/>
          </w:tcPr>
          <w:p>
            <w:pPr>
              <w:pStyle w:val="0"/>
            </w:pPr>
            <w:r>
              <w:rPr>
                <w:sz w:val="20"/>
              </w:rPr>
              <w:t xml:space="preserve">Покрытие грунтовое </w:t>
            </w:r>
            <w:hyperlink w:history="0" w:anchor="P510" w:tooltip="&lt;1&gt; Виды покрытий уточняют в зависимости от нагрузки и использования.">
              <w:r>
                <w:rPr>
                  <w:sz w:val="20"/>
                  <w:color w:val="0000ff"/>
                </w:rPr>
                <w:t xml:space="preserve">&lt;1&gt;</w:t>
              </w:r>
            </w:hyperlink>
          </w:p>
        </w:tc>
        <w:tc>
          <w:tcPr>
            <w:tcW w:w="1417" w:type="dxa"/>
          </w:tcPr>
          <w:p>
            <w:pPr>
              <w:pStyle w:val="0"/>
            </w:pPr>
            <w:r>
              <w:rPr>
                <w:sz w:val="20"/>
              </w:rPr>
              <w:t xml:space="preserve">0,75 - 1,20</w:t>
            </w:r>
          </w:p>
        </w:tc>
      </w:tr>
      <w:tr>
        <w:tc>
          <w:tcPr>
            <w:tcW w:w="2324" w:type="dxa"/>
          </w:tcPr>
          <w:p>
            <w:pPr>
              <w:pStyle w:val="0"/>
            </w:pPr>
            <w:r>
              <w:rPr>
                <w:sz w:val="20"/>
              </w:rPr>
              <w:t xml:space="preserve">Экологические тропы</w:t>
            </w:r>
          </w:p>
        </w:tc>
        <w:tc>
          <w:tcPr>
            <w:tcW w:w="2948" w:type="dxa"/>
          </w:tcPr>
          <w:p>
            <w:pPr>
              <w:pStyle w:val="0"/>
            </w:pPr>
            <w:r>
              <w:rPr>
                <w:sz w:val="20"/>
              </w:rPr>
              <w:t xml:space="preserve">Познавательно-прогулочная функция, познавательно-туристская функция, природоохранная функция, эколого-просветительная функция </w:t>
            </w:r>
            <w:hyperlink w:history="0" w:anchor="P511" w:tooltip="&lt;2&gt; В том числе по заданию на проектирование с учетом доступности для МГН.">
              <w:r>
                <w:rPr>
                  <w:sz w:val="20"/>
                  <w:color w:val="0000ff"/>
                </w:rPr>
                <w:t xml:space="preserve">&lt;2&gt;</w:t>
              </w:r>
            </w:hyperlink>
          </w:p>
        </w:tc>
        <w:tc>
          <w:tcPr>
            <w:tcW w:w="2381" w:type="dxa"/>
          </w:tcPr>
          <w:p>
            <w:pPr>
              <w:pStyle w:val="0"/>
            </w:pPr>
            <w:r>
              <w:rPr>
                <w:sz w:val="20"/>
              </w:rPr>
              <w:t xml:space="preserve">Настилы из природных материалов, минимизирующие воздействие на почву и растительность </w:t>
            </w:r>
            <w:hyperlink w:history="0" w:anchor="P511" w:tooltip="&lt;2&gt; В том числе по заданию на проектирование с учетом доступности для МГН.">
              <w:r>
                <w:rPr>
                  <w:sz w:val="20"/>
                  <w:color w:val="0000ff"/>
                </w:rPr>
                <w:t xml:space="preserve">&lt;2&gt;</w:t>
              </w:r>
            </w:hyperlink>
          </w:p>
        </w:tc>
        <w:tc>
          <w:tcPr>
            <w:tcW w:w="1417" w:type="dxa"/>
          </w:tcPr>
          <w:p>
            <w:pPr>
              <w:pStyle w:val="0"/>
            </w:pPr>
            <w:r>
              <w:rPr>
                <w:sz w:val="20"/>
              </w:rPr>
              <w:t xml:space="preserve">Определяется проектом</w:t>
            </w:r>
          </w:p>
        </w:tc>
      </w:tr>
      <w:tr>
        <w:tc>
          <w:tcPr>
            <w:gridSpan w:val="4"/>
            <w:tcW w:w="9070" w:type="dxa"/>
          </w:tcPr>
          <w:p>
            <w:pPr>
              <w:pStyle w:val="0"/>
              <w:jc w:val="center"/>
            </w:pPr>
            <w:r>
              <w:rPr>
                <w:sz w:val="20"/>
              </w:rPr>
              <w:t xml:space="preserve">Дорожки для движения велотранспорта, дороги и тропы оздоровительные и для конной езды</w:t>
            </w:r>
          </w:p>
        </w:tc>
      </w:tr>
      <w:tr>
        <w:tc>
          <w:tcPr>
            <w:tcW w:w="2324" w:type="dxa"/>
          </w:tcPr>
          <w:p>
            <w:pPr>
              <w:pStyle w:val="0"/>
            </w:pPr>
            <w:r>
              <w:rPr>
                <w:sz w:val="20"/>
              </w:rPr>
              <w:t xml:space="preserve">Беговые дорожки "тропы здоровья"</w:t>
            </w:r>
          </w:p>
        </w:tc>
        <w:tc>
          <w:tcPr>
            <w:tcW w:w="2948" w:type="dxa"/>
          </w:tcPr>
          <w:p>
            <w:pPr>
              <w:pStyle w:val="0"/>
            </w:pPr>
            <w:r>
              <w:rPr>
                <w:sz w:val="20"/>
              </w:rPr>
              <w:t xml:space="preserve">Для занятий физкультурой и спортом</w:t>
            </w:r>
          </w:p>
        </w:tc>
        <w:tc>
          <w:tcPr>
            <w:tcW w:w="2381" w:type="dxa"/>
          </w:tcPr>
          <w:p>
            <w:pPr>
              <w:pStyle w:val="0"/>
            </w:pPr>
            <w:r>
              <w:rPr>
                <w:sz w:val="20"/>
              </w:rPr>
              <w:t xml:space="preserve">Асфальтовое покрытие, мягкое покрытие из специальных смесей </w:t>
            </w:r>
            <w:hyperlink w:history="0" w:anchor="P510" w:tooltip="&lt;1&gt; Виды покрытий уточняют в зависимости от нагрузки и использования.">
              <w:r>
                <w:rPr>
                  <w:sz w:val="20"/>
                  <w:color w:val="0000ff"/>
                </w:rPr>
                <w:t xml:space="preserve">&lt;1&gt;</w:t>
              </w:r>
            </w:hyperlink>
          </w:p>
        </w:tc>
        <w:tc>
          <w:tcPr>
            <w:tcW w:w="1417" w:type="dxa"/>
          </w:tcPr>
          <w:p>
            <w:pPr>
              <w:pStyle w:val="0"/>
            </w:pPr>
            <w:r>
              <w:rPr>
                <w:sz w:val="20"/>
              </w:rPr>
              <w:t xml:space="preserve">1,20 - 3,0</w:t>
            </w:r>
          </w:p>
        </w:tc>
      </w:tr>
      <w:tr>
        <w:tc>
          <w:tcPr>
            <w:tcW w:w="2324" w:type="dxa"/>
          </w:tcPr>
          <w:p>
            <w:pPr>
              <w:pStyle w:val="0"/>
            </w:pPr>
            <w:r>
              <w:rPr>
                <w:sz w:val="20"/>
              </w:rPr>
              <w:t xml:space="preserve">Дорожки для движения велотранспорта</w:t>
            </w:r>
          </w:p>
        </w:tc>
        <w:tc>
          <w:tcPr>
            <w:tcW w:w="2948" w:type="dxa"/>
          </w:tcPr>
          <w:p>
            <w:pPr>
              <w:pStyle w:val="0"/>
            </w:pPr>
            <w:r>
              <w:rPr>
                <w:sz w:val="20"/>
              </w:rPr>
              <w:t xml:space="preserve">Для движения велосипедов и СИМ</w:t>
            </w:r>
          </w:p>
        </w:tc>
        <w:tc>
          <w:tcPr>
            <w:tcW w:w="2381" w:type="dxa"/>
          </w:tcPr>
          <w:p>
            <w:pPr>
              <w:pStyle w:val="0"/>
            </w:pPr>
            <w:r>
              <w:rPr>
                <w:sz w:val="20"/>
              </w:rPr>
              <w:t xml:space="preserve">Асфальтовое покрытие, покрытие из специальных материалов, обработанных вяжущими, а также из щебня, гравийного материала, грунтощебня, кирпичного боя, горных пород и шлака </w:t>
            </w:r>
            <w:hyperlink w:history="0" w:anchor="P512" w:tooltip="&lt;3&gt; При обосновании по заданию на проектирование - из асфальтобетона и цементобетона.">
              <w:r>
                <w:rPr>
                  <w:sz w:val="20"/>
                  <w:color w:val="0000ff"/>
                </w:rPr>
                <w:t xml:space="preserve">&lt;3&gt;</w:t>
              </w:r>
            </w:hyperlink>
          </w:p>
        </w:tc>
        <w:tc>
          <w:tcPr>
            <w:tcW w:w="1417" w:type="dxa"/>
          </w:tcPr>
          <w:p>
            <w:pPr>
              <w:pStyle w:val="0"/>
            </w:pPr>
            <w:r>
              <w:rPr>
                <w:sz w:val="20"/>
              </w:rPr>
              <w:t xml:space="preserve">1,5 - 2,5</w:t>
            </w:r>
          </w:p>
        </w:tc>
      </w:tr>
      <w:tr>
        <w:tc>
          <w:tcPr>
            <w:tcW w:w="2324" w:type="dxa"/>
          </w:tcPr>
          <w:p>
            <w:pPr>
              <w:pStyle w:val="0"/>
            </w:pPr>
            <w:r>
              <w:rPr>
                <w:sz w:val="20"/>
              </w:rPr>
              <w:t xml:space="preserve">Дороги и тропы для конной езды</w:t>
            </w:r>
          </w:p>
        </w:tc>
        <w:tc>
          <w:tcPr>
            <w:tcW w:w="2948" w:type="dxa"/>
          </w:tcPr>
          <w:p>
            <w:pPr>
              <w:pStyle w:val="0"/>
            </w:pPr>
            <w:r>
              <w:rPr>
                <w:sz w:val="20"/>
              </w:rPr>
              <w:t xml:space="preserve">Предусматриваются по определенным маршрутам движения, предназначены для прогулок, осмотра достопримечательностей, занятий конным спортом</w:t>
            </w:r>
          </w:p>
        </w:tc>
        <w:tc>
          <w:tcPr>
            <w:tcW w:w="2381" w:type="dxa"/>
          </w:tcPr>
          <w:p>
            <w:pPr>
              <w:pStyle w:val="0"/>
            </w:pPr>
            <w:r>
              <w:rPr>
                <w:sz w:val="20"/>
              </w:rPr>
              <w:t xml:space="preserve">Улучшенное грунтовое покрытие, безопасное для конной езды. Допускается использование песчаного покрытия </w:t>
            </w:r>
            <w:hyperlink w:history="0" w:anchor="P510" w:tooltip="&lt;1&gt; Виды покрытий уточняют в зависимости от нагрузки и использования.">
              <w:r>
                <w:rPr>
                  <w:sz w:val="20"/>
                  <w:color w:val="0000ff"/>
                </w:rPr>
                <w:t xml:space="preserve">&lt;1&gt;</w:t>
              </w:r>
            </w:hyperlink>
          </w:p>
        </w:tc>
        <w:tc>
          <w:tcPr>
            <w:tcW w:w="1417" w:type="dxa"/>
          </w:tcPr>
          <w:p>
            <w:pPr>
              <w:pStyle w:val="0"/>
            </w:pPr>
            <w:r>
              <w:rPr>
                <w:sz w:val="20"/>
              </w:rPr>
              <w:t xml:space="preserve">6,0</w:t>
            </w:r>
          </w:p>
        </w:tc>
      </w:tr>
      <w:tr>
        <w:tc>
          <w:tcPr>
            <w:gridSpan w:val="4"/>
            <w:tcW w:w="9070" w:type="dxa"/>
          </w:tcPr>
          <w:bookmarkStart w:id="510" w:name="P510"/>
          <w:bookmarkEnd w:id="510"/>
          <w:p>
            <w:pPr>
              <w:pStyle w:val="0"/>
              <w:ind w:firstLine="283"/>
              <w:jc w:val="both"/>
            </w:pPr>
            <w:r>
              <w:rPr>
                <w:sz w:val="20"/>
              </w:rPr>
              <w:t xml:space="preserve">&lt;1&gt; Виды покрытий уточняют в зависимости от нагрузки и использования.</w:t>
            </w:r>
          </w:p>
          <w:bookmarkStart w:id="511" w:name="P511"/>
          <w:bookmarkEnd w:id="511"/>
          <w:p>
            <w:pPr>
              <w:pStyle w:val="0"/>
              <w:ind w:firstLine="283"/>
              <w:jc w:val="both"/>
            </w:pPr>
            <w:r>
              <w:rPr>
                <w:sz w:val="20"/>
              </w:rPr>
              <w:t xml:space="preserve">&lt;2&gt; В том числе по заданию на проектирование с учетом доступности для МГН.</w:t>
            </w:r>
          </w:p>
          <w:bookmarkStart w:id="512" w:name="P512"/>
          <w:bookmarkEnd w:id="512"/>
          <w:p>
            <w:pPr>
              <w:pStyle w:val="0"/>
              <w:ind w:firstLine="283"/>
              <w:jc w:val="both"/>
            </w:pPr>
            <w:r>
              <w:rPr>
                <w:sz w:val="20"/>
              </w:rPr>
              <w:t xml:space="preserve">&lt;3&gt; При обосновании по заданию на проектирование - из асфальтобетона и цементобетона.</w:t>
            </w:r>
          </w:p>
        </w:tc>
      </w:tr>
    </w:tbl>
    <w:p>
      <w:pPr>
        <w:pStyle w:val="0"/>
        <w:jc w:val="both"/>
      </w:pPr>
      <w:r>
        <w:rPr>
          <w:sz w:val="20"/>
        </w:rPr>
      </w:r>
    </w:p>
    <w:p>
      <w:pPr>
        <w:pStyle w:val="0"/>
        <w:ind w:firstLine="540"/>
        <w:jc w:val="both"/>
      </w:pPr>
      <w:r>
        <w:rPr>
          <w:sz w:val="20"/>
        </w:rPr>
        <w:t xml:space="preserve">6.2.7 Главные аллеи парка рекомендуется прокладывать по маршрутам, соединяющим входы (выходы), парковые сооружения и объекты на территории парка, планировочные узлы.</w:t>
      </w:r>
    </w:p>
    <w:p>
      <w:pPr>
        <w:pStyle w:val="0"/>
        <w:spacing w:before="200" w:line-rule="auto"/>
        <w:ind w:firstLine="540"/>
        <w:jc w:val="both"/>
      </w:pPr>
      <w:r>
        <w:rPr>
          <w:sz w:val="20"/>
        </w:rPr>
        <w:t xml:space="preserve">6.2.8 При проектировании дорожно-тропиночной сети следует учитывать возможность использования элементов </w:t>
      </w:r>
      <w:hyperlink w:history="0" w:anchor="P460" w:tooltip="Параметры пешеходных и транспортных элементов">
        <w:r>
          <w:rPr>
            <w:sz w:val="20"/>
            <w:color w:val="0000ff"/>
          </w:rPr>
          <w:t xml:space="preserve">таблицы 6.4</w:t>
        </w:r>
      </w:hyperlink>
      <w:r>
        <w:rPr>
          <w:sz w:val="20"/>
        </w:rPr>
        <w:t xml:space="preserve"> для хозяйственного обслуживания территории парка.</w:t>
      </w:r>
    </w:p>
    <w:p>
      <w:pPr>
        <w:pStyle w:val="0"/>
        <w:spacing w:before="200" w:line-rule="auto"/>
        <w:ind w:firstLine="540"/>
        <w:jc w:val="both"/>
      </w:pPr>
      <w:r>
        <w:rPr>
          <w:sz w:val="20"/>
        </w:rPr>
        <w:t xml:space="preserve">6.2.9 Парковые дороги с функцией хозяйственных проездов следует предусматривать в стороне от основных потоков посетителей, при ширине не менее 3,5 м они могут быть совмещены с другими типами парковых дорог.</w:t>
      </w:r>
    </w:p>
    <w:p>
      <w:pPr>
        <w:pStyle w:val="0"/>
        <w:spacing w:before="200" w:line-rule="auto"/>
        <w:ind w:firstLine="540"/>
        <w:jc w:val="both"/>
      </w:pPr>
      <w:r>
        <w:rPr>
          <w:sz w:val="20"/>
        </w:rPr>
        <w:t xml:space="preserve">6.2.10 Для связи основных функциональных зон, входов в здания, сооружения и места отдыха массового посещения допускается предусматривать проезд внутрипаркового прогулочного транспорта для посетителей по парковым дорогам с функцией хозяйственных проездов (см. </w:t>
      </w:r>
      <w:hyperlink w:history="0" w:anchor="P460" w:tooltip="Параметры пешеходных и транспортных элементов">
        <w:r>
          <w:rPr>
            <w:sz w:val="20"/>
            <w:color w:val="0000ff"/>
          </w:rPr>
          <w:t xml:space="preserve">таблицу 6.4</w:t>
        </w:r>
      </w:hyperlink>
      <w:r>
        <w:rPr>
          <w:sz w:val="20"/>
        </w:rPr>
        <w:t xml:space="preserve">).</w:t>
      </w:r>
    </w:p>
    <w:p>
      <w:pPr>
        <w:pStyle w:val="0"/>
        <w:spacing w:before="200" w:line-rule="auto"/>
        <w:ind w:firstLine="540"/>
        <w:jc w:val="both"/>
      </w:pPr>
      <w:r>
        <w:rPr>
          <w:sz w:val="20"/>
        </w:rPr>
        <w:t xml:space="preserve">6.2.11 Хозяйственные проезды могут предусматривать как соединительные коммуникации, так и тупикового типа.</w:t>
      </w:r>
    </w:p>
    <w:p>
      <w:pPr>
        <w:pStyle w:val="0"/>
        <w:spacing w:before="200" w:line-rule="auto"/>
        <w:ind w:firstLine="540"/>
        <w:jc w:val="both"/>
      </w:pPr>
      <w:r>
        <w:rPr>
          <w:sz w:val="20"/>
        </w:rPr>
        <w:t xml:space="preserve">6.2.12 Пассажирские канатные дороги и фуникулеры допускается предусматривать для обеспечения связности территорий парка при наличии значительного уклона рельефа и/или водного объекта, разделяющего данные территории.</w:t>
      </w:r>
    </w:p>
    <w:p>
      <w:pPr>
        <w:pStyle w:val="0"/>
        <w:jc w:val="both"/>
      </w:pPr>
      <w:r>
        <w:rPr>
          <w:sz w:val="20"/>
        </w:rPr>
      </w:r>
    </w:p>
    <w:bookmarkStart w:id="521" w:name="P521"/>
    <w:bookmarkEnd w:id="521"/>
    <w:p>
      <w:pPr>
        <w:pStyle w:val="0"/>
        <w:ind w:firstLine="540"/>
        <w:jc w:val="both"/>
      </w:pPr>
      <w:r>
        <w:rPr>
          <w:sz w:val="20"/>
          <w:b w:val="on"/>
        </w:rPr>
        <w:t xml:space="preserve">6.3 Благоустройство и озеленение</w:t>
      </w:r>
    </w:p>
    <w:p>
      <w:pPr>
        <w:pStyle w:val="0"/>
        <w:spacing w:before="200" w:line-rule="auto"/>
        <w:ind w:firstLine="540"/>
        <w:jc w:val="both"/>
      </w:pPr>
      <w:r>
        <w:rPr>
          <w:sz w:val="20"/>
        </w:rPr>
        <w:t xml:space="preserve">6.3.1 Требования к элементам дорожно-тропиночной сети приведены в </w:t>
      </w:r>
      <w:hyperlink w:history="0" w:anchor="P460" w:tooltip="Параметры пешеходных и транспортных элементов">
        <w:r>
          <w:rPr>
            <w:sz w:val="20"/>
            <w:color w:val="0000ff"/>
          </w:rPr>
          <w:t xml:space="preserve">таблице 6.4</w:t>
        </w:r>
      </w:hyperlink>
      <w:r>
        <w:rPr>
          <w:sz w:val="20"/>
        </w:rPr>
        <w:t xml:space="preserve">.</w:t>
      </w:r>
    </w:p>
    <w:p>
      <w:pPr>
        <w:pStyle w:val="0"/>
        <w:spacing w:before="200" w:line-rule="auto"/>
        <w:ind w:firstLine="540"/>
        <w:jc w:val="both"/>
      </w:pPr>
      <w:r>
        <w:rPr>
          <w:sz w:val="20"/>
        </w:rPr>
        <w:t xml:space="preserve">Размещение элементов дорожно-тропиночной сети на территории лесопарков - согласно </w:t>
      </w:r>
      <w:hyperlink w:history="0" w:anchor="P1022" w:tooltip="[2] Федеральный закон от 4 декабря 2006 г. N 200-ФЗ &quot;Лесной кодекс Российской Федерации&quot;">
        <w:r>
          <w:rPr>
            <w:sz w:val="20"/>
            <w:color w:val="0000ff"/>
          </w:rPr>
          <w:t xml:space="preserve">[2]</w:t>
        </w:r>
      </w:hyperlink>
      <w:r>
        <w:rPr>
          <w:sz w:val="20"/>
        </w:rPr>
        <w:t xml:space="preserve">.</w:t>
      </w:r>
    </w:p>
    <w:p>
      <w:pPr>
        <w:pStyle w:val="0"/>
        <w:spacing w:before="200" w:line-rule="auto"/>
        <w:ind w:firstLine="540"/>
        <w:jc w:val="both"/>
      </w:pPr>
      <w:r>
        <w:rPr>
          <w:sz w:val="20"/>
        </w:rPr>
        <w:t xml:space="preserve">6.3.2 Ширину главных и второстепенных пешеходных дорог и аллей, а также ширину дополнительных пешеходных дорог следует определять по расчету в зависимости от ожидаемой интенсивности пешеходного движения по данному направлению, но не менее указанной в </w:t>
      </w:r>
      <w:hyperlink w:history="0" w:anchor="P460" w:tooltip="Параметры пешеходных и транспортных элементов">
        <w:r>
          <w:rPr>
            <w:sz w:val="20"/>
            <w:color w:val="0000ff"/>
          </w:rPr>
          <w:t xml:space="preserve">таблице 6.4</w:t>
        </w:r>
      </w:hyperlink>
      <w:r>
        <w:rPr>
          <w:sz w:val="20"/>
        </w:rPr>
        <w:t xml:space="preserve">.</w:t>
      </w:r>
    </w:p>
    <w:p>
      <w:pPr>
        <w:pStyle w:val="0"/>
        <w:spacing w:before="200" w:line-rule="auto"/>
        <w:ind w:firstLine="540"/>
        <w:jc w:val="both"/>
      </w:pPr>
      <w:r>
        <w:rPr>
          <w:sz w:val="20"/>
        </w:rPr>
        <w:t xml:space="preserve">Пропускную способность одной стандартной полосы пешеходного движения шириной 0,75 м следует принимать из расчета: на главной пешеходной дороге - 400 чел. в час пик, на второстепенной пешеходной дороге - 300 чел. в час пик. Число полос движения при расчете следует округлять до целого в большую сторону.</w:t>
      </w:r>
    </w:p>
    <w:p>
      <w:pPr>
        <w:pStyle w:val="0"/>
        <w:spacing w:before="200" w:line-rule="auto"/>
        <w:ind w:firstLine="540"/>
        <w:jc w:val="both"/>
      </w:pPr>
      <w:r>
        <w:rPr>
          <w:sz w:val="20"/>
        </w:rPr>
        <w:t xml:space="preserve">Скамьи и другие МАФ размещают за пределами требуемой расчетной ширины пешеходных дорог (на площадках с укрепленным покрытием).</w:t>
      </w:r>
    </w:p>
    <w:p>
      <w:pPr>
        <w:pStyle w:val="0"/>
        <w:spacing w:before="200" w:line-rule="auto"/>
        <w:ind w:firstLine="540"/>
        <w:jc w:val="both"/>
      </w:pPr>
      <w:r>
        <w:rPr>
          <w:sz w:val="20"/>
        </w:rPr>
        <w:t xml:space="preserve">6.3.3 Требования к проектированию беговых дорожек "тропы здоровья" приведены в </w:t>
      </w:r>
      <w:hyperlink w:history="0" w:anchor="P1032" w:tooltip="[12] СП 31-115-2006 Открытые плоскостные физкультурно-спортивные сооружения">
        <w:r>
          <w:rPr>
            <w:sz w:val="20"/>
            <w:color w:val="0000ff"/>
          </w:rPr>
          <w:t xml:space="preserve">[12]</w:t>
        </w:r>
      </w:hyperlink>
      <w:r>
        <w:rPr>
          <w:sz w:val="20"/>
        </w:rPr>
        <w:t xml:space="preserve">.</w:t>
      </w:r>
    </w:p>
    <w:p>
      <w:pPr>
        <w:pStyle w:val="0"/>
        <w:spacing w:before="200" w:line-rule="auto"/>
        <w:ind w:firstLine="540"/>
        <w:jc w:val="both"/>
      </w:pPr>
      <w:r>
        <w:rPr>
          <w:sz w:val="20"/>
        </w:rPr>
        <w:t xml:space="preserve">6.3.4 Дорожки для движения велотранспорта в парках проектируют в соответствии с требованиями </w:t>
      </w:r>
      <w:hyperlink w:history="0" r:id="rId137" w:tooltip="&quot;СП 396.1325800.2018. Свод правил. Улицы и дороги населенных пунктов. Правила градостроительного проектирования&quot; (утв. Приказом Минстроя России от 01.08.2018 N 474/пр) (ред. от 27.12.2021) {КонсультантПлюс}">
        <w:r>
          <w:rPr>
            <w:sz w:val="20"/>
            <w:color w:val="0000ff"/>
          </w:rPr>
          <w:t xml:space="preserve">СП 396.1325800</w:t>
        </w:r>
      </w:hyperlink>
      <w:r>
        <w:rPr>
          <w:sz w:val="20"/>
        </w:rPr>
        <w:t xml:space="preserve"> с учетом РНГП (МНГП).</w:t>
      </w:r>
    </w:p>
    <w:p>
      <w:pPr>
        <w:pStyle w:val="0"/>
        <w:spacing w:before="200" w:line-rule="auto"/>
        <w:ind w:firstLine="540"/>
        <w:jc w:val="both"/>
      </w:pPr>
      <w:r>
        <w:rPr>
          <w:sz w:val="20"/>
        </w:rPr>
        <w:t xml:space="preserve">Следует исключить совмещение пешеходных дорог и дорожек для движения велотранспорта. Пешеходные дороги и дорожки для движения велотранспорта следует разделять (живой изгородью, газонами, пешеходными ограждениями, полосой ребристой тактильной плитки, МАФ и др.).</w:t>
      </w:r>
    </w:p>
    <w:p>
      <w:pPr>
        <w:pStyle w:val="0"/>
        <w:spacing w:before="200" w:line-rule="auto"/>
        <w:ind w:firstLine="540"/>
        <w:jc w:val="both"/>
      </w:pPr>
      <w:r>
        <w:rPr>
          <w:sz w:val="20"/>
        </w:rPr>
        <w:t xml:space="preserve">Дорожки для движения велотранспорта (в том числе для движения СИМ) могут размещаться отдельно, а также входить в общегородские велосипедные маршруты.</w:t>
      </w:r>
    </w:p>
    <w:p>
      <w:pPr>
        <w:pStyle w:val="0"/>
        <w:spacing w:before="200" w:line-rule="auto"/>
        <w:ind w:firstLine="540"/>
        <w:jc w:val="both"/>
      </w:pPr>
      <w:r>
        <w:rPr>
          <w:sz w:val="20"/>
        </w:rPr>
        <w:t xml:space="preserve">Места пересечений дорожек для движения велотранспорта с пешеходными дорогами следует отмечать предупредительными знаками.</w:t>
      </w:r>
    </w:p>
    <w:p>
      <w:pPr>
        <w:pStyle w:val="0"/>
        <w:spacing w:before="200" w:line-rule="auto"/>
        <w:ind w:firstLine="540"/>
        <w:jc w:val="both"/>
      </w:pPr>
      <w:r>
        <w:rPr>
          <w:sz w:val="20"/>
        </w:rPr>
        <w:t xml:space="preserve">Участки спортивных велотрасс должны быть огорожены.</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Пешеходное движение на участках спортивных велотрасс должно быть исключено.</w:t>
      </w:r>
    </w:p>
    <w:p>
      <w:pPr>
        <w:pStyle w:val="0"/>
        <w:spacing w:before="200" w:line-rule="auto"/>
        <w:ind w:firstLine="540"/>
        <w:jc w:val="both"/>
      </w:pPr>
      <w:r>
        <w:rPr>
          <w:sz w:val="20"/>
        </w:rPr>
        <w:t xml:space="preserve">2 На участках парка при невозможности организации дорожек для движения велотранспорта (в том числе для движения СИМ) отдельно от пешеходных, их выполняют в разных покрытиях, с информационными знаками и разделяют указанными выше способами.</w:t>
      </w:r>
    </w:p>
    <w:p>
      <w:pPr>
        <w:pStyle w:val="0"/>
        <w:jc w:val="both"/>
      </w:pPr>
      <w:r>
        <w:rPr>
          <w:sz w:val="20"/>
        </w:rPr>
      </w:r>
    </w:p>
    <w:p>
      <w:pPr>
        <w:pStyle w:val="0"/>
        <w:ind w:firstLine="540"/>
        <w:jc w:val="both"/>
      </w:pPr>
      <w:r>
        <w:rPr>
          <w:sz w:val="20"/>
        </w:rPr>
        <w:t xml:space="preserve">6.3.5 Дороги и тропы для конной езды целесообразно предусматривать в крупных и крупнейших парках.</w:t>
      </w:r>
    </w:p>
    <w:p>
      <w:pPr>
        <w:pStyle w:val="0"/>
        <w:spacing w:before="200" w:line-rule="auto"/>
        <w:ind w:firstLine="540"/>
        <w:jc w:val="both"/>
      </w:pPr>
      <w:r>
        <w:rPr>
          <w:sz w:val="20"/>
        </w:rPr>
        <w:t xml:space="preserve">Примечание - В составе маршрутов конного движения могут быть использованы парковые дороги.</w:t>
      </w:r>
    </w:p>
    <w:p>
      <w:pPr>
        <w:pStyle w:val="0"/>
        <w:jc w:val="both"/>
      </w:pPr>
      <w:r>
        <w:rPr>
          <w:sz w:val="20"/>
        </w:rPr>
      </w:r>
    </w:p>
    <w:p>
      <w:pPr>
        <w:pStyle w:val="0"/>
        <w:ind w:firstLine="540"/>
        <w:jc w:val="both"/>
      </w:pPr>
      <w:r>
        <w:rPr>
          <w:sz w:val="20"/>
        </w:rPr>
        <w:t xml:space="preserve">6.3.6 При проектировании пешеходных дорог продольный уклон следует принимать не более </w:t>
      </w:r>
      <w:r>
        <w:rPr>
          <w:position w:val="-3"/>
        </w:rPr>
        <w:drawing>
          <wp:inline distT="0" distB="0" distL="0" distR="0">
            <wp:extent cx="35814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358140" cy="175260"/>
                    </a:xfrm>
                    <a:prstGeom prst="rect">
                      <a:avLst/>
                    </a:prstGeom>
                    <a:noFill/>
                    <a:ln>
                      <a:noFill/>
                    </a:ln>
                  </pic:spPr>
                </pic:pic>
              </a:graphicData>
            </a:graphic>
          </wp:inline>
        </w:drawing>
      </w:r>
      <w:r>
        <w:rPr>
          <w:sz w:val="20"/>
        </w:rPr>
        <w:t xml:space="preserve">, поперечный уклон (односкатный или двускатный): рекомендуемый - </w:t>
      </w:r>
      <w:r>
        <w:rPr>
          <w:position w:val="-3"/>
        </w:rPr>
        <w:drawing>
          <wp:inline distT="0" distB="0" distL="0" distR="0">
            <wp:extent cx="78486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784860" cy="175260"/>
                    </a:xfrm>
                    <a:prstGeom prst="rect">
                      <a:avLst/>
                    </a:prstGeom>
                    <a:noFill/>
                    <a:ln>
                      <a:noFill/>
                    </a:ln>
                  </pic:spPr>
                </pic:pic>
              </a:graphicData>
            </a:graphic>
          </wp:inline>
        </w:drawing>
      </w:r>
      <w:r>
        <w:rPr>
          <w:sz w:val="20"/>
        </w:rPr>
        <w:t xml:space="preserve">, минимальный - </w:t>
      </w:r>
      <w:r>
        <w:rPr>
          <w:position w:val="-3"/>
        </w:rPr>
        <w:drawing>
          <wp:inline distT="0" distB="0" distL="0" distR="0">
            <wp:extent cx="28194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281940" cy="175260"/>
                    </a:xfrm>
                    <a:prstGeom prst="rect">
                      <a:avLst/>
                    </a:prstGeom>
                    <a:noFill/>
                    <a:ln>
                      <a:noFill/>
                    </a:ln>
                  </pic:spPr>
                </pic:pic>
              </a:graphicData>
            </a:graphic>
          </wp:inline>
        </w:drawing>
      </w:r>
      <w:r>
        <w:rPr>
          <w:sz w:val="20"/>
        </w:rPr>
        <w:t xml:space="preserve">, максимальный - </w:t>
      </w:r>
      <w:r>
        <w:rPr>
          <w:position w:val="-3"/>
        </w:rPr>
        <w:drawing>
          <wp:inline distT="0" distB="0" distL="0" distR="0">
            <wp:extent cx="35814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358140" cy="17526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6.3.7 В условиях сложного рельефа при проектировании лестничных маршей, в местах перепада высот должны предусматривать обходные дополнительные пешеходные дороги или пандусы для МГН, а также объездные парковые дороги с функцией хозяйственных проездов (для проезда хозяйственной техники и внутрипаркового прогулочного транспорта для посетителей).</w:t>
      </w:r>
    </w:p>
    <w:p>
      <w:pPr>
        <w:pStyle w:val="0"/>
        <w:spacing w:before="200" w:line-rule="auto"/>
        <w:ind w:firstLine="540"/>
        <w:jc w:val="both"/>
      </w:pPr>
      <w:r>
        <w:rPr>
          <w:sz w:val="20"/>
        </w:rPr>
        <w:t xml:space="preserve">6.3.8 На территории парка следует предусматривать информационно-навигационную систему (стенды, указатели, световая и тактильная информация), в том числе с учетом требований </w:t>
      </w:r>
      <w:hyperlink w:history="0" r:id="rId142"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 (ред. от 19.09.2024) {КонсультантПлюс}">
        <w:r>
          <w:rPr>
            <w:sz w:val="20"/>
            <w:color w:val="0000ff"/>
          </w:rPr>
          <w:t xml:space="preserve">СП 59.13330</w:t>
        </w:r>
      </w:hyperlink>
      <w:r>
        <w:rPr>
          <w:sz w:val="20"/>
        </w:rPr>
        <w:t xml:space="preserve">.</w:t>
      </w:r>
    </w:p>
    <w:p>
      <w:pPr>
        <w:pStyle w:val="0"/>
        <w:spacing w:before="200" w:line-rule="auto"/>
        <w:ind w:firstLine="540"/>
        <w:jc w:val="both"/>
      </w:pPr>
      <w:r>
        <w:rPr>
          <w:sz w:val="20"/>
        </w:rPr>
        <w:t xml:space="preserve">6.3.9 Площадки парков по функциональному назначению подразделяют на следующие виды:</w:t>
      </w:r>
    </w:p>
    <w:p>
      <w:pPr>
        <w:pStyle w:val="0"/>
        <w:spacing w:before="200" w:line-rule="auto"/>
        <w:ind w:firstLine="540"/>
        <w:jc w:val="both"/>
      </w:pPr>
      <w:r>
        <w:rPr>
          <w:sz w:val="20"/>
        </w:rPr>
        <w:t xml:space="preserve">6.3.9.1 Для доступности парка и массовых мероприятий, сервисов и услуг в парке:</w:t>
      </w:r>
    </w:p>
    <w:p>
      <w:pPr>
        <w:pStyle w:val="0"/>
        <w:spacing w:before="200" w:line-rule="auto"/>
        <w:ind w:firstLine="540"/>
        <w:jc w:val="both"/>
      </w:pPr>
      <w:r>
        <w:rPr>
          <w:sz w:val="20"/>
        </w:rPr>
        <w:t xml:space="preserve">площадки входных групп;</w:t>
      </w:r>
    </w:p>
    <w:p>
      <w:pPr>
        <w:pStyle w:val="0"/>
        <w:spacing w:before="200" w:line-rule="auto"/>
        <w:ind w:firstLine="540"/>
        <w:jc w:val="both"/>
      </w:pPr>
      <w:r>
        <w:rPr>
          <w:sz w:val="20"/>
        </w:rPr>
        <w:t xml:space="preserve">площадки для мероприятий;</w:t>
      </w:r>
    </w:p>
    <w:p>
      <w:pPr>
        <w:pStyle w:val="0"/>
        <w:spacing w:before="200" w:line-rule="auto"/>
        <w:ind w:firstLine="540"/>
        <w:jc w:val="both"/>
      </w:pPr>
      <w:r>
        <w:rPr>
          <w:sz w:val="20"/>
        </w:rPr>
        <w:t xml:space="preserve">площадки стационарных и сезонных аттракционов;</w:t>
      </w:r>
    </w:p>
    <w:p>
      <w:pPr>
        <w:pStyle w:val="0"/>
        <w:spacing w:before="200" w:line-rule="auto"/>
        <w:ind w:firstLine="540"/>
        <w:jc w:val="both"/>
      </w:pPr>
      <w:r>
        <w:rPr>
          <w:sz w:val="20"/>
        </w:rPr>
        <w:t xml:space="preserve">площадки стоянок автомобилей;</w:t>
      </w:r>
    </w:p>
    <w:p>
      <w:pPr>
        <w:pStyle w:val="0"/>
        <w:spacing w:before="200" w:line-rule="auto"/>
        <w:ind w:firstLine="540"/>
        <w:jc w:val="both"/>
      </w:pPr>
      <w:r>
        <w:rPr>
          <w:sz w:val="20"/>
        </w:rPr>
        <w:t xml:space="preserve">места велопарковок;</w:t>
      </w:r>
    </w:p>
    <w:p>
      <w:pPr>
        <w:pStyle w:val="0"/>
        <w:spacing w:before="200" w:line-rule="auto"/>
        <w:ind w:firstLine="540"/>
        <w:jc w:val="both"/>
      </w:pPr>
      <w:r>
        <w:rPr>
          <w:sz w:val="20"/>
        </w:rPr>
        <w:t xml:space="preserve">места для нестационарных торговых объектов;</w:t>
      </w:r>
    </w:p>
    <w:p>
      <w:pPr>
        <w:pStyle w:val="0"/>
        <w:spacing w:before="200" w:line-rule="auto"/>
        <w:ind w:firstLine="540"/>
        <w:jc w:val="both"/>
      </w:pPr>
      <w:r>
        <w:rPr>
          <w:sz w:val="20"/>
        </w:rPr>
        <w:t xml:space="preserve">площадки ярмарок;</w:t>
      </w:r>
    </w:p>
    <w:p>
      <w:pPr>
        <w:pStyle w:val="0"/>
        <w:spacing w:before="200" w:line-rule="auto"/>
        <w:ind w:firstLine="540"/>
        <w:jc w:val="both"/>
      </w:pPr>
      <w:r>
        <w:rPr>
          <w:sz w:val="20"/>
        </w:rPr>
        <w:t xml:space="preserve">площадки для посетителей перед сооружениями пунктов проката, информационных центров, постов охраны, касс, перед объектами общественного питания;</w:t>
      </w:r>
    </w:p>
    <w:p>
      <w:pPr>
        <w:pStyle w:val="0"/>
        <w:spacing w:before="200" w:line-rule="auto"/>
        <w:ind w:firstLine="540"/>
        <w:jc w:val="both"/>
      </w:pPr>
      <w:r>
        <w:rPr>
          <w:sz w:val="20"/>
        </w:rPr>
        <w:t xml:space="preserve">площадки фотозон.</w:t>
      </w:r>
    </w:p>
    <w:p>
      <w:pPr>
        <w:pStyle w:val="0"/>
        <w:spacing w:before="200" w:line-rule="auto"/>
        <w:ind w:firstLine="540"/>
        <w:jc w:val="both"/>
      </w:pPr>
      <w:r>
        <w:rPr>
          <w:sz w:val="20"/>
        </w:rPr>
        <w:t xml:space="preserve">6.3.9.2 Для тихого отдыха в парке:</w:t>
      </w:r>
    </w:p>
    <w:p>
      <w:pPr>
        <w:pStyle w:val="0"/>
        <w:spacing w:before="200" w:line-rule="auto"/>
        <w:ind w:firstLine="540"/>
        <w:jc w:val="both"/>
      </w:pPr>
      <w:r>
        <w:rPr>
          <w:sz w:val="20"/>
        </w:rPr>
        <w:t xml:space="preserve">площадки (места) для отдыха;</w:t>
      </w:r>
    </w:p>
    <w:p>
      <w:pPr>
        <w:pStyle w:val="0"/>
        <w:spacing w:before="200" w:line-rule="auto"/>
        <w:ind w:firstLine="540"/>
        <w:jc w:val="both"/>
      </w:pPr>
      <w:r>
        <w:rPr>
          <w:sz w:val="20"/>
        </w:rPr>
        <w:t xml:space="preserve">смотровые (обзорные) площадки;</w:t>
      </w:r>
    </w:p>
    <w:p>
      <w:pPr>
        <w:pStyle w:val="0"/>
        <w:spacing w:before="200" w:line-rule="auto"/>
        <w:ind w:firstLine="540"/>
        <w:jc w:val="both"/>
      </w:pPr>
      <w:r>
        <w:rPr>
          <w:sz w:val="20"/>
        </w:rPr>
        <w:t xml:space="preserve">площадки для барбекю;</w:t>
      </w:r>
    </w:p>
    <w:p>
      <w:pPr>
        <w:pStyle w:val="0"/>
        <w:spacing w:before="200" w:line-rule="auto"/>
        <w:ind w:firstLine="540"/>
        <w:jc w:val="both"/>
      </w:pPr>
      <w:r>
        <w:rPr>
          <w:sz w:val="20"/>
        </w:rPr>
        <w:t xml:space="preserve">площадки пикниковых зон;</w:t>
      </w:r>
    </w:p>
    <w:p>
      <w:pPr>
        <w:pStyle w:val="0"/>
        <w:spacing w:before="200" w:line-rule="auto"/>
        <w:ind w:firstLine="540"/>
        <w:jc w:val="both"/>
      </w:pPr>
      <w:r>
        <w:rPr>
          <w:sz w:val="20"/>
        </w:rPr>
        <w:t xml:space="preserve">площадки глэмпингов.</w:t>
      </w:r>
    </w:p>
    <w:p>
      <w:pPr>
        <w:pStyle w:val="0"/>
        <w:spacing w:before="200" w:line-rule="auto"/>
        <w:ind w:firstLine="540"/>
        <w:jc w:val="both"/>
      </w:pPr>
      <w:r>
        <w:rPr>
          <w:sz w:val="20"/>
        </w:rPr>
        <w:t xml:space="preserve">6.3.9.3 Для культурно-просветительных мероприятий, сервисов и услуг в парке:</w:t>
      </w:r>
    </w:p>
    <w:p>
      <w:pPr>
        <w:pStyle w:val="0"/>
        <w:spacing w:before="200" w:line-rule="auto"/>
        <w:ind w:firstLine="540"/>
        <w:jc w:val="both"/>
      </w:pPr>
      <w:r>
        <w:rPr>
          <w:sz w:val="20"/>
        </w:rPr>
        <w:t xml:space="preserve">площадки для мероприятий;</w:t>
      </w:r>
    </w:p>
    <w:p>
      <w:pPr>
        <w:pStyle w:val="0"/>
        <w:spacing w:before="200" w:line-rule="auto"/>
        <w:ind w:firstLine="540"/>
        <w:jc w:val="both"/>
      </w:pPr>
      <w:r>
        <w:rPr>
          <w:sz w:val="20"/>
        </w:rPr>
        <w:t xml:space="preserve">площадки летних кинотеатров;</w:t>
      </w:r>
    </w:p>
    <w:p>
      <w:pPr>
        <w:pStyle w:val="0"/>
        <w:spacing w:before="200" w:line-rule="auto"/>
        <w:ind w:firstLine="540"/>
        <w:jc w:val="both"/>
      </w:pPr>
      <w:r>
        <w:rPr>
          <w:sz w:val="20"/>
        </w:rPr>
        <w:t xml:space="preserve">площадки амфитеатров;</w:t>
      </w:r>
    </w:p>
    <w:p>
      <w:pPr>
        <w:pStyle w:val="0"/>
        <w:spacing w:before="200" w:line-rule="auto"/>
        <w:ind w:firstLine="540"/>
        <w:jc w:val="both"/>
      </w:pPr>
      <w:r>
        <w:rPr>
          <w:sz w:val="20"/>
        </w:rPr>
        <w:t xml:space="preserve">сценические площадки;</w:t>
      </w:r>
    </w:p>
    <w:p>
      <w:pPr>
        <w:pStyle w:val="0"/>
        <w:spacing w:before="200" w:line-rule="auto"/>
        <w:ind w:firstLine="540"/>
        <w:jc w:val="both"/>
      </w:pPr>
      <w:r>
        <w:rPr>
          <w:sz w:val="20"/>
        </w:rPr>
        <w:t xml:space="preserve">площадки для посетителей перед сооружениями для творчества (кружки, музеи, читальни, лектории, коворкинг), пунктами проката, объектов общественного питания;</w:t>
      </w:r>
    </w:p>
    <w:p>
      <w:pPr>
        <w:pStyle w:val="0"/>
        <w:spacing w:before="200" w:line-rule="auto"/>
        <w:ind w:firstLine="540"/>
        <w:jc w:val="both"/>
      </w:pPr>
      <w:r>
        <w:rPr>
          <w:sz w:val="20"/>
        </w:rPr>
        <w:t xml:space="preserve">места для нестационарных торговых объектов.</w:t>
      </w:r>
    </w:p>
    <w:p>
      <w:pPr>
        <w:pStyle w:val="0"/>
        <w:spacing w:before="200" w:line-rule="auto"/>
        <w:ind w:firstLine="540"/>
        <w:jc w:val="both"/>
      </w:pPr>
      <w:r>
        <w:rPr>
          <w:sz w:val="20"/>
        </w:rPr>
        <w:t xml:space="preserve">6.3.9.4 Для физкультурно-оздоровительных мероприятий, сервисов и услуг в парке:</w:t>
      </w:r>
    </w:p>
    <w:p>
      <w:pPr>
        <w:pStyle w:val="0"/>
        <w:spacing w:before="200" w:line-rule="auto"/>
        <w:ind w:firstLine="540"/>
        <w:jc w:val="both"/>
      </w:pPr>
      <w:r>
        <w:rPr>
          <w:sz w:val="20"/>
        </w:rPr>
        <w:t xml:space="preserve">спортивные площадки (бадминтон, баскетбол, волейбол, городошный спорт, теннис, настольный теннис, шахматы, хоккей, фигурное катание, многофункциональные площадки);</w:t>
      </w:r>
    </w:p>
    <w:p>
      <w:pPr>
        <w:pStyle w:val="0"/>
        <w:spacing w:before="200" w:line-rule="auto"/>
        <w:ind w:firstLine="540"/>
        <w:jc w:val="both"/>
      </w:pPr>
      <w:r>
        <w:rPr>
          <w:sz w:val="20"/>
        </w:rPr>
        <w:t xml:space="preserve">поля для игры в футбол, регби, хоккей на траве, хоккей с мячом;</w:t>
      </w:r>
    </w:p>
    <w:p>
      <w:pPr>
        <w:pStyle w:val="0"/>
        <w:spacing w:before="200" w:line-rule="auto"/>
        <w:ind w:firstLine="540"/>
        <w:jc w:val="both"/>
      </w:pPr>
      <w:r>
        <w:rPr>
          <w:sz w:val="20"/>
        </w:rPr>
        <w:t xml:space="preserve">площадки (места) для прыжков;</w:t>
      </w:r>
    </w:p>
    <w:p>
      <w:pPr>
        <w:pStyle w:val="0"/>
        <w:spacing w:before="200" w:line-rule="auto"/>
        <w:ind w:firstLine="540"/>
        <w:jc w:val="both"/>
      </w:pPr>
      <w:r>
        <w:rPr>
          <w:sz w:val="20"/>
        </w:rPr>
        <w:t xml:space="preserve">площадки для физкультурно-оздоровительных занятий и подвижных игр [в том числе воркаут, площадки с тренажерами, площадки физкультурно-спортивного комплекса "Готов к труду и обороне" (ГТО)];</w:t>
      </w:r>
    </w:p>
    <w:p>
      <w:pPr>
        <w:pStyle w:val="0"/>
        <w:spacing w:before="200" w:line-rule="auto"/>
        <w:ind w:firstLine="540"/>
        <w:jc w:val="both"/>
      </w:pPr>
      <w:r>
        <w:rPr>
          <w:sz w:val="20"/>
        </w:rPr>
        <w:t xml:space="preserve">площадки аэрариев, пляжный волейбол, пляжный футбол, пляжные многофункциональные площадки;</w:t>
      </w:r>
    </w:p>
    <w:p>
      <w:pPr>
        <w:pStyle w:val="0"/>
        <w:spacing w:before="200" w:line-rule="auto"/>
        <w:ind w:firstLine="540"/>
        <w:jc w:val="both"/>
      </w:pPr>
      <w:r>
        <w:rPr>
          <w:sz w:val="20"/>
        </w:rPr>
        <w:t xml:space="preserve">площадки скейтпарков, роллердромов и другие сооружения для занятий по экстремальным видами спорта (велоспорт, активный отдых на канатных дорожках, роллерспорт, скалолазание, скейтбординг, сноубординг, фристайл);</w:t>
      </w:r>
    </w:p>
    <w:p>
      <w:pPr>
        <w:pStyle w:val="0"/>
        <w:spacing w:before="200" w:line-rule="auto"/>
        <w:ind w:firstLine="540"/>
        <w:jc w:val="both"/>
      </w:pPr>
      <w:r>
        <w:rPr>
          <w:sz w:val="20"/>
        </w:rPr>
        <w:t xml:space="preserve">полосы преодоления препятствий;</w:t>
      </w:r>
    </w:p>
    <w:p>
      <w:pPr>
        <w:pStyle w:val="0"/>
        <w:spacing w:before="200" w:line-rule="auto"/>
        <w:ind w:firstLine="540"/>
        <w:jc w:val="both"/>
      </w:pPr>
      <w:r>
        <w:rPr>
          <w:sz w:val="20"/>
        </w:rPr>
        <w:t xml:space="preserve">поля для гольфа (мини-гольфа), тренировочные площадки для гольфа;</w:t>
      </w:r>
    </w:p>
    <w:p>
      <w:pPr>
        <w:pStyle w:val="0"/>
        <w:spacing w:before="200" w:line-rule="auto"/>
        <w:ind w:firstLine="540"/>
        <w:jc w:val="both"/>
      </w:pPr>
      <w:r>
        <w:rPr>
          <w:sz w:val="20"/>
        </w:rPr>
        <w:t xml:space="preserve">площадки для посетителей перед крытыми всесезонными физкультурно-спортивными сооружениями, в том числе с залами для спортивных игр, гимнастическими залами, залами единоборств, пунктами проката, раздевальными для занимающихся (тренеров, судей), объектов общественного питания;</w:t>
      </w:r>
    </w:p>
    <w:p>
      <w:pPr>
        <w:pStyle w:val="0"/>
        <w:spacing w:before="200" w:line-rule="auto"/>
        <w:ind w:firstLine="540"/>
        <w:jc w:val="both"/>
      </w:pPr>
      <w:r>
        <w:rPr>
          <w:sz w:val="20"/>
        </w:rPr>
        <w:t xml:space="preserve">площадки велотреков, велодромов;</w:t>
      </w:r>
    </w:p>
    <w:p>
      <w:pPr>
        <w:pStyle w:val="0"/>
        <w:spacing w:before="200" w:line-rule="auto"/>
        <w:ind w:firstLine="540"/>
        <w:jc w:val="both"/>
      </w:pPr>
      <w:r>
        <w:rPr>
          <w:sz w:val="20"/>
        </w:rPr>
        <w:t xml:space="preserve">площадки сезонных катков;</w:t>
      </w:r>
    </w:p>
    <w:p>
      <w:pPr>
        <w:pStyle w:val="0"/>
        <w:spacing w:before="200" w:line-rule="auto"/>
        <w:ind w:firstLine="540"/>
        <w:jc w:val="both"/>
      </w:pPr>
      <w:r>
        <w:rPr>
          <w:sz w:val="20"/>
        </w:rPr>
        <w:t xml:space="preserve">места для нестационарных торговых объектов.</w:t>
      </w:r>
    </w:p>
    <w:p>
      <w:pPr>
        <w:pStyle w:val="0"/>
        <w:spacing w:before="200" w:line-rule="auto"/>
        <w:ind w:firstLine="540"/>
        <w:jc w:val="both"/>
      </w:pPr>
      <w:r>
        <w:rPr>
          <w:sz w:val="20"/>
        </w:rPr>
        <w:t xml:space="preserve">6.3.9.5 Для игр и отдыха детей, сервисов и услуг для детского отдыха в парке:</w:t>
      </w:r>
    </w:p>
    <w:p>
      <w:pPr>
        <w:pStyle w:val="0"/>
        <w:spacing w:before="200" w:line-rule="auto"/>
        <w:ind w:firstLine="540"/>
        <w:jc w:val="both"/>
      </w:pPr>
      <w:r>
        <w:rPr>
          <w:sz w:val="20"/>
        </w:rPr>
        <w:t xml:space="preserve">площадки (зоны) для активных игр и отдыха детей, включая детские игровые площадки, инклюзивные детские игровые площадки, детские спортивные площадки,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в том числе преддошкольного возраста с местом отдыха для сопровождающих взрослых, дошкольного возраста, младшего и среднего школьного возраста, подростков, многофункциональные (комплексные) площадки;</w:t>
      </w:r>
    </w:p>
    <w:p>
      <w:pPr>
        <w:pStyle w:val="0"/>
        <w:spacing w:before="200" w:line-rule="auto"/>
        <w:ind w:firstLine="540"/>
        <w:jc w:val="both"/>
      </w:pPr>
      <w:r>
        <w:rPr>
          <w:sz w:val="20"/>
        </w:rPr>
        <w:t xml:space="preserve">площадки веревочных парков;</w:t>
      </w:r>
    </w:p>
    <w:p>
      <w:pPr>
        <w:pStyle w:val="0"/>
        <w:spacing w:before="200" w:line-rule="auto"/>
        <w:ind w:firstLine="540"/>
        <w:jc w:val="both"/>
      </w:pPr>
      <w:r>
        <w:rPr>
          <w:sz w:val="20"/>
        </w:rPr>
        <w:t xml:space="preserve">площадки "Автогородок";</w:t>
      </w:r>
    </w:p>
    <w:p>
      <w:pPr>
        <w:pStyle w:val="0"/>
        <w:spacing w:before="200" w:line-rule="auto"/>
        <w:ind w:firstLine="540"/>
        <w:jc w:val="both"/>
      </w:pPr>
      <w:r>
        <w:rPr>
          <w:sz w:val="20"/>
        </w:rPr>
        <w:t xml:space="preserve">площадки сезонных и стационарных детских аттракционов (парков аттракционов);</w:t>
      </w:r>
    </w:p>
    <w:p>
      <w:pPr>
        <w:pStyle w:val="0"/>
        <w:spacing w:before="200" w:line-rule="auto"/>
        <w:ind w:firstLine="540"/>
        <w:jc w:val="both"/>
      </w:pPr>
      <w:r>
        <w:rPr>
          <w:sz w:val="20"/>
        </w:rPr>
        <w:t xml:space="preserve">площадки для посетителей перед сооружениями общественного назначения для детского развития (кружки, дневное пребывание, комнаты (помещения, сооружения) матери и ребенка), объектов общественного питания, пунктов проката;</w:t>
      </w:r>
    </w:p>
    <w:p>
      <w:pPr>
        <w:pStyle w:val="0"/>
        <w:spacing w:before="200" w:line-rule="auto"/>
        <w:ind w:firstLine="540"/>
        <w:jc w:val="both"/>
      </w:pPr>
      <w:r>
        <w:rPr>
          <w:sz w:val="20"/>
        </w:rPr>
        <w:t xml:space="preserve">места для нестационарных торговых объектов.</w:t>
      </w:r>
    </w:p>
    <w:p>
      <w:pPr>
        <w:pStyle w:val="0"/>
        <w:spacing w:before="200" w:line-rule="auto"/>
        <w:ind w:firstLine="540"/>
        <w:jc w:val="both"/>
      </w:pPr>
      <w:r>
        <w:rPr>
          <w:sz w:val="20"/>
        </w:rPr>
        <w:t xml:space="preserve">6.3.9.6 Для организации рекреационной деятельности парка:</w:t>
      </w:r>
    </w:p>
    <w:p>
      <w:pPr>
        <w:pStyle w:val="0"/>
        <w:spacing w:before="200" w:line-rule="auto"/>
        <w:ind w:firstLine="540"/>
        <w:jc w:val="both"/>
      </w:pPr>
      <w:r>
        <w:rPr>
          <w:sz w:val="20"/>
        </w:rPr>
        <w:t xml:space="preserve">площадки для выгула собак;</w:t>
      </w:r>
    </w:p>
    <w:p>
      <w:pPr>
        <w:pStyle w:val="0"/>
        <w:spacing w:before="200" w:line-rule="auto"/>
        <w:ind w:firstLine="540"/>
        <w:jc w:val="both"/>
      </w:pPr>
      <w:r>
        <w:rPr>
          <w:sz w:val="20"/>
        </w:rPr>
        <w:t xml:space="preserve">хозяйственные площадки;</w:t>
      </w:r>
    </w:p>
    <w:p>
      <w:pPr>
        <w:pStyle w:val="0"/>
        <w:spacing w:before="200" w:line-rule="auto"/>
        <w:ind w:firstLine="540"/>
        <w:jc w:val="both"/>
      </w:pPr>
      <w:r>
        <w:rPr>
          <w:sz w:val="20"/>
        </w:rPr>
        <w:t xml:space="preserve">площадки для дрессировки собак;</w:t>
      </w:r>
    </w:p>
    <w:p>
      <w:pPr>
        <w:pStyle w:val="0"/>
        <w:spacing w:before="200" w:line-rule="auto"/>
        <w:ind w:firstLine="540"/>
        <w:jc w:val="both"/>
      </w:pPr>
      <w:r>
        <w:rPr>
          <w:sz w:val="20"/>
        </w:rPr>
        <w:t xml:space="preserve">площадки стоянок уборочной техники.</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Площадки для выгула собак располагают на расстоянии 40 - 60 м от ближайшей жилой застройки.</w:t>
      </w:r>
    </w:p>
    <w:p>
      <w:pPr>
        <w:pStyle w:val="0"/>
        <w:spacing w:before="200" w:line-rule="auto"/>
        <w:ind w:firstLine="540"/>
        <w:jc w:val="both"/>
      </w:pPr>
      <w:r>
        <w:rPr>
          <w:sz w:val="20"/>
        </w:rPr>
        <w:t xml:space="preserve">2 Площадки для дрессировки собак располагают в отдалении от главных направлений движения посетителей парка.</w:t>
      </w:r>
    </w:p>
    <w:p>
      <w:pPr>
        <w:pStyle w:val="0"/>
        <w:jc w:val="both"/>
      </w:pPr>
      <w:r>
        <w:rPr>
          <w:sz w:val="20"/>
        </w:rPr>
      </w:r>
    </w:p>
    <w:p>
      <w:pPr>
        <w:pStyle w:val="0"/>
        <w:ind w:firstLine="540"/>
        <w:jc w:val="both"/>
      </w:pPr>
      <w:r>
        <w:rPr>
          <w:sz w:val="20"/>
        </w:rPr>
        <w:t xml:space="preserve">6.3.10 Рекомендуется включать в перечень элементов благоустройства на площадке для отдыха взрослого населения: покрытия, элементы сопряжения поверхности покрытия с газоном, элементы озеленения, беседки, навесы, столы, скамьи, декоративные водные устройства, скульптурные композиции, устройства для цветов, урны, осветительное оборудование.</w:t>
      </w:r>
    </w:p>
    <w:p>
      <w:pPr>
        <w:pStyle w:val="0"/>
        <w:spacing w:before="200" w:line-rule="auto"/>
        <w:ind w:firstLine="540"/>
        <w:jc w:val="both"/>
      </w:pPr>
      <w:r>
        <w:rPr>
          <w:sz w:val="20"/>
        </w:rPr>
        <w:t xml:space="preserve">6.3.11 Покрытие площадки для отдыха взрослого населения рекомендуется проектировать с использованием естественных материалов (дерево, гранитный высев и т.п.) или тротуарной плитки, без использования асфальтового покрытия. При совмещении площадок для отдыха взрослого населения и детских игровых площадок не допускается применение жестких видов покрытия.</w:t>
      </w:r>
    </w:p>
    <w:p>
      <w:pPr>
        <w:pStyle w:val="0"/>
        <w:spacing w:before="200" w:line-rule="auto"/>
        <w:ind w:firstLine="540"/>
        <w:jc w:val="both"/>
      </w:pPr>
      <w:r>
        <w:rPr>
          <w:sz w:val="20"/>
        </w:rPr>
        <w:t xml:space="preserve">6.3.12 Требования к проектированию спортивных площадок (в том числе с учетом доступности для МГН) приведены в </w:t>
      </w:r>
      <w:hyperlink w:history="0" r:id="rId143" w:tooltip="&quot;СП 332.1325800.2017. Свод правил. Спортивные сооружения. Правила проектирования&quot; (утв. и введен в действие Приказом Минстроя России от 14.11.2017 N 1536/пр) (ред. от 28.12.2023) {КонсультантПлюс}">
        <w:r>
          <w:rPr>
            <w:sz w:val="20"/>
            <w:color w:val="0000ff"/>
          </w:rPr>
          <w:t xml:space="preserve">СП 332.1325800</w:t>
        </w:r>
      </w:hyperlink>
      <w:r>
        <w:rPr>
          <w:sz w:val="20"/>
        </w:rPr>
        <w:t xml:space="preserve">, </w:t>
      </w:r>
      <w:hyperlink w:history="0" r:id="rId144"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sz w:val="20"/>
            <w:color w:val="0000ff"/>
          </w:rPr>
          <w:t xml:space="preserve">СП 82.13330</w:t>
        </w:r>
      </w:hyperlink>
      <w:r>
        <w:rPr>
          <w:sz w:val="20"/>
        </w:rPr>
        <w:t xml:space="preserve">, </w:t>
      </w:r>
      <w:hyperlink w:history="0" w:anchor="P1032" w:tooltip="[12] СП 31-115-2006 Открытые плоскостные физкультурно-спортивные сооружения">
        <w:r>
          <w:rPr>
            <w:sz w:val="20"/>
            <w:color w:val="0000ff"/>
          </w:rPr>
          <w:t xml:space="preserve">[12]</w:t>
        </w:r>
      </w:hyperlink>
      <w:r>
        <w:rPr>
          <w:sz w:val="20"/>
        </w:rPr>
        <w:t xml:space="preserve">.</w:t>
      </w:r>
    </w:p>
    <w:p>
      <w:pPr>
        <w:pStyle w:val="0"/>
        <w:spacing w:before="200" w:line-rule="auto"/>
        <w:ind w:firstLine="540"/>
        <w:jc w:val="both"/>
      </w:pPr>
      <w:r>
        <w:rPr>
          <w:sz w:val="20"/>
        </w:rPr>
        <w:t xml:space="preserve">Примечание - Проектирование открытых спортивных плоскостных сооружений осуществляют по </w:t>
      </w:r>
      <w:hyperlink w:history="0" r:id="rId145" w:tooltip="&quot;СП 332.1325800.2017. Свод правил. Спортивные сооружения. Правила проектирования&quot; (утв. и введен в действие Приказом Минстроя России от 14.11.2017 N 1536/пр) (ред. от 28.12.2023) {КонсультантПлюс}">
        <w:r>
          <w:rPr>
            <w:sz w:val="20"/>
            <w:color w:val="0000ff"/>
          </w:rPr>
          <w:t xml:space="preserve">СП 332.1325800</w:t>
        </w:r>
      </w:hyperlink>
      <w:r>
        <w:rPr>
          <w:sz w:val="20"/>
        </w:rPr>
        <w:t xml:space="preserve"> с учетом </w:t>
      </w:r>
      <w:hyperlink w:history="0" r:id="rId146"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w:t>
        </w:r>
      </w:hyperlink>
      <w:r>
        <w:rPr>
          <w:sz w:val="20"/>
        </w:rPr>
        <w:t xml:space="preserve">, </w:t>
      </w:r>
      <w:hyperlink w:history="0" r:id="rId147" w:tooltip="&quot;ГОСТ Р 52024-2003. Услуги физкультурно-оздоровительные и спортивные. Общие требования&quot; (принят и введен в действие Постановлением Госстандарта РФ от 18.03.2003 N 80-ст) ------------ Утратил силу или отменен {КонсультантПлюс}">
        <w:r>
          <w:rPr>
            <w:sz w:val="20"/>
            <w:color w:val="0000ff"/>
          </w:rPr>
          <w:t xml:space="preserve">ГОСТ Р 52024</w:t>
        </w:r>
      </w:hyperlink>
      <w:r>
        <w:rPr>
          <w:sz w:val="20"/>
        </w:rPr>
        <w:t xml:space="preserve">, </w:t>
      </w:r>
      <w:hyperlink w:history="0" r:id="rId148" w:tooltip="&quot;ГОСТ Р 52025-2021. Национальный стандарт Российской Федерации. Услуги физкультурно-оздоровительные и спортивные. Требования безопасности потребителей&quot; (утв. и введен в действие Приказом Росстандарта от 03.12.2021 N 1689-ст) {КонсультантПлюс}">
        <w:r>
          <w:rPr>
            <w:sz w:val="20"/>
            <w:color w:val="0000ff"/>
          </w:rPr>
          <w:t xml:space="preserve">ГОСТ Р 52025</w:t>
        </w:r>
      </w:hyperlink>
      <w:r>
        <w:rPr>
          <w:sz w:val="20"/>
        </w:rPr>
        <w:t xml:space="preserve">, </w:t>
      </w:r>
      <w:hyperlink w:history="0" r:id="rId149" w:tooltip="&quot;СП 473.1325800.2019. Свод правил. Здания, сооружения и комплексы подземные. Правила градостроительного проектирования&quot; (утв. и введен в действие Приказом Минстроя России от 24.12.2019 N 856/пр) {КонсультантПлюс}">
        <w:r>
          <w:rPr>
            <w:sz w:val="20"/>
            <w:color w:val="0000ff"/>
          </w:rPr>
          <w:t xml:space="preserve">СП 473.1325800</w:t>
        </w:r>
      </w:hyperlink>
      <w:r>
        <w:rPr>
          <w:sz w:val="20"/>
        </w:rPr>
        <w:t xml:space="preserve">; в части проектирования открытых спортивных сооружений, доступных для МГН, и спортивных площадок следует также руководствоваться </w:t>
      </w:r>
      <w:hyperlink w:history="0" w:anchor="P1032" w:tooltip="[12] СП 31-115-2006 Открытые плоскостные физкультурно-спортивные сооружения">
        <w:r>
          <w:rPr>
            <w:sz w:val="20"/>
            <w:color w:val="0000ff"/>
          </w:rPr>
          <w:t xml:space="preserve">[12]</w:t>
        </w:r>
      </w:hyperlink>
      <w:r>
        <w:rPr>
          <w:sz w:val="20"/>
        </w:rPr>
        <w:t xml:space="preserve">, </w:t>
      </w:r>
      <w:hyperlink w:history="0" r:id="rId150"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sz w:val="20"/>
            <w:color w:val="0000ff"/>
          </w:rPr>
          <w:t xml:space="preserve">СП 82.13330</w:t>
        </w:r>
      </w:hyperlink>
      <w:r>
        <w:rPr>
          <w:sz w:val="20"/>
        </w:rPr>
        <w:t xml:space="preserve">.</w:t>
      </w:r>
    </w:p>
    <w:p>
      <w:pPr>
        <w:pStyle w:val="0"/>
        <w:jc w:val="both"/>
      </w:pPr>
      <w:r>
        <w:rPr>
          <w:sz w:val="20"/>
        </w:rPr>
      </w:r>
    </w:p>
    <w:p>
      <w:pPr>
        <w:pStyle w:val="0"/>
        <w:ind w:firstLine="540"/>
        <w:jc w:val="both"/>
      </w:pPr>
      <w:r>
        <w:rPr>
          <w:sz w:val="20"/>
        </w:rPr>
        <w:t xml:space="preserve">6.3.13 Оборудование и покрытия детских игровых площадок следует принимать по </w:t>
      </w:r>
      <w:hyperlink w:history="0" r:id="rId151" w:tooltip="&quot;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quot; (утв. и введен в действие Приказом Росстандарта от 23.11.2012 N 1148-ст) {КонсультантПлюс}">
        <w:r>
          <w:rPr>
            <w:sz w:val="20"/>
            <w:color w:val="0000ff"/>
          </w:rPr>
          <w:t xml:space="preserve">ГОСТ Р 52169</w:t>
        </w:r>
      </w:hyperlink>
      <w:r>
        <w:rPr>
          <w:sz w:val="20"/>
        </w:rPr>
        <w:t xml:space="preserve">, </w:t>
      </w:r>
      <w:hyperlink w:history="0" r:id="rId152" w:tooltip="&quot;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quot; (утв. и введен в действие Приказом Росстандарта от 24.06.2013 N 182-ст) {КонсультантПлюс}">
        <w:r>
          <w:rPr>
            <w:sz w:val="20"/>
            <w:color w:val="0000ff"/>
          </w:rPr>
          <w:t xml:space="preserve">ГОСТ Р 52301</w:t>
        </w:r>
      </w:hyperlink>
      <w:r>
        <w:rPr>
          <w:sz w:val="20"/>
        </w:rPr>
        <w:t xml:space="preserve"> и иным национальным стандартам, которыми установлены требования к безопасности конструкций и методам испытаний, эксплуатации оборудования и покрытий детских игровых площадок.</w:t>
      </w:r>
    </w:p>
    <w:p>
      <w:pPr>
        <w:pStyle w:val="0"/>
        <w:spacing w:before="200" w:line-rule="auto"/>
        <w:ind w:firstLine="540"/>
        <w:jc w:val="both"/>
      </w:pPr>
      <w:r>
        <w:rPr>
          <w:sz w:val="20"/>
        </w:rPr>
        <w:t xml:space="preserve">Примечание - При наличии ПБМО, благоустройство детских игровых площадок выполняют с учетом имеющихся в них требований.</w:t>
      </w:r>
    </w:p>
    <w:p>
      <w:pPr>
        <w:pStyle w:val="0"/>
        <w:jc w:val="both"/>
      </w:pPr>
      <w:r>
        <w:rPr>
          <w:sz w:val="20"/>
        </w:rPr>
      </w:r>
    </w:p>
    <w:p>
      <w:pPr>
        <w:pStyle w:val="0"/>
        <w:ind w:firstLine="540"/>
        <w:jc w:val="both"/>
      </w:pPr>
      <w:r>
        <w:rPr>
          <w:sz w:val="20"/>
        </w:rPr>
        <w:t xml:space="preserve">6.3.14 Зона для отдыха детей может предусматриваться в виде:</w:t>
      </w:r>
    </w:p>
    <w:p>
      <w:pPr>
        <w:pStyle w:val="0"/>
        <w:spacing w:before="200" w:line-rule="auto"/>
        <w:ind w:firstLine="540"/>
        <w:jc w:val="both"/>
      </w:pPr>
      <w:r>
        <w:rPr>
          <w:sz w:val="20"/>
        </w:rPr>
        <w:t xml:space="preserve">а) локального комплекса (у главного входа);</w:t>
      </w:r>
    </w:p>
    <w:p>
      <w:pPr>
        <w:pStyle w:val="0"/>
        <w:spacing w:before="200" w:line-rule="auto"/>
        <w:ind w:firstLine="540"/>
        <w:jc w:val="both"/>
      </w:pPr>
      <w:r>
        <w:rPr>
          <w:sz w:val="20"/>
        </w:rPr>
        <w:t xml:space="preserve">б) основного игрового комплекса (у главного входа) и его филиалов (у дополнительных входов, в других частях парка);</w:t>
      </w:r>
    </w:p>
    <w:p>
      <w:pPr>
        <w:pStyle w:val="0"/>
        <w:spacing w:before="200" w:line-rule="auto"/>
        <w:ind w:firstLine="540"/>
        <w:jc w:val="both"/>
      </w:pPr>
      <w:r>
        <w:rPr>
          <w:sz w:val="20"/>
        </w:rPr>
        <w:t xml:space="preserve">в) отдельных площадок (или групп площадок), размещенных на территории парка с учетом природной и градостроительной ситуации.</w:t>
      </w:r>
    </w:p>
    <w:p>
      <w:pPr>
        <w:pStyle w:val="0"/>
        <w:spacing w:before="200" w:line-rule="auto"/>
        <w:ind w:firstLine="540"/>
        <w:jc w:val="both"/>
      </w:pPr>
      <w:r>
        <w:rPr>
          <w:sz w:val="20"/>
        </w:rPr>
        <w:t xml:space="preserve">Варианты б) и в) предусматриваются в парках площадью более 10 га.</w:t>
      </w:r>
    </w:p>
    <w:p>
      <w:pPr>
        <w:pStyle w:val="0"/>
        <w:spacing w:before="200" w:line-rule="auto"/>
        <w:ind w:firstLine="540"/>
        <w:jc w:val="both"/>
      </w:pPr>
      <w:r>
        <w:rPr>
          <w:sz w:val="20"/>
        </w:rPr>
        <w:t xml:space="preserve">6.3.15 Для хозяйственных площадок необходимо использовать твердые виды покрытий (асфальт, асфальтобетон и т.п.), исключающие просачивание жидких компонентов ТКО в почву.</w:t>
      </w:r>
    </w:p>
    <w:p>
      <w:pPr>
        <w:pStyle w:val="0"/>
        <w:spacing w:before="200" w:line-rule="auto"/>
        <w:ind w:firstLine="540"/>
        <w:jc w:val="both"/>
      </w:pPr>
      <w:r>
        <w:rPr>
          <w:sz w:val="20"/>
        </w:rPr>
        <w:t xml:space="preserve">Требования к размещению урн на территории парков изложены в СанПиН 2.1.3684-21, </w:t>
      </w:r>
      <w:hyperlink w:history="0" r:id="rId153"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 Недействующая редакция {КонсультантПлюс}">
        <w:r>
          <w:rPr>
            <w:sz w:val="20"/>
            <w:color w:val="0000ff"/>
          </w:rPr>
          <w:t xml:space="preserve">пункт 43</w:t>
        </w:r>
      </w:hyperlink>
      <w:r>
        <w:rPr>
          <w:sz w:val="20"/>
        </w:rPr>
        <w:t xml:space="preserve">.</w:t>
      </w:r>
    </w:p>
    <w:p>
      <w:pPr>
        <w:pStyle w:val="0"/>
        <w:spacing w:before="200" w:line-rule="auto"/>
        <w:ind w:firstLine="540"/>
        <w:jc w:val="both"/>
      </w:pPr>
      <w:r>
        <w:rPr>
          <w:sz w:val="20"/>
        </w:rPr>
        <w:t xml:space="preserve">6.3.16 Требования к площадкам для выгула и дрессировки собак приведены в </w:t>
      </w:r>
      <w:hyperlink w:history="0" w:anchor="P1044" w:tooltip="[19] Федеральный закон от 27 декабря 2018 г. N 498-ФЗ &quot;Об ответственном обращении с животными и о внесении изменений в отдельные законодательные акты Российской Федерации&quot;">
        <w:r>
          <w:rPr>
            <w:sz w:val="20"/>
            <w:color w:val="0000ff"/>
          </w:rPr>
          <w:t xml:space="preserve">[19]</w:t>
        </w:r>
      </w:hyperlink>
      <w:r>
        <w:rPr>
          <w:sz w:val="20"/>
        </w:rPr>
        <w:t xml:space="preserve">.</w:t>
      </w:r>
    </w:p>
    <w:p>
      <w:pPr>
        <w:pStyle w:val="0"/>
        <w:spacing w:before="200" w:line-rule="auto"/>
        <w:ind w:firstLine="540"/>
        <w:jc w:val="both"/>
      </w:pPr>
      <w:r>
        <w:rPr>
          <w:sz w:val="20"/>
        </w:rPr>
        <w:t xml:space="preserve">6.3.17 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МГН, быть антивандального исполнения и соответствовать требованиям технических регламентов по пожарной, промышленной, электрической безопасности и иным регламентам и национальным стандартам.</w:t>
      </w:r>
    </w:p>
    <w:p>
      <w:pPr>
        <w:pStyle w:val="0"/>
        <w:spacing w:before="200" w:line-rule="auto"/>
        <w:ind w:firstLine="540"/>
        <w:jc w:val="both"/>
      </w:pPr>
      <w:r>
        <w:rPr>
          <w:sz w:val="20"/>
        </w:rPr>
        <w:t xml:space="preserve">6.3.18 Расчет количества приборов туалетов стационарного типа проводят на основании показателя единовременной максимальной посещаемости объектов рекреации в выходные дни с учетом рекреационной емкости территории.</w:t>
      </w:r>
    </w:p>
    <w:p>
      <w:pPr>
        <w:pStyle w:val="0"/>
        <w:spacing w:before="200" w:line-rule="auto"/>
        <w:ind w:firstLine="540"/>
        <w:jc w:val="both"/>
      </w:pPr>
      <w:r>
        <w:rPr>
          <w:sz w:val="20"/>
        </w:rPr>
        <w:t xml:space="preserve">Приборы общественных туалетов на территории парков необходимо предусматривать исходя из расчета одно место на 500 посетителей по </w:t>
      </w:r>
      <w:hyperlink w:history="0" r:id="rId154"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 Недействующая редакция {КонсультантПлюс}">
        <w:r>
          <w:rPr>
            <w:sz w:val="20"/>
            <w:color w:val="0000ff"/>
          </w:rPr>
          <w:t xml:space="preserve">СанПиН 2.1.3684</w:t>
        </w:r>
      </w:hyperlink>
      <w:r>
        <w:rPr>
          <w:sz w:val="20"/>
        </w:rPr>
        <w:t xml:space="preserve">; при размещении общественных туалетов в подземном пространстве - учитывать положения </w:t>
      </w:r>
      <w:hyperlink w:history="0" r:id="rId155" w:tooltip="&quot;СП 473.1325800.2019. Свод правил. Здания, сооружения и комплексы подземные. Правила градостроительного проектирования&quot; (утв. и введен в действие Приказом Минстроя России от 24.12.2019 N 856/пр) {КонсультантПлюс}">
        <w:r>
          <w:rPr>
            <w:sz w:val="20"/>
            <w:color w:val="0000ff"/>
          </w:rPr>
          <w:t xml:space="preserve">СП 473.1325800</w:t>
        </w:r>
      </w:hyperlink>
      <w:r>
        <w:rPr>
          <w:sz w:val="20"/>
        </w:rPr>
        <w:t xml:space="preserve">.</w:t>
      </w:r>
    </w:p>
    <w:p>
      <w:pPr>
        <w:pStyle w:val="0"/>
        <w:spacing w:before="200" w:line-rule="auto"/>
        <w:ind w:firstLine="540"/>
        <w:jc w:val="both"/>
      </w:pPr>
      <w:r>
        <w:rPr>
          <w:sz w:val="20"/>
        </w:rPr>
        <w:t xml:space="preserve">6.3.19 При отсутствии централизованных систем водоотведения (хозяйственно-бытовой канализации) необходимо предусматривать площадки для размещения мобильных туалетных кабин (или блочных мобильных туалетов) с учетом расчетной потребности в количестве мест.</w:t>
      </w:r>
    </w:p>
    <w:p>
      <w:pPr>
        <w:pStyle w:val="0"/>
        <w:spacing w:before="200" w:line-rule="auto"/>
        <w:ind w:firstLine="540"/>
        <w:jc w:val="both"/>
      </w:pPr>
      <w:r>
        <w:rPr>
          <w:sz w:val="20"/>
        </w:rPr>
        <w:t xml:space="preserve">6.3.20 Смежно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pPr>
        <w:pStyle w:val="0"/>
        <w:spacing w:before="200" w:line-rule="auto"/>
        <w:ind w:firstLine="540"/>
        <w:jc w:val="both"/>
      </w:pPr>
      <w:r>
        <w:rPr>
          <w:sz w:val="20"/>
        </w:rPr>
        <w:t xml:space="preserve">6.3.21 Сбор и накопление ТКО следует осуществлять в соответствии с требованиями </w:t>
      </w:r>
      <w:hyperlink w:history="0" r:id="rId156"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 Недействующая редакция {КонсультантПлюс}">
        <w:r>
          <w:rPr>
            <w:sz w:val="20"/>
            <w:color w:val="0000ff"/>
          </w:rPr>
          <w:t xml:space="preserve">СанПиН 2.1.3684</w:t>
        </w:r>
      </w:hyperlink>
      <w:r>
        <w:rPr>
          <w:sz w:val="20"/>
        </w:rPr>
        <w:t xml:space="preserve"> (контейнеры, бункеры). Накопление отходов может осуществляться путем их раздельного складирования по видам отходов, группам отходов, группам однородных отходов.</w:t>
      </w:r>
    </w:p>
    <w:p>
      <w:pPr>
        <w:pStyle w:val="0"/>
        <w:spacing w:before="200" w:line-rule="auto"/>
        <w:ind w:firstLine="540"/>
        <w:jc w:val="both"/>
      </w:pPr>
      <w:r>
        <w:rPr>
          <w:sz w:val="20"/>
        </w:rPr>
        <w:t xml:space="preserve">Сбор и накопление жидких бытовых отходов осуществляют в соответствии с требованиями </w:t>
      </w:r>
      <w:hyperlink w:history="0" r:id="rId157"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 Недействующая редакция {КонсультантПлюс}">
        <w:r>
          <w:rPr>
            <w:sz w:val="20"/>
            <w:color w:val="0000ff"/>
          </w:rPr>
          <w:t xml:space="preserve">СанПиН 2.1.3684</w:t>
        </w:r>
      </w:hyperlink>
      <w:r>
        <w:rPr>
          <w:sz w:val="20"/>
        </w:rPr>
        <w:t xml:space="preserve">, обращение с хозяйственно-бытовыми сточными водами - в соответствии с </w:t>
      </w:r>
      <w:hyperlink w:history="0" r:id="rId158" w:tooltip="&quot;СП 32.13330.2018. Свод правил. Канализация. Наружные сети и сооружения. СНиП 2.04.03-85&quot; (утв. и введен в действие Приказом Минстроя России от 25.12.2018 N 860/пр) (ред. от 28.12.2023) {КонсультантПлюс}">
        <w:r>
          <w:rPr>
            <w:sz w:val="20"/>
            <w:color w:val="0000ff"/>
          </w:rPr>
          <w:t xml:space="preserve">СП 32.13330</w:t>
        </w:r>
      </w:hyperlink>
      <w:r>
        <w:rPr>
          <w:sz w:val="20"/>
        </w:rPr>
        <w:t xml:space="preserve"> и </w:t>
      </w:r>
      <w:hyperlink w:history="0" w:anchor="P795" w:tooltip="8.3 Водоснабжение, водоотведение">
        <w:r>
          <w:rPr>
            <w:sz w:val="20"/>
            <w:color w:val="0000ff"/>
          </w:rPr>
          <w:t xml:space="preserve">разделом 8.3</w:t>
        </w:r>
      </w:hyperlink>
      <w:r>
        <w:rPr>
          <w:sz w:val="20"/>
        </w:rPr>
        <w:t xml:space="preserve">.</w:t>
      </w:r>
    </w:p>
    <w:p>
      <w:pPr>
        <w:pStyle w:val="0"/>
        <w:spacing w:before="200" w:line-rule="auto"/>
        <w:ind w:firstLine="540"/>
        <w:jc w:val="both"/>
      </w:pPr>
      <w:r>
        <w:rPr>
          <w:sz w:val="20"/>
        </w:rPr>
        <w:t xml:space="preserve">6.3.22 Водоемы, расположенные на территории парков, могут использоваться в качестве объектов водной рекреации.</w:t>
      </w:r>
    </w:p>
    <w:p>
      <w:pPr>
        <w:pStyle w:val="0"/>
        <w:spacing w:before="200" w:line-rule="auto"/>
        <w:ind w:firstLine="540"/>
        <w:jc w:val="both"/>
      </w:pPr>
      <w:r>
        <w:rPr>
          <w:sz w:val="20"/>
        </w:rPr>
        <w:t xml:space="preserve">К зонам водной рекреации (для купания) предъявляют следующие требования:</w:t>
      </w:r>
    </w:p>
    <w:p>
      <w:pPr>
        <w:pStyle w:val="0"/>
        <w:spacing w:before="200" w:line-rule="auto"/>
        <w:ind w:firstLine="540"/>
        <w:jc w:val="both"/>
      </w:pPr>
      <w:r>
        <w:rPr>
          <w:sz w:val="20"/>
        </w:rPr>
        <w:t xml:space="preserve">- соответствие качества воды водного объекта и санитарного состояния территории требованиям </w:t>
      </w:r>
      <w:hyperlink w:history="0" r:id="rId159"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 Недействующая редакция {КонсультантПлюс}">
        <w:r>
          <w:rPr>
            <w:sz w:val="20"/>
            <w:color w:val="0000ff"/>
          </w:rPr>
          <w:t xml:space="preserve">СанПиН 2.1.3684</w:t>
        </w:r>
      </w:hyperlink>
      <w:r>
        <w:rPr>
          <w:sz w:val="20"/>
        </w:rPr>
        <w:t xml:space="preserve">;</w:t>
      </w:r>
    </w:p>
    <w:p>
      <w:pPr>
        <w:pStyle w:val="0"/>
        <w:spacing w:before="200" w:line-rule="auto"/>
        <w:ind w:firstLine="540"/>
        <w:jc w:val="both"/>
      </w:pPr>
      <w:r>
        <w:rPr>
          <w:sz w:val="20"/>
        </w:rPr>
        <w:t xml:space="preserve">- наличие или возможность устройства удобных и безопасных подходов к воде;</w:t>
      </w:r>
    </w:p>
    <w:p>
      <w:pPr>
        <w:pStyle w:val="0"/>
        <w:spacing w:before="200" w:line-rule="auto"/>
        <w:ind w:firstLine="540"/>
        <w:jc w:val="both"/>
      </w:pPr>
      <w:r>
        <w:rPr>
          <w:sz w:val="20"/>
        </w:rPr>
        <w:t xml:space="preserve">- безопасный рельеф дна (отсутствие ям, зарослей водных растений, острых камней и пр.);</w:t>
      </w:r>
    </w:p>
    <w:p>
      <w:pPr>
        <w:pStyle w:val="0"/>
        <w:spacing w:before="200" w:line-rule="auto"/>
        <w:ind w:firstLine="540"/>
        <w:jc w:val="both"/>
      </w:pPr>
      <w:r>
        <w:rPr>
          <w:sz w:val="20"/>
        </w:rPr>
        <w:t xml:space="preserve">- благоприятный гидрологический режим (отсутствие водоворотов, течений более 0,5 м/с, резких колебаний уровня воды);</w:t>
      </w:r>
    </w:p>
    <w:p>
      <w:pPr>
        <w:pStyle w:val="0"/>
        <w:spacing w:before="200" w:line-rule="auto"/>
        <w:ind w:firstLine="540"/>
        <w:jc w:val="both"/>
      </w:pPr>
      <w:r>
        <w:rPr>
          <w:sz w:val="20"/>
        </w:rPr>
        <w:t xml:space="preserve">- отсутствие неблагоприятных и опасных процессов на участке береговой линии (оползней, лавин, обвалов, селей).</w:t>
      </w:r>
    </w:p>
    <w:p>
      <w:pPr>
        <w:pStyle w:val="0"/>
        <w:spacing w:before="200" w:line-rule="auto"/>
        <w:ind w:firstLine="540"/>
        <w:jc w:val="both"/>
      </w:pPr>
      <w:r>
        <w:rPr>
          <w:sz w:val="20"/>
        </w:rPr>
        <w:t xml:space="preserve">6.3.23 На пляжах возможно выделение:</w:t>
      </w:r>
    </w:p>
    <w:p>
      <w:pPr>
        <w:pStyle w:val="0"/>
        <w:spacing w:before="200" w:line-rule="auto"/>
        <w:ind w:firstLine="540"/>
        <w:jc w:val="both"/>
      </w:pPr>
      <w:r>
        <w:rPr>
          <w:sz w:val="20"/>
        </w:rPr>
        <w:t xml:space="preserve">- зоны купания - акватория с различными спортивными и игровыми сооружениями и устройствами;</w:t>
      </w:r>
    </w:p>
    <w:p>
      <w:pPr>
        <w:pStyle w:val="0"/>
        <w:spacing w:before="200" w:line-rule="auto"/>
        <w:ind w:firstLine="540"/>
        <w:jc w:val="both"/>
      </w:pPr>
      <w:r>
        <w:rPr>
          <w:sz w:val="20"/>
        </w:rPr>
        <w:t xml:space="preserve">- зоны отдыха (парковая часть пляжа с площадками для принятия солнечных ванн, прибрежная часть пляжа с соляриями, теневыми навесами и аэрариями; обеспеченность теневыми навесами, зонтами, тентами принимают с учетом пользования до 40% отдыхающих на пляже) - 40% - 60% территории;</w:t>
      </w:r>
    </w:p>
    <w:p>
      <w:pPr>
        <w:pStyle w:val="0"/>
        <w:spacing w:before="200" w:line-rule="auto"/>
        <w:ind w:firstLine="540"/>
        <w:jc w:val="both"/>
      </w:pPr>
      <w:r>
        <w:rPr>
          <w:sz w:val="20"/>
        </w:rPr>
        <w:t xml:space="preserve">- зоны спортивных занятий (спортивные площадки, трамплины, лодочные станции и др.) - 10% территории;</w:t>
      </w:r>
    </w:p>
    <w:p>
      <w:pPr>
        <w:pStyle w:val="0"/>
        <w:spacing w:before="200" w:line-rule="auto"/>
        <w:ind w:firstLine="540"/>
        <w:jc w:val="both"/>
      </w:pPr>
      <w:r>
        <w:rPr>
          <w:sz w:val="20"/>
        </w:rPr>
        <w:t xml:space="preserve">- зоны детского отдыха (детские игровые площадки, площадки для отдыха) - 5% - 7% территории;</w:t>
      </w:r>
    </w:p>
    <w:p>
      <w:pPr>
        <w:pStyle w:val="0"/>
        <w:spacing w:before="200" w:line-rule="auto"/>
        <w:ind w:firstLine="540"/>
        <w:jc w:val="both"/>
      </w:pPr>
      <w:r>
        <w:rPr>
          <w:sz w:val="20"/>
        </w:rPr>
        <w:t xml:space="preserve">- зоны зеленых насаждений - 20% - 40% территории;</w:t>
      </w:r>
    </w:p>
    <w:p>
      <w:pPr>
        <w:pStyle w:val="0"/>
        <w:spacing w:before="200" w:line-rule="auto"/>
        <w:ind w:firstLine="540"/>
        <w:jc w:val="both"/>
      </w:pPr>
      <w:r>
        <w:rPr>
          <w:sz w:val="20"/>
        </w:rPr>
        <w:t xml:space="preserve">- зоны размещения сооружений вспомогательного и обслуживающего назначения (гардеробы, души, туалеты, административные помещения, спасательная и актинометрическая станции, медпункт, пункты проката пляжного инвентаря, предприятия питания, павильоны и др.) - 5% - 8% территории;</w:t>
      </w:r>
    </w:p>
    <w:p>
      <w:pPr>
        <w:pStyle w:val="0"/>
        <w:spacing w:before="200" w:line-rule="auto"/>
        <w:ind w:firstLine="540"/>
        <w:jc w:val="both"/>
      </w:pPr>
      <w:r>
        <w:rPr>
          <w:sz w:val="20"/>
        </w:rPr>
        <w:t xml:space="preserve">- зоны размещения пешеходных дорог: не должны проходить через пляжи и места купания.</w:t>
      </w:r>
    </w:p>
    <w:p>
      <w:pPr>
        <w:pStyle w:val="0"/>
        <w:spacing w:before="200" w:line-rule="auto"/>
        <w:ind w:firstLine="540"/>
        <w:jc w:val="both"/>
      </w:pPr>
      <w:r>
        <w:rPr>
          <w:sz w:val="20"/>
        </w:rPr>
        <w:t xml:space="preserve">На пляжах следует предусматривать доступность для МГН (согласно </w:t>
      </w:r>
      <w:hyperlink w:history="0" r:id="rId160"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 (ред. от 19.09.2024) {КонсультантПлюс}">
        <w:r>
          <w:rPr>
            <w:sz w:val="20"/>
            <w:color w:val="0000ff"/>
          </w:rPr>
          <w:t xml:space="preserve">СП 59.13330</w:t>
        </w:r>
      </w:hyperlink>
      <w:r>
        <w:rPr>
          <w:sz w:val="20"/>
        </w:rPr>
        <w:t xml:space="preserve">), в том числе: площадок в составе зон спортивных занятий и детского отдыха; сооружений обслуживающего назначения в составе зоны отдыха (гардеробов, не менее одного душа, универсального туалета, предприятий питания); устройство не менее одного спуска в воду (с подходом к нему по настилу).</w:t>
      </w:r>
    </w:p>
    <w:p>
      <w:pPr>
        <w:pStyle w:val="0"/>
        <w:spacing w:before="200" w:line-rule="auto"/>
        <w:ind w:firstLine="540"/>
        <w:jc w:val="both"/>
      </w:pPr>
      <w:r>
        <w:rPr>
          <w:sz w:val="20"/>
        </w:rPr>
        <w:t xml:space="preserve">6.3.24 Подбор ассортимента растений для озеленения парка осуществляют по совокупности факторов, учитывающих:</w:t>
      </w:r>
    </w:p>
    <w:p>
      <w:pPr>
        <w:pStyle w:val="0"/>
        <w:spacing w:before="200" w:line-rule="auto"/>
        <w:ind w:firstLine="540"/>
        <w:jc w:val="both"/>
      </w:pPr>
      <w:r>
        <w:rPr>
          <w:sz w:val="20"/>
        </w:rPr>
        <w:t xml:space="preserve">- функциональную специализацию парка </w:t>
      </w:r>
      <w:hyperlink w:history="0" w:anchor="P850" w:tooltip="КЛАССИФИКАЦИЯ ПАРКОВ">
        <w:r>
          <w:rPr>
            <w:sz w:val="20"/>
            <w:color w:val="0000ff"/>
          </w:rPr>
          <w:t xml:space="preserve">(приложение А)</w:t>
        </w:r>
      </w:hyperlink>
      <w:r>
        <w:rPr>
          <w:sz w:val="20"/>
        </w:rPr>
        <w:t xml:space="preserve">;</w:t>
      </w:r>
    </w:p>
    <w:p>
      <w:pPr>
        <w:pStyle w:val="0"/>
        <w:spacing w:before="200" w:line-rule="auto"/>
        <w:ind w:firstLine="540"/>
        <w:jc w:val="both"/>
      </w:pPr>
      <w:r>
        <w:rPr>
          <w:sz w:val="20"/>
        </w:rPr>
        <w:t xml:space="preserve">- климатические условия, природные особенности территории, градостроительную ситуацию.</w:t>
      </w:r>
    </w:p>
    <w:p>
      <w:pPr>
        <w:pStyle w:val="0"/>
        <w:spacing w:before="200" w:line-rule="auto"/>
        <w:ind w:firstLine="540"/>
        <w:jc w:val="both"/>
      </w:pPr>
      <w:r>
        <w:rPr>
          <w:sz w:val="20"/>
        </w:rPr>
        <w:t xml:space="preserve">6.3.25 Освоение лесных участков под лесопарки и режим осуществления хозяйственной и иной деятельности на этой территории, учитываемый при выборе размещаемых объектов, регламентированы </w:t>
      </w:r>
      <w:hyperlink w:history="0" w:anchor="P1022" w:tooltip="[2] Федеральный закон от 4 декабря 2006 г. N 200-ФЗ &quot;Лесной кодекс Российской Федерации&quot;">
        <w:r>
          <w:rPr>
            <w:sz w:val="20"/>
            <w:color w:val="0000ff"/>
          </w:rPr>
          <w:t xml:space="preserve">[2]</w:t>
        </w:r>
      </w:hyperlink>
      <w:r>
        <w:rPr>
          <w:sz w:val="20"/>
        </w:rPr>
        <w:t xml:space="preserve">.</w:t>
      </w:r>
    </w:p>
    <w:p>
      <w:pPr>
        <w:pStyle w:val="0"/>
        <w:spacing w:before="200" w:line-rule="auto"/>
        <w:ind w:firstLine="540"/>
        <w:jc w:val="both"/>
      </w:pPr>
      <w:r>
        <w:rPr>
          <w:sz w:val="20"/>
        </w:rPr>
        <w:t xml:space="preserve">6.3.26 Мероприятия по благоустройству лесопарка, перечень и технико-экономические показатели объектов благоустройства, планируемых к размещению, принимают в зависимости от типов лесов, в которых расположен лесопарк.</w:t>
      </w:r>
    </w:p>
    <w:p>
      <w:pPr>
        <w:pStyle w:val="0"/>
        <w:spacing w:before="200" w:line-rule="auto"/>
        <w:ind w:firstLine="540"/>
        <w:jc w:val="both"/>
      </w:pPr>
      <w:r>
        <w:rPr>
          <w:sz w:val="20"/>
        </w:rPr>
        <w:t xml:space="preserve">6.3.27 Благоустройство территории лесопарка осуществляют в соответствии с требованиями к использованию лесов для осуществления рекреационной деятельности, установленными </w:t>
      </w:r>
      <w:hyperlink w:history="0" w:anchor="P1022" w:tooltip="[2] Федеральный закон от 4 декабря 2006 г. N 200-ФЗ &quot;Лесной кодекс Российской Федерации&quot;">
        <w:r>
          <w:rPr>
            <w:sz w:val="20"/>
            <w:color w:val="0000ff"/>
          </w:rPr>
          <w:t xml:space="preserve">[2]</w:t>
        </w:r>
      </w:hyperlink>
      <w:r>
        <w:rPr>
          <w:sz w:val="20"/>
        </w:rPr>
        <w:t xml:space="preserve">, </w:t>
      </w:r>
      <w:hyperlink w:history="0" w:anchor="P1036" w:tooltip="[15] Приказ Министерства природных ресурсов и экологии Российской Федерации от 9 ноября 2020 г. N 908 &quot;Об утверждении Правил использования лесов для осуществления рекреационной деятельности&quot;">
        <w:r>
          <w:rPr>
            <w:sz w:val="20"/>
            <w:color w:val="0000ff"/>
          </w:rPr>
          <w:t xml:space="preserve">[15]</w:t>
        </w:r>
      </w:hyperlink>
      <w:r>
        <w:rPr>
          <w:sz w:val="20"/>
        </w:rPr>
        <w:t xml:space="preserve">, с учетом ПБМО.</w:t>
      </w:r>
    </w:p>
    <w:p>
      <w:pPr>
        <w:pStyle w:val="0"/>
        <w:spacing w:before="200" w:line-rule="auto"/>
        <w:ind w:firstLine="540"/>
        <w:jc w:val="both"/>
      </w:pPr>
      <w:r>
        <w:rPr>
          <w:sz w:val="20"/>
        </w:rPr>
        <w:t xml:space="preserve">Благоустройство территории лесопарка включает прокладку пешеходных дорог, дорожек для движения велотранспорта и лыжных трасс, устройство спортивных площадок, детских игровых площадок, площадок (мест) для отдыха, навесов (укрытий от дождя). Участки зон массового отдыха в лесопарках в радиусе до 100 м от входов и берегов водных объектов (реки, озера, пруды, водохранилища) благоустраивают по параметрам благоустройства парков общегородского значения.</w:t>
      </w:r>
    </w:p>
    <w:p>
      <w:pPr>
        <w:pStyle w:val="0"/>
        <w:spacing w:before="200" w:line-rule="auto"/>
        <w:ind w:firstLine="540"/>
        <w:jc w:val="both"/>
      </w:pPr>
      <w:r>
        <w:rPr>
          <w:sz w:val="20"/>
        </w:rPr>
        <w:t xml:space="preserve">6.3.28 При озеленении парка применяют приемы формирования насаждений в разнообразных сочетаниях. Посадки формируют плотными древесно-кустарниковыми группами, аллейными и рядовыми посадками и другими формами посадок (с сочетанием быстрорастущих и медленнорастущих пород и включением красивоцветущих деревьев и кустарников).</w:t>
      </w:r>
    </w:p>
    <w:p>
      <w:pPr>
        <w:pStyle w:val="0"/>
        <w:spacing w:before="200" w:line-rule="auto"/>
        <w:ind w:firstLine="540"/>
        <w:jc w:val="both"/>
      </w:pPr>
      <w:r>
        <w:rPr>
          <w:sz w:val="20"/>
        </w:rPr>
        <w:t xml:space="preserve">6.3.29 При расположении смежно с парком магистральных улиц и других источников шума и загазованности рекомендуется по границе парка организация плотной живой изгороди с включением в состав полосы деревьев хвойных пород, обеспечивающих зрительную изоляцию в течение всего года, а также плотных и высоких кустарников (1,5 - 1,8 м).</w:t>
      </w:r>
    </w:p>
    <w:p>
      <w:pPr>
        <w:pStyle w:val="0"/>
        <w:spacing w:before="200" w:line-rule="auto"/>
        <w:ind w:firstLine="540"/>
        <w:jc w:val="both"/>
      </w:pPr>
      <w:r>
        <w:rPr>
          <w:sz w:val="20"/>
        </w:rPr>
        <w:t xml:space="preserve">При формировании живой изгороди следует обеспечивать условия взаимной видимости посетителей, выходящих с территории парка, и водителей транспортных средств - на основе расчета треугольников видимости в соответствии с </w:t>
      </w:r>
      <w:hyperlink w:history="0" r:id="rId161" w:tooltip="&quot;СП 396.1325800.2018. Свод правил. Улицы и дороги населенных пунктов. Правила градостроительного проектирования&quot; (утв. Приказом Минстроя России от 01.08.2018 N 474/пр) (ред. от 27.12.2021) {КонсультантПлюс}">
        <w:r>
          <w:rPr>
            <w:sz w:val="20"/>
            <w:color w:val="0000ff"/>
          </w:rPr>
          <w:t xml:space="preserve">СП 396.1325800</w:t>
        </w:r>
      </w:hyperlink>
      <w:r>
        <w:rPr>
          <w:sz w:val="20"/>
        </w:rPr>
        <w:t xml:space="preserve">.</w:t>
      </w:r>
    </w:p>
    <w:p>
      <w:pPr>
        <w:pStyle w:val="0"/>
        <w:spacing w:before="200" w:line-rule="auto"/>
        <w:ind w:firstLine="540"/>
        <w:jc w:val="both"/>
      </w:pPr>
      <w:r>
        <w:rPr>
          <w:sz w:val="20"/>
        </w:rPr>
        <w:t xml:space="preserve">6.3.30 В основной ассортимент озеленения парка &lt;*&gt; включают виды деревьев и кустарников, которые в течение длительного времени способны произрастать в городских условиях без потери декоративных качеств (наиболее ценные деревья и кустарники местных условий произрастания, а также некоторые интродукционные виды растений).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Кроме лесопарков (регулируется требованиями </w:t>
      </w:r>
      <w:hyperlink w:history="0" w:anchor="P1022" w:tooltip="[2] Федеральный закон от 4 декабря 2006 г. N 200-ФЗ &quot;Лесной кодекс Российской Федерации&quot;">
        <w:r>
          <w:rPr>
            <w:sz w:val="20"/>
            <w:color w:val="0000ff"/>
          </w:rPr>
          <w:t xml:space="preserve">[2]</w:t>
        </w:r>
      </w:hyperlink>
      <w:r>
        <w:rPr>
          <w:sz w:val="20"/>
        </w:rPr>
        <w:t xml:space="preserve">).</w:t>
      </w:r>
    </w:p>
    <w:p>
      <w:pPr>
        <w:pStyle w:val="0"/>
        <w:jc w:val="both"/>
      </w:pPr>
      <w:r>
        <w:rPr>
          <w:sz w:val="20"/>
        </w:rPr>
      </w:r>
    </w:p>
    <w:p>
      <w:pPr>
        <w:pStyle w:val="0"/>
        <w:ind w:firstLine="540"/>
        <w:jc w:val="both"/>
      </w:pPr>
      <w:r>
        <w:rPr>
          <w:sz w:val="20"/>
        </w:rPr>
        <w:t xml:space="preserve">6.3.31 В дополнительный ассортимент озеленения парка включают виды деревьев и кустарников, обладающие высокими декоративными качествами, но менее долговечные и устойчивые, чем растения основного ассортимента (как местные, так и интродукционные виды растений).</w:t>
      </w:r>
    </w:p>
    <w:p>
      <w:pPr>
        <w:pStyle w:val="0"/>
        <w:spacing w:before="200" w:line-rule="auto"/>
        <w:ind w:firstLine="540"/>
        <w:jc w:val="both"/>
      </w:pPr>
      <w:r>
        <w:rPr>
          <w:sz w:val="20"/>
        </w:rPr>
        <w:t xml:space="preserve">6.3.32 При выборе растений должны учитывать их декоративность, долговечность, устойчивость к воздействующим негативным факторам (загазованность, пыль, загрязнение почв, засоление, микроклимат и др.), а также к природным особенностям территорий (низкие или высокие температуры, засушливость и др.). При применении интродукционных видов растений в составе озеленения парка учитывают их биологические особенности, отсутствие агрессивности к местной флоре.</w:t>
      </w:r>
    </w:p>
    <w:p>
      <w:pPr>
        <w:pStyle w:val="0"/>
        <w:spacing w:before="200" w:line-rule="auto"/>
        <w:ind w:firstLine="540"/>
        <w:jc w:val="both"/>
      </w:pPr>
      <w:r>
        <w:rPr>
          <w:sz w:val="20"/>
        </w:rPr>
        <w:t xml:space="preserve">Подбор ассортимента растений (включая теневыносливые растения и растения полутени) определяют на основании размещения в парке освещенных зон, а также зон полной и частичной затененности.</w:t>
      </w:r>
    </w:p>
    <w:p>
      <w:pPr>
        <w:pStyle w:val="0"/>
        <w:spacing w:before="200" w:line-rule="auto"/>
        <w:ind w:firstLine="540"/>
        <w:jc w:val="both"/>
      </w:pPr>
      <w:r>
        <w:rPr>
          <w:sz w:val="20"/>
        </w:rPr>
        <w:t xml:space="preserve">6.3.33 В детских и спортивных парках не допускается использование растений с ядовитыми плодами и листьями, с колючками, деревьев с хрупкой древесиной, обильно плодоносящих, рано сбрасывающих листву, обильноцветущих видов растений, способных вызывать аллергическую реакцию в период цветения.</w:t>
      </w:r>
    </w:p>
    <w:p>
      <w:pPr>
        <w:pStyle w:val="0"/>
        <w:spacing w:before="200" w:line-rule="auto"/>
        <w:ind w:firstLine="540"/>
        <w:jc w:val="both"/>
      </w:pPr>
      <w:r>
        <w:rPr>
          <w:sz w:val="20"/>
        </w:rPr>
        <w:t xml:space="preserve">6.3.34 Для лечебно-оздоровительных парков подбирают ассортимент растений с декоративными, фитонцидными, шумо-, газо-, пылезащитными свойствами.</w:t>
      </w:r>
    </w:p>
    <w:p>
      <w:pPr>
        <w:pStyle w:val="0"/>
        <w:spacing w:before="200" w:line-rule="auto"/>
        <w:ind w:firstLine="540"/>
        <w:jc w:val="both"/>
      </w:pPr>
      <w:r>
        <w:rPr>
          <w:sz w:val="20"/>
        </w:rPr>
        <w:t xml:space="preserve">6.3.35 Требования к посадочному материалу для подбора в питомниках деревьев и кустарников для парков приведены в </w:t>
      </w:r>
      <w:hyperlink w:history="0" r:id="rId162" w:tooltip="&quot;ГОСТ 24909-81. Государственный стандарт Союза ССР. Саженцы деревьев декоративных лиственных пород. Технические условия&quot; (утв. и введен в действие Постановлением Госстандарта СССР от 13.08.1981 N 3865) (ред. от 01.10.1993) {КонсультантПлюс}">
        <w:r>
          <w:rPr>
            <w:sz w:val="20"/>
            <w:color w:val="0000ff"/>
          </w:rPr>
          <w:t xml:space="preserve">ГОСТ 24909</w:t>
        </w:r>
      </w:hyperlink>
      <w:r>
        <w:rPr>
          <w:sz w:val="20"/>
        </w:rPr>
        <w:t xml:space="preserve">, </w:t>
      </w:r>
      <w:hyperlink w:history="0" r:id="rId163" w:tooltip="&quot;ГОСТ 26869-86*. Государственный стандарт Союза ССР. Саженцы декоративных кустарников. Технические условия&quot; (введен в действие Постановлением Госстандарта СССР от 04.04.1986 N 896) (ред. от 01.03.1992) {КонсультантПлюс}">
        <w:r>
          <w:rPr>
            <w:sz w:val="20"/>
            <w:color w:val="0000ff"/>
          </w:rPr>
          <w:t xml:space="preserve">ГОСТ 26869</w:t>
        </w:r>
      </w:hyperlink>
      <w:r>
        <w:rPr>
          <w:sz w:val="20"/>
        </w:rPr>
        <w:t xml:space="preserve">, </w:t>
      </w:r>
      <w:hyperlink w:history="0" r:id="rId164" w:tooltip="&quot;ГОСТ 24835-81. Государственный стандарт Союза ССР. Саженцы деревьев и кустарников. Технические условия&quot; (утв. и введен в действие Постановлением Госстандарта СССР от 17.06.1981 N 2969) {КонсультантПлюс}">
        <w:r>
          <w:rPr>
            <w:sz w:val="20"/>
            <w:color w:val="0000ff"/>
          </w:rPr>
          <w:t xml:space="preserve">ГОСТ 24835</w:t>
        </w:r>
      </w:hyperlink>
      <w:r>
        <w:rPr>
          <w:sz w:val="20"/>
        </w:rPr>
        <w:t xml:space="preserve">, </w:t>
      </w:r>
      <w:hyperlink w:history="0" r:id="rId165" w:tooltip="&quot;ГОСТ 25769-83. Государственный стандарт Союза ССР. Саженцы деревьев хвойных пород для озеленения городов. Технические условия&quot; (утв. и введен в действие Постановлением Госстандарта СССР от 27.04.1983 N 2113) (ред. от 01.02.1994) {КонсультантПлюс}">
        <w:r>
          <w:rPr>
            <w:sz w:val="20"/>
            <w:color w:val="0000ff"/>
          </w:rPr>
          <w:t xml:space="preserve">ГОСТ 25769</w:t>
        </w:r>
      </w:hyperlink>
      <w:r>
        <w:rPr>
          <w:sz w:val="20"/>
        </w:rPr>
        <w:t xml:space="preserve">, </w:t>
      </w:r>
      <w:hyperlink w:history="0" r:id="rId166" w:tooltip="Ссылка на КонсультантПлюс">
        <w:r>
          <w:rPr>
            <w:sz w:val="20"/>
            <w:color w:val="0000ff"/>
          </w:rPr>
          <w:t xml:space="preserve">ГОСТ 28055</w:t>
        </w:r>
      </w:hyperlink>
      <w:r>
        <w:rPr>
          <w:sz w:val="20"/>
        </w:rPr>
        <w:t xml:space="preserve">, </w:t>
      </w:r>
      <w:hyperlink w:history="0" r:id="rId167" w:tooltip="&quot;ГОСТ Р 59370-2021. Национальный стандарт Российской Федерации. &quot;Зеленые&quot; стандарты. Посадочный материал декоративных растений&quot; (утв. и введен в действие Приказом Росстандарта от 02.03.2021 N 108-ст) {КонсультантПлюс}">
        <w:r>
          <w:rPr>
            <w:sz w:val="20"/>
            <w:color w:val="0000ff"/>
          </w:rPr>
          <w:t xml:space="preserve">ГОСТ Р 59370</w:t>
        </w:r>
      </w:hyperlink>
      <w:r>
        <w:rPr>
          <w:sz w:val="20"/>
        </w:rPr>
        <w:t xml:space="preserve">, </w:t>
      </w:r>
      <w:hyperlink w:history="0" w:anchor="P1033" w:tooltip="[13] Приказ Государственного комитета Российской Федерации по строительству и жилищно-коммунальному комплексу от 15 декабря 1999 г. N 153 &quot;Об утверждении правил создания, охраны и содержания зеленых насаждений в городах Российской Федерации&quot;">
        <w:r>
          <w:rPr>
            <w:sz w:val="20"/>
            <w:color w:val="0000ff"/>
          </w:rPr>
          <w:t xml:space="preserve">[13]</w:t>
        </w:r>
      </w:hyperlink>
      <w:r>
        <w:rPr>
          <w:sz w:val="20"/>
        </w:rPr>
        <w:t xml:space="preserve">.</w:t>
      </w:r>
    </w:p>
    <w:p>
      <w:pPr>
        <w:pStyle w:val="0"/>
        <w:spacing w:before="200" w:line-rule="auto"/>
        <w:ind w:firstLine="540"/>
        <w:jc w:val="both"/>
      </w:pPr>
      <w:r>
        <w:rPr>
          <w:sz w:val="20"/>
        </w:rPr>
        <w:t xml:space="preserve">6.3.36 Требования к размещению зеленых насаждений относительно инженерных коммуникаций, зданий и сооружений приведены в [</w:t>
      </w:r>
      <w:hyperlink w:history="0" w:anchor="P1033" w:tooltip="[13] Приказ Государственного комитета Российской Федерации по строительству и жилищно-коммунальному комплексу от 15 декабря 1999 г. N 153 &quot;Об утверждении правил создания, охраны и содержания зеленых насаждений в городах Российской Федерации&quot;">
        <w:r>
          <w:rPr>
            <w:sz w:val="20"/>
            <w:color w:val="0000ff"/>
          </w:rPr>
          <w:t xml:space="preserve">13</w:t>
        </w:r>
      </w:hyperlink>
      <w:r>
        <w:rPr>
          <w:sz w:val="20"/>
        </w:rPr>
        <w:t xml:space="preserve">, </w:t>
      </w:r>
      <w:hyperlink w:history="0" r:id="rId168"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пункт 2.6.11</w:t>
        </w:r>
      </w:hyperlink>
      <w:r>
        <w:rPr>
          <w:sz w:val="20"/>
        </w:rPr>
        <w:t xml:space="preserve">], </w:t>
      </w:r>
      <w:hyperlink w:history="0" r:id="rId169"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w:t>
        </w:r>
      </w:hyperlink>
      <w:r>
        <w:rPr>
          <w:sz w:val="20"/>
        </w:rPr>
        <w:t xml:space="preserve">.</w:t>
      </w:r>
    </w:p>
    <w:p>
      <w:pPr>
        <w:pStyle w:val="0"/>
        <w:spacing w:before="200" w:line-rule="auto"/>
        <w:ind w:firstLine="540"/>
        <w:jc w:val="both"/>
      </w:pPr>
      <w:r>
        <w:rPr>
          <w:sz w:val="20"/>
        </w:rPr>
        <w:t xml:space="preserve">6.3.37 При подборе ассортимента растений для озеленения парков рекомендуется руководствоваться </w:t>
      </w:r>
      <w:hyperlink w:history="0" w:anchor="P871" w:tooltip="РЕКОМЕНДАЦИИ ПО ПОДБОРУ АССОРТИМЕНТА РАСТЕНИЙ">
        <w:r>
          <w:rPr>
            <w:sz w:val="20"/>
            <w:color w:val="0000ff"/>
          </w:rPr>
          <w:t xml:space="preserve">приложением Б</w:t>
        </w:r>
      </w:hyperlink>
      <w:r>
        <w:rPr>
          <w:sz w:val="20"/>
        </w:rPr>
        <w:t xml:space="preserve">.</w:t>
      </w:r>
    </w:p>
    <w:p>
      <w:pPr>
        <w:pStyle w:val="0"/>
        <w:spacing w:before="200" w:line-rule="auto"/>
        <w:ind w:firstLine="540"/>
        <w:jc w:val="both"/>
      </w:pPr>
      <w:r>
        <w:rPr>
          <w:sz w:val="20"/>
        </w:rPr>
        <w:t xml:space="preserve">6.3.38 При создании массивов и куртин используют стандартные саженцы деревьев высотой 2,5 - 3 м и кустарников высотой 0,3 - 0,6 м.</w:t>
      </w:r>
    </w:p>
    <w:p>
      <w:pPr>
        <w:pStyle w:val="0"/>
        <w:spacing w:before="200" w:line-rule="auto"/>
        <w:ind w:firstLine="540"/>
        <w:jc w:val="both"/>
      </w:pPr>
      <w:r>
        <w:rPr>
          <w:sz w:val="20"/>
        </w:rPr>
        <w:t xml:space="preserve">6.3.39 При создании групп и солитеров как акцентов в композиции используют деревья из ШДВ и питомников высотой 4,5 - 5 м и кустарники высотой 0,6 - 1,0 м.</w:t>
      </w:r>
    </w:p>
    <w:p>
      <w:pPr>
        <w:pStyle w:val="0"/>
        <w:spacing w:before="200" w:line-rule="auto"/>
        <w:ind w:firstLine="540"/>
        <w:jc w:val="both"/>
      </w:pPr>
      <w:r>
        <w:rPr>
          <w:sz w:val="20"/>
        </w:rPr>
        <w:t xml:space="preserve">6.3.40 Пространство под древесно-кустарниковыми насаждениями рекомендуется заполнять разнотравными и высокотравными многовидовыми газонами из дикорастущих растений.</w:t>
      </w:r>
    </w:p>
    <w:p>
      <w:pPr>
        <w:pStyle w:val="0"/>
        <w:spacing w:before="200" w:line-rule="auto"/>
        <w:ind w:firstLine="540"/>
        <w:jc w:val="both"/>
      </w:pPr>
      <w:r>
        <w:rPr>
          <w:sz w:val="20"/>
        </w:rPr>
        <w:t xml:space="preserve">6.3.41 В зоне главного входа парка следует размещать партерный газон.</w:t>
      </w:r>
    </w:p>
    <w:p>
      <w:pPr>
        <w:pStyle w:val="0"/>
        <w:spacing w:before="200" w:line-rule="auto"/>
        <w:ind w:firstLine="540"/>
        <w:jc w:val="both"/>
      </w:pPr>
      <w:r>
        <w:rPr>
          <w:sz w:val="20"/>
        </w:rPr>
        <w:t xml:space="preserve">6.3.42 В парках рекомендуется создавать луговые газоны. Луговой газон следует содержать в режиме луговых угодий, допускающем хождение, отдых и игры на траве.</w:t>
      </w:r>
    </w:p>
    <w:p>
      <w:pPr>
        <w:pStyle w:val="0"/>
        <w:spacing w:before="200" w:line-rule="auto"/>
        <w:ind w:firstLine="540"/>
        <w:jc w:val="both"/>
      </w:pPr>
      <w:r>
        <w:rPr>
          <w:sz w:val="20"/>
        </w:rPr>
        <w:t xml:space="preserve">6.3.43 Цветники предусматривают в зонах композиционно важных узлов парка (во входных зонах, на площадях, в композиционных центрах, на пересечениях аллей). Рекомендуется также использовать цветочно-декоративные устройства (альпинарии, "альпийские горки", каменистые сады).</w:t>
      </w:r>
    </w:p>
    <w:p>
      <w:pPr>
        <w:pStyle w:val="0"/>
        <w:spacing w:before="200" w:line-rule="auto"/>
        <w:ind w:firstLine="540"/>
        <w:jc w:val="both"/>
      </w:pPr>
      <w:r>
        <w:rPr>
          <w:sz w:val="20"/>
        </w:rPr>
        <w:t xml:space="preserve">6.3.44 В парках проектируют следующие виды цветников:</w:t>
      </w:r>
    </w:p>
    <w:p>
      <w:pPr>
        <w:pStyle w:val="0"/>
        <w:spacing w:before="200" w:line-rule="auto"/>
        <w:ind w:firstLine="540"/>
        <w:jc w:val="both"/>
      </w:pPr>
      <w:r>
        <w:rPr>
          <w:sz w:val="20"/>
        </w:rPr>
        <w:t xml:space="preserve">- цветники ландшафтной композиции - цветники свободной конфигурации в виде групп, массивов, миксбордеров;</w:t>
      </w:r>
    </w:p>
    <w:p>
      <w:pPr>
        <w:pStyle w:val="0"/>
        <w:spacing w:before="200" w:line-rule="auto"/>
        <w:ind w:firstLine="540"/>
        <w:jc w:val="both"/>
      </w:pPr>
      <w:r>
        <w:rPr>
          <w:sz w:val="20"/>
        </w:rPr>
        <w:t xml:space="preserve">- цветники регулярной композиции - геометрической формы партеры, клумбы, рабатки, цветочные группировки, полосы, бордюры, вазы и цветочницы; создают из одно- и двухлетних растений; используют коврово-лиственные, горшечно-обсадочные цветочные культуры.</w:t>
      </w:r>
    </w:p>
    <w:p>
      <w:pPr>
        <w:pStyle w:val="0"/>
        <w:spacing w:before="200" w:line-rule="auto"/>
        <w:ind w:firstLine="540"/>
        <w:jc w:val="both"/>
      </w:pPr>
      <w:r>
        <w:rPr>
          <w:sz w:val="20"/>
        </w:rPr>
        <w:t xml:space="preserve">6.3.45 Цветочно-декоративные посадки следует размещать на участках, пересекаемых балками и оврагами, имеющих склоны, холмы, крутые берега ручьев и рек.</w:t>
      </w:r>
    </w:p>
    <w:p>
      <w:pPr>
        <w:pStyle w:val="0"/>
        <w:spacing w:before="200" w:line-rule="auto"/>
        <w:ind w:firstLine="540"/>
        <w:jc w:val="both"/>
      </w:pPr>
      <w:r>
        <w:rPr>
          <w:sz w:val="20"/>
        </w:rPr>
        <w:t xml:space="preserve">6.3.46 Типы применяемых аллей и варианты их построения (двухрядные и многорядные, одноярусные и многоярусные, с разделительной полосой, арочные, с живой изгородью и др.) определяют проектным решением. Деревья и кустарники могут быть свободно растущими или формованными.</w:t>
      </w:r>
    </w:p>
    <w:p>
      <w:pPr>
        <w:pStyle w:val="0"/>
        <w:spacing w:before="200" w:line-rule="auto"/>
        <w:ind w:firstLine="540"/>
        <w:jc w:val="both"/>
      </w:pPr>
      <w:r>
        <w:rPr>
          <w:sz w:val="20"/>
        </w:rPr>
        <w:t xml:space="preserve">Применяют, с учетом климатических условий, деревья с компактной кроной, долговечные и устойчивые против неблагоприятных условий произрастания, в том числе: хвойные - лиственница, ель, пихта, кипарис и др.; лиственные - липа, дуб, вяз, береза, бук, граб, платан и др.</w:t>
      </w:r>
    </w:p>
    <w:p>
      <w:pPr>
        <w:pStyle w:val="0"/>
        <w:spacing w:before="200" w:line-rule="auto"/>
        <w:ind w:firstLine="540"/>
        <w:jc w:val="both"/>
      </w:pPr>
      <w:r>
        <w:rPr>
          <w:sz w:val="20"/>
        </w:rPr>
        <w:t xml:space="preserve">Рекомендуемое расстояние между деревьями - 3 - 6 м (с учетом климатических условий, высаживаемых пород), между рядами - 10 м; в зависимости от размеров и формы кроны деревьев расстояние может быть увеличено или уменьшено.</w:t>
      </w:r>
    </w:p>
    <w:p>
      <w:pPr>
        <w:pStyle w:val="0"/>
        <w:spacing w:before="200" w:line-rule="auto"/>
        <w:ind w:firstLine="540"/>
        <w:jc w:val="both"/>
      </w:pPr>
      <w:r>
        <w:rPr>
          <w:sz w:val="20"/>
        </w:rPr>
        <w:t xml:space="preserve">6.3.47 При проектировании и выборе МАФ рекомендуется пользоваться каталогами сертифицированных изделий. Рекомендуется использовать МАФ из материалов, устойчивых к внешним природным воздействиям (температурный режим, влажность, осадки и др.) и антропогенной нагрузке, и не оказывающих негативного влияния на окружающую среду и здоровье людей (в том числе безопасных в радиационном отношении, не содержащих опасных соединений и элементов).</w:t>
      </w:r>
    </w:p>
    <w:p>
      <w:pPr>
        <w:pStyle w:val="0"/>
        <w:spacing w:before="200" w:line-rule="auto"/>
        <w:ind w:firstLine="540"/>
        <w:jc w:val="both"/>
      </w:pPr>
      <w:r>
        <w:rPr>
          <w:sz w:val="20"/>
        </w:rPr>
        <w:t xml:space="preserve">6.3.48 Требования к благоустройству парков, включая состав, параметры и иные характеристики МАФ, могут уточняться в ПБМО на основании </w:t>
      </w:r>
      <w:hyperlink w:history="0" w:anchor="P1030" w:tooltip="[10] Федеральный закон от 6 октября 2003 г. N 131-ФЗ &quot;Об общих принципах организации местного самоуправления в Российской Федерации&quot;">
        <w:r>
          <w:rPr>
            <w:sz w:val="20"/>
            <w:color w:val="0000ff"/>
          </w:rPr>
          <w:t xml:space="preserve">[10]</w:t>
        </w:r>
      </w:hyperlink>
      <w:r>
        <w:rPr>
          <w:sz w:val="20"/>
        </w:rPr>
        <w:t xml:space="preserve"> с учетом </w:t>
      </w:r>
      <w:hyperlink w:history="0" w:anchor="P1048" w:tooltip="[21] Приказ Министерства строительства и жилищно-коммунального хозяйства Российской Федерации от 29 декабря 2021 г. N 1042/пр &quot;Об утверждении методических рекомендаций по разработке норм и правил по благоустройству территорий муниципальных образований&quot;">
        <w:r>
          <w:rPr>
            <w:sz w:val="20"/>
            <w:color w:val="0000ff"/>
          </w:rPr>
          <w:t xml:space="preserve">[21]</w:t>
        </w:r>
      </w:hyperlink>
      <w:r>
        <w:rPr>
          <w:sz w:val="20"/>
        </w:rPr>
        <w:t xml:space="preserve">, </w:t>
      </w:r>
      <w:hyperlink w:history="0" w:anchor="P1050" w:tooltip="[22] Приказ Министерства строительства и жилищно-коммунального хозяйства Российской Федерации от 30 декабря 2020 г. N 913/пр &quot;Об утверждении методических рекомендаций по вовлечению граждан, их объединений и иных лиц в решение вопросов развития городской среды&quot;">
        <w:r>
          <w:rPr>
            <w:sz w:val="20"/>
            <w:color w:val="0000ff"/>
          </w:rPr>
          <w:t xml:space="preserve">[22]</w:t>
        </w:r>
      </w:hyperlink>
      <w:r>
        <w:rPr>
          <w:sz w:val="20"/>
        </w:rPr>
        <w:t xml:space="preserve">.</w:t>
      </w:r>
    </w:p>
    <w:p>
      <w:pPr>
        <w:pStyle w:val="0"/>
        <w:spacing w:before="200" w:line-rule="auto"/>
        <w:ind w:firstLine="540"/>
        <w:jc w:val="both"/>
      </w:pPr>
      <w:r>
        <w:rPr>
          <w:sz w:val="20"/>
        </w:rPr>
        <w:t xml:space="preserve">6.3.49 При проектировании благоустройства (покрытий, ограждений, лестниц, пандусов, информационно-навигационных систем) на территории парков учитывают положения </w:t>
      </w:r>
      <w:hyperlink w:history="0" r:id="rId170"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sz w:val="20"/>
            <w:color w:val="0000ff"/>
          </w:rPr>
          <w:t xml:space="preserve">СП 82.13330</w:t>
        </w:r>
      </w:hyperlink>
      <w:r>
        <w:rPr>
          <w:sz w:val="20"/>
        </w:rPr>
        <w:t xml:space="preserve">, для благоустройства произведений ландшафтной архитектуры и садово-паркового искусства - </w:t>
      </w:r>
      <w:hyperlink w:history="0" r:id="rId171"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sz w:val="20"/>
            <w:color w:val="0000ff"/>
          </w:rPr>
          <w:t xml:space="preserve">раздела 10</w:t>
        </w:r>
      </w:hyperlink>
      <w:r>
        <w:rPr>
          <w:sz w:val="20"/>
        </w:rPr>
        <w:t xml:space="preserve"> СП 82.13330.2016 и </w:t>
      </w:r>
      <w:hyperlink w:history="0" r:id="rId172" w:tooltip="&quot;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quot; (утв. и введен в действие Приказом Росстандарта от 30.12.2013 N 2417-ст) {КонсультантПлюс}">
        <w:r>
          <w:rPr>
            <w:sz w:val="20"/>
            <w:color w:val="0000ff"/>
          </w:rPr>
          <w:t xml:space="preserve">ГОСТ Р 55935</w:t>
        </w:r>
      </w:hyperlink>
      <w:r>
        <w:rPr>
          <w:sz w:val="20"/>
        </w:rPr>
        <w:t xml:space="preserve">.</w:t>
      </w:r>
    </w:p>
    <w:p>
      <w:pPr>
        <w:pStyle w:val="0"/>
        <w:jc w:val="both"/>
      </w:pPr>
      <w:r>
        <w:rPr>
          <w:sz w:val="20"/>
        </w:rPr>
      </w:r>
    </w:p>
    <w:p>
      <w:pPr>
        <w:pStyle w:val="2"/>
        <w:outlineLvl w:val="1"/>
        <w:ind w:firstLine="540"/>
        <w:jc w:val="both"/>
      </w:pPr>
      <w:r>
        <w:rPr>
          <w:sz w:val="20"/>
          <w:b w:val="on"/>
        </w:rPr>
        <w:t xml:space="preserve">7 Параметры и нормативные показатели зданий и сооружений, входящих в состав парков</w:t>
      </w:r>
    </w:p>
    <w:p>
      <w:pPr>
        <w:pStyle w:val="0"/>
        <w:spacing w:before="200" w:line-rule="auto"/>
        <w:ind w:firstLine="540"/>
        <w:jc w:val="both"/>
      </w:pPr>
      <w:r>
        <w:rPr>
          <w:sz w:val="20"/>
          <w:b w:val="on"/>
        </w:rPr>
        <w:t xml:space="preserve">7.1 Особенности проектирования зданий и сооружений, их объемно-планировочные и конструктивные решения</w:t>
      </w:r>
    </w:p>
    <w:p>
      <w:pPr>
        <w:pStyle w:val="0"/>
        <w:spacing w:before="200" w:line-rule="auto"/>
        <w:ind w:firstLine="540"/>
        <w:jc w:val="both"/>
      </w:pPr>
      <w:r>
        <w:rPr>
          <w:sz w:val="20"/>
        </w:rPr>
        <w:t xml:space="preserve">7.1.1 В общем балансе территории парка площадь, занимаемую элементами и объектами благоустройства, объектами капитального строительства принимают в соответствии с </w:t>
      </w:r>
      <w:hyperlink w:history="0" w:anchor="P309" w:tooltip="Размещение, состав элементов и объектов благоустройства,">
        <w:r>
          <w:rPr>
            <w:sz w:val="20"/>
            <w:color w:val="0000ff"/>
          </w:rPr>
          <w:t xml:space="preserve">таблицей 6.1</w:t>
        </w:r>
      </w:hyperlink>
      <w:r>
        <w:rPr>
          <w:sz w:val="20"/>
        </w:rPr>
        <w:t xml:space="preserve">, общую площадь озеленения принимают согласно </w:t>
      </w:r>
      <w:hyperlink w:history="0" w:anchor="P238" w:tooltip="5.8 Общая площадь озелененных территорий парков включает площадь акваторий поверхностных водных объектов, расположенных в границах земельных участков парков, и принимается в зависимости от функциональной специализации парка (5.6):">
        <w:r>
          <w:rPr>
            <w:sz w:val="20"/>
            <w:color w:val="0000ff"/>
          </w:rPr>
          <w:t xml:space="preserve">5.8</w:t>
        </w:r>
      </w:hyperlink>
      <w:r>
        <w:rPr>
          <w:sz w:val="20"/>
        </w:rPr>
        <w:t xml:space="preserve">.</w:t>
      </w:r>
    </w:p>
    <w:p>
      <w:pPr>
        <w:pStyle w:val="0"/>
        <w:jc w:val="both"/>
      </w:pPr>
      <w:r>
        <w:rPr>
          <w:sz w:val="20"/>
        </w:rPr>
        <w:t xml:space="preserve">(п. 7.1.1 в ред. </w:t>
      </w:r>
      <w:hyperlink w:history="0" r:id="rId173"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7.1.2 Ограничения, виды разрешенного использования, минимальные отступы от границ земельных участков, предельное количество этажей (предельную высоту) при создании и реконструкции объектов капитального строительства в парках определяют по </w:t>
      </w:r>
      <w:hyperlink w:history="0" w:anchor="P1021" w:tooltip="[1] Федеральный закон от 29 декабря 2004 г. N 190-ФЗ &quot;Градостроительный кодекс Российской Федерации&quot;">
        <w:r>
          <w:rPr>
            <w:sz w:val="20"/>
            <w:color w:val="0000ff"/>
          </w:rPr>
          <w:t xml:space="preserve">[1]</w:t>
        </w:r>
      </w:hyperlink>
      <w:r>
        <w:rPr>
          <w:sz w:val="20"/>
        </w:rPr>
        <w:t xml:space="preserve">. Информация, необходимая для архитектурно-строительного проектирования, строительства, реконструкции объектов капитального строительства в границах земельных участков на территориях парков содержится в составе градостроительных планов земельных участков </w:t>
      </w:r>
      <w:hyperlink w:history="0" w:anchor="P1021" w:tooltip="[1] Федеральный закон от 29 декабря 2004 г. N 190-ФЗ &quot;Градостроительный кодекс Российской Федерации&quot;">
        <w:r>
          <w:rPr>
            <w:sz w:val="20"/>
            <w:color w:val="0000ff"/>
          </w:rPr>
          <w:t xml:space="preserve">[1]</w:t>
        </w:r>
      </w:hyperlink>
      <w:r>
        <w:rPr>
          <w:sz w:val="20"/>
        </w:rPr>
        <w:t xml:space="preserve">.</w:t>
      </w:r>
    </w:p>
    <w:p>
      <w:pPr>
        <w:pStyle w:val="0"/>
        <w:spacing w:before="200" w:line-rule="auto"/>
        <w:ind w:firstLine="540"/>
        <w:jc w:val="both"/>
      </w:pPr>
      <w:r>
        <w:rPr>
          <w:sz w:val="20"/>
        </w:rPr>
        <w:t xml:space="preserve">При определении предельной высоты объектов капитального строительства подлежат соблюдению требования в области сохранения, использования, популяризации и государственной охраны объектов культурного наследия, установленные </w:t>
      </w:r>
      <w:hyperlink w:history="0" w:anchor="P1026" w:tooltip="[6] Федеральный закон от 25 июня 2002 г. N 73-ФЗ &quot;Об объектах культурного наследия (памятниках истории и культуры) народов Российской Федерации&quot;">
        <w:r>
          <w:rPr>
            <w:sz w:val="20"/>
            <w:color w:val="0000ff"/>
          </w:rPr>
          <w:t xml:space="preserve">[6]</w:t>
        </w:r>
      </w:hyperlink>
      <w:r>
        <w:rPr>
          <w:sz w:val="20"/>
        </w:rPr>
        <w:t xml:space="preserve">, лесных отношений </w:t>
      </w:r>
      <w:hyperlink w:history="0" w:anchor="P1022" w:tooltip="[2] Федеральный закон от 4 декабря 2006 г. N 200-ФЗ &quot;Лесной кодекс Российской Федерации&quot;">
        <w:r>
          <w:rPr>
            <w:sz w:val="20"/>
            <w:color w:val="0000ff"/>
          </w:rPr>
          <w:t xml:space="preserve">[2]</w:t>
        </w:r>
      </w:hyperlink>
      <w:r>
        <w:rPr>
          <w:sz w:val="20"/>
        </w:rPr>
        <w:t xml:space="preserve">, безопасности полетов воздушных судов, авиационной безопасности, установленные </w:t>
      </w:r>
      <w:hyperlink w:history="0" w:anchor="P1025" w:tooltip="[5] Федеральный закон от 19 марта 1997 г. N 60-ФЗ &quot;Воздушный кодекс Российской Федерации&quot;">
        <w:r>
          <w:rPr>
            <w:sz w:val="20"/>
            <w:color w:val="0000ff"/>
          </w:rPr>
          <w:t xml:space="preserve">[5]</w:t>
        </w:r>
      </w:hyperlink>
      <w:r>
        <w:rPr>
          <w:sz w:val="20"/>
        </w:rPr>
        <w:t xml:space="preserve">, безопасности аттракционов согласно </w:t>
      </w:r>
      <w:hyperlink w:history="0" w:anchor="P1052" w:tooltip="[23] ТР ЕАЭС 038/2016 Технический регламент Евразийского экономического союза &quot;О безопасности аттракционов&quot;">
        <w:r>
          <w:rPr>
            <w:sz w:val="20"/>
            <w:color w:val="0000ff"/>
          </w:rPr>
          <w:t xml:space="preserve">[23]</w:t>
        </w:r>
      </w:hyperlink>
      <w:r>
        <w:rPr>
          <w:sz w:val="20"/>
        </w:rPr>
        <w:t xml:space="preserve">, использования и охраны водных объектов </w:t>
      </w:r>
      <w:hyperlink w:history="0" w:anchor="P1023" w:tooltip="[3] Федеральный закон от 3 июня 2006 г. N 74-ФЗ &quot;Водный кодекс Российской Федерации&quot;">
        <w:r>
          <w:rPr>
            <w:sz w:val="20"/>
            <w:color w:val="0000ff"/>
          </w:rPr>
          <w:t xml:space="preserve">[3]</w:t>
        </w:r>
      </w:hyperlink>
      <w:r>
        <w:rPr>
          <w:sz w:val="20"/>
        </w:rPr>
        <w:t xml:space="preserve">, исходя из природно-климатических, географических, социально-экономических и иных особенностей муниципальных образований; высоту элементов благоустройства, включая некапитальные нестационарные объекты, рекомендуется определять в составе требований к элементам благоустройства ПБМО.</w:t>
      </w:r>
    </w:p>
    <w:p>
      <w:pPr>
        <w:pStyle w:val="0"/>
        <w:spacing w:before="200" w:line-rule="auto"/>
        <w:ind w:firstLine="540"/>
        <w:jc w:val="both"/>
      </w:pPr>
      <w:r>
        <w:rPr>
          <w:sz w:val="20"/>
        </w:rPr>
        <w:t xml:space="preserve">Высоту зданий и сооружений рекомендуется принимать:</w:t>
      </w:r>
    </w:p>
    <w:p>
      <w:pPr>
        <w:pStyle w:val="0"/>
        <w:spacing w:before="200" w:line-rule="auto"/>
        <w:ind w:firstLine="540"/>
        <w:jc w:val="both"/>
      </w:pPr>
      <w:r>
        <w:rPr>
          <w:sz w:val="20"/>
        </w:rPr>
        <w:t xml:space="preserve">для лесопарков - до 12 м;</w:t>
      </w:r>
    </w:p>
    <w:p>
      <w:pPr>
        <w:pStyle w:val="0"/>
        <w:spacing w:before="200" w:line-rule="auto"/>
        <w:ind w:firstLine="540"/>
        <w:jc w:val="both"/>
      </w:pPr>
      <w:r>
        <w:rPr>
          <w:sz w:val="20"/>
        </w:rPr>
        <w:t xml:space="preserve">зоологических парков - с учетом обеспечения высоты помещений сооружений для содержания животных, обеспечивающей возможность охраны их здоровья </w:t>
      </w:r>
      <w:hyperlink w:history="0" r:id="rId174" w:tooltip="&quot;ГОСТ Р 57013-2016. Национальный стандарт Российской Федерации. Услуги населению. Услуги зоопарков. Общие требования&quot; (утв. и введен в действие Приказом Росстандарта от 20.07.2016 N 857-ст) {КонсультантПлюс}">
        <w:r>
          <w:rPr>
            <w:sz w:val="20"/>
            <w:color w:val="0000ff"/>
          </w:rPr>
          <w:t xml:space="preserve">(ГОСТ Р 57013)</w:t>
        </w:r>
      </w:hyperlink>
      <w:r>
        <w:rPr>
          <w:sz w:val="20"/>
        </w:rPr>
        <w:t xml:space="preserve">;</w:t>
      </w:r>
    </w:p>
    <w:p>
      <w:pPr>
        <w:pStyle w:val="0"/>
        <w:spacing w:before="200" w:line-rule="auto"/>
        <w:ind w:firstLine="540"/>
        <w:jc w:val="both"/>
      </w:pPr>
      <w:r>
        <w:rPr>
          <w:sz w:val="20"/>
        </w:rPr>
        <w:t xml:space="preserve">исторических парков-музеев - определяют проектом реставрации на основании историко-культурных исследований;</w:t>
      </w:r>
    </w:p>
    <w:p>
      <w:pPr>
        <w:pStyle w:val="0"/>
        <w:spacing w:before="200" w:line-rule="auto"/>
        <w:ind w:firstLine="540"/>
        <w:jc w:val="both"/>
      </w:pPr>
      <w:r>
        <w:rPr>
          <w:sz w:val="20"/>
        </w:rPr>
        <w:t xml:space="preserve">других видов парков (в том числе курортные, бальнеологические) - определяют проектом.</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Максимальную высоту зданий и сооружений не нормируют:</w:t>
      </w:r>
    </w:p>
    <w:p>
      <w:pPr>
        <w:pStyle w:val="0"/>
        <w:spacing w:before="200" w:line-rule="auto"/>
        <w:ind w:firstLine="540"/>
        <w:jc w:val="both"/>
      </w:pPr>
      <w:r>
        <w:rPr>
          <w:sz w:val="20"/>
        </w:rPr>
        <w:t xml:space="preserve">- для уникальных образцов жилых, бытовых и культурных объектов в составе этнографических парков;</w:t>
      </w:r>
    </w:p>
    <w:p>
      <w:pPr>
        <w:pStyle w:val="0"/>
        <w:spacing w:before="200" w:line-rule="auto"/>
        <w:ind w:firstLine="540"/>
        <w:jc w:val="both"/>
      </w:pPr>
      <w:r>
        <w:rPr>
          <w:sz w:val="20"/>
        </w:rPr>
        <w:t xml:space="preserve">- для мемориальных объектов (стелы, часовни и т.д.) в составе мемориальных парков.</w:t>
      </w:r>
    </w:p>
    <w:p>
      <w:pPr>
        <w:pStyle w:val="0"/>
        <w:spacing w:before="200" w:line-rule="auto"/>
        <w:ind w:firstLine="540"/>
        <w:jc w:val="both"/>
      </w:pPr>
      <w:r>
        <w:rPr>
          <w:sz w:val="20"/>
        </w:rPr>
        <w:t xml:space="preserve">2 При размещении на территории парков механизированных (немеханизированных) аттракционов их высоту определяют с учетом </w:t>
      </w:r>
      <w:hyperlink w:history="0" r:id="rId175" w:tooltip="&quot;ГОСТ 33807-2016. Межгосударственный стандарт. Безопасность аттракционов. Общие требования&quot; (введен в действие Приказом Росстандарта от 31.10.2016 N 1539-ст) {КонсультантПлюс}">
        <w:r>
          <w:rPr>
            <w:sz w:val="20"/>
            <w:color w:val="0000ff"/>
          </w:rPr>
          <w:t xml:space="preserve">ГОСТ 33807</w:t>
        </w:r>
      </w:hyperlink>
      <w:r>
        <w:rPr>
          <w:sz w:val="20"/>
        </w:rPr>
        <w:t xml:space="preserve"> и иных стандартов, которыми установлены требования, подлежащие соблюдению при их проектировании.</w:t>
      </w:r>
    </w:p>
    <w:p>
      <w:pPr>
        <w:pStyle w:val="0"/>
        <w:spacing w:before="200" w:line-rule="auto"/>
        <w:ind w:firstLine="540"/>
        <w:jc w:val="both"/>
      </w:pPr>
      <w:r>
        <w:rPr>
          <w:sz w:val="20"/>
        </w:rPr>
        <w:t xml:space="preserve">3 Для зданий и сооружений, располагаемых на территории парков, высоту определяют согласно их функциональному назначению:</w:t>
      </w:r>
    </w:p>
    <w:p>
      <w:pPr>
        <w:pStyle w:val="0"/>
        <w:spacing w:before="200" w:line-rule="auto"/>
        <w:ind w:firstLine="540"/>
        <w:jc w:val="both"/>
      </w:pPr>
      <w:r>
        <w:rPr>
          <w:sz w:val="20"/>
        </w:rPr>
        <w:t xml:space="preserve">- спортивных и физкультурно-оздоровительных - по </w:t>
      </w:r>
      <w:hyperlink w:history="0" r:id="rId176" w:tooltip="&quot;СП 332.1325800.2017. Свод правил. Спортивные сооружения. Правила проектирования&quot; (утв. и введен в действие Приказом Минстроя России от 14.11.2017 N 1536/пр) (ред. от 28.12.2023) {КонсультантПлюс}">
        <w:r>
          <w:rPr>
            <w:sz w:val="20"/>
            <w:color w:val="0000ff"/>
          </w:rPr>
          <w:t xml:space="preserve">СП 332.1325800</w:t>
        </w:r>
      </w:hyperlink>
      <w:r>
        <w:rPr>
          <w:sz w:val="20"/>
        </w:rPr>
        <w:t xml:space="preserve">, </w:t>
      </w:r>
      <w:hyperlink w:history="0" r:id="rId177" w:tooltip="&quot;СП 383.1325800.2018. Свод правил. Комплексы физкультурно-оздоровительные. Правила проектирования&quot; (утв. и введен в действие Приказом Минстроя России от 24.05.2018 N 305/пр) (ред. от 28.12.2023) {КонсультантПлюс}">
        <w:r>
          <w:rPr>
            <w:sz w:val="20"/>
            <w:color w:val="0000ff"/>
          </w:rPr>
          <w:t xml:space="preserve">СП 383.1325800</w:t>
        </w:r>
      </w:hyperlink>
      <w:r>
        <w:rPr>
          <w:sz w:val="20"/>
        </w:rPr>
        <w:t xml:space="preserve">;</w:t>
      </w:r>
    </w:p>
    <w:p>
      <w:pPr>
        <w:pStyle w:val="0"/>
        <w:spacing w:before="200" w:line-rule="auto"/>
        <w:ind w:firstLine="540"/>
        <w:jc w:val="both"/>
      </w:pPr>
      <w:r>
        <w:rPr>
          <w:sz w:val="20"/>
        </w:rPr>
        <w:t xml:space="preserve">- для иных общественных зданий и сооружений для организации отдыха, туризма, физкультурно-оздоровительной и спортивной деятельности граждан, включая объекты сопутствующей и обслуживающей инфраструктуры, - по </w:t>
      </w:r>
      <w:hyperlink w:history="0" r:id="rId178" w:tooltip="&quot;СП 118.13330.2022. Свод правил. Общественные здания и сооружения. СНиП 31-06-2009&quot; (утв. и введен в действие Приказом Минстроя России от 19.05.2022 N 389/пр) (ред. от 19.09.2024) {КонсультантПлюс}">
        <w:r>
          <w:rPr>
            <w:sz w:val="20"/>
            <w:color w:val="0000ff"/>
          </w:rPr>
          <w:t xml:space="preserve">СП 118.13330</w:t>
        </w:r>
      </w:hyperlink>
      <w:r>
        <w:rPr>
          <w:sz w:val="20"/>
        </w:rPr>
        <w:t xml:space="preserve">.</w:t>
      </w:r>
    </w:p>
    <w:p>
      <w:pPr>
        <w:pStyle w:val="0"/>
        <w:spacing w:before="200" w:line-rule="auto"/>
        <w:ind w:firstLine="540"/>
        <w:jc w:val="both"/>
      </w:pPr>
      <w:r>
        <w:rPr>
          <w:sz w:val="20"/>
        </w:rPr>
        <w:t xml:space="preserve">4 При размещении зданий и сооружений (их помещений) по перечню </w:t>
      </w:r>
      <w:hyperlink w:history="0" r:id="rId179" w:tooltip="&quot;СП 473.1325800.2019. Свод правил. Здания, сооружения и комплексы подземные. Правила градостроительного проектирования&quot; (утв. и введен в действие Приказом Минстроя России от 24.12.2019 N 856/пр) {КонсультантПлюс}">
        <w:r>
          <w:rPr>
            <w:sz w:val="20"/>
            <w:color w:val="0000ff"/>
          </w:rPr>
          <w:t xml:space="preserve">приложений Б</w:t>
        </w:r>
      </w:hyperlink>
      <w:r>
        <w:rPr>
          <w:sz w:val="20"/>
        </w:rPr>
        <w:t xml:space="preserve"> и </w:t>
      </w:r>
      <w:hyperlink w:history="0" r:id="rId180" w:tooltip="&quot;СП 473.1325800.2019. Свод правил. Здания, сооружения и комплексы подземные. Правила градостроительного проектирования&quot; (утв. и введен в действие Приказом Минстроя России от 24.12.2019 N 856/пр) {КонсультантПлюс}">
        <w:r>
          <w:rPr>
            <w:sz w:val="20"/>
            <w:color w:val="0000ff"/>
          </w:rPr>
          <w:t xml:space="preserve">Г</w:t>
        </w:r>
      </w:hyperlink>
      <w:r>
        <w:rPr>
          <w:sz w:val="20"/>
        </w:rPr>
        <w:t xml:space="preserve"> СП 473.1325800.2019 в подземном пространстве на территории парков следует учитывать требования данного свода правил.</w:t>
      </w:r>
    </w:p>
    <w:p>
      <w:pPr>
        <w:pStyle w:val="0"/>
        <w:jc w:val="both"/>
      </w:pPr>
      <w:r>
        <w:rPr>
          <w:sz w:val="20"/>
        </w:rPr>
        <w:t xml:space="preserve">(п. 7.1.2 в ред. </w:t>
      </w:r>
      <w:hyperlink w:history="0" r:id="rId181"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ind w:firstLine="540"/>
        <w:jc w:val="both"/>
      </w:pPr>
      <w:r>
        <w:rPr>
          <w:sz w:val="20"/>
        </w:rPr>
      </w:r>
    </w:p>
    <w:p>
      <w:pPr>
        <w:pStyle w:val="0"/>
        <w:ind w:firstLine="540"/>
        <w:jc w:val="both"/>
      </w:pPr>
      <w:r>
        <w:rPr>
          <w:sz w:val="20"/>
        </w:rPr>
        <w:t xml:space="preserve">7.1.3 Природно-климатические условия и ландшафтные особенности местности определяют состав и тип парковых сооружений:</w:t>
      </w:r>
    </w:p>
    <w:p>
      <w:pPr>
        <w:pStyle w:val="0"/>
        <w:spacing w:before="200" w:line-rule="auto"/>
        <w:ind w:firstLine="540"/>
        <w:jc w:val="both"/>
      </w:pPr>
      <w:r>
        <w:rPr>
          <w:sz w:val="20"/>
        </w:rPr>
        <w:t xml:space="preserve">- в северных климатических подрайонах строительства (IВ, IГ, IД в соответствии с </w:t>
      </w:r>
      <w:hyperlink w:history="0" r:id="rId182" w:tooltip="&quot;СП 131.13330.2020. Свод правил. Строительная климатология. СНиП 23-01-99*&quot; (утв. и введен в действие Приказом Минстроя России от 24.12.2020 N 859/пр) (ред. от 30.06.2023) {КонсультантПлюс}">
        <w:r>
          <w:rPr>
            <w:sz w:val="20"/>
            <w:color w:val="0000ff"/>
          </w:rPr>
          <w:t xml:space="preserve">СП 131.13330</w:t>
        </w:r>
      </w:hyperlink>
      <w:r>
        <w:rPr>
          <w:sz w:val="20"/>
        </w:rPr>
        <w:t xml:space="preserve">) рекомендуется проектировать сооружения замкнутой конфигурации, защищающей от неблагоприятных природных факторов (ветер, осадки);</w:t>
      </w:r>
    </w:p>
    <w:p>
      <w:pPr>
        <w:pStyle w:val="0"/>
        <w:jc w:val="both"/>
      </w:pPr>
      <w:r>
        <w:rPr>
          <w:sz w:val="20"/>
        </w:rPr>
        <w:t xml:space="preserve">(в ред. </w:t>
      </w:r>
      <w:hyperlink w:history="0" r:id="rId183"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 в южных климатических подрайонах строительства (IVА, IVБ, IVВ, IVГ в соответствии с </w:t>
      </w:r>
      <w:hyperlink w:history="0" r:id="rId184" w:tooltip="&quot;СП 131.13330.2020. Свод правил. Строительная климатология. СНиП 23-01-99*&quot; (утв. и введен в действие Приказом Минстроя России от 24.12.2020 N 859/пр) (ред. от 30.06.2023) {КонсультантПлюс}">
        <w:r>
          <w:rPr>
            <w:sz w:val="20"/>
            <w:color w:val="0000ff"/>
          </w:rPr>
          <w:t xml:space="preserve">СП 131.13330</w:t>
        </w:r>
      </w:hyperlink>
      <w:r>
        <w:rPr>
          <w:sz w:val="20"/>
        </w:rPr>
        <w:t xml:space="preserve">) конструкции сооружений должны предусматривать проветривание, рекомендуется применение навесов.</w:t>
      </w:r>
    </w:p>
    <w:p>
      <w:pPr>
        <w:pStyle w:val="0"/>
        <w:jc w:val="both"/>
      </w:pPr>
      <w:r>
        <w:rPr>
          <w:sz w:val="20"/>
        </w:rPr>
        <w:t xml:space="preserve">(в ред. </w:t>
      </w:r>
      <w:hyperlink w:history="0" r:id="rId185"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7.1.4 В зависимости от климатических условий строительства рекомендуется использовать дифференцированную цветовую палитру в оформлении зданий и сооружений парков:</w:t>
      </w:r>
    </w:p>
    <w:p>
      <w:pPr>
        <w:pStyle w:val="0"/>
        <w:spacing w:before="200" w:line-rule="auto"/>
        <w:ind w:firstLine="540"/>
        <w:jc w:val="both"/>
      </w:pPr>
      <w:r>
        <w:rPr>
          <w:sz w:val="20"/>
        </w:rPr>
        <w:t xml:space="preserve">- в северных климатических подрайонах строительства (IВ, IГ, IД в соответствии с </w:t>
      </w:r>
      <w:hyperlink w:history="0" r:id="rId186" w:tooltip="&quot;СП 131.13330.2020. Свод правил. Строительная климатология. СНиП 23-01-99*&quot; (утв. и введен в действие Приказом Минстроя России от 24.12.2020 N 859/пр) (ред. от 30.06.2023) {КонсультантПлюс}">
        <w:r>
          <w:rPr>
            <w:sz w:val="20"/>
            <w:color w:val="0000ff"/>
          </w:rPr>
          <w:t xml:space="preserve">СП 131.13330</w:t>
        </w:r>
      </w:hyperlink>
      <w:r>
        <w:rPr>
          <w:sz w:val="20"/>
        </w:rPr>
        <w:t xml:space="preserve">) - цвета с оттенками теплого цветового спектра;</w:t>
      </w:r>
    </w:p>
    <w:p>
      <w:pPr>
        <w:pStyle w:val="0"/>
        <w:jc w:val="both"/>
      </w:pPr>
      <w:r>
        <w:rPr>
          <w:sz w:val="20"/>
        </w:rPr>
        <w:t xml:space="preserve">(в ред. </w:t>
      </w:r>
      <w:hyperlink w:history="0" r:id="rId187"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 в южных климатических подрайонах строительства (IVА, IVБ, IVВ, IVГ в соответствии с </w:t>
      </w:r>
      <w:hyperlink w:history="0" r:id="rId188" w:tooltip="&quot;СП 131.13330.2020. Свод правил. Строительная климатология. СНиП 23-01-99*&quot; (утв. и введен в действие Приказом Минстроя России от 24.12.2020 N 859/пр) (ред. от 30.06.2023) {КонсультантПлюс}">
        <w:r>
          <w:rPr>
            <w:sz w:val="20"/>
            <w:color w:val="0000ff"/>
          </w:rPr>
          <w:t xml:space="preserve">СП 131.13330</w:t>
        </w:r>
      </w:hyperlink>
      <w:r>
        <w:rPr>
          <w:sz w:val="20"/>
        </w:rPr>
        <w:t xml:space="preserve">) - преимущественно цвета светлой палитры с включением ярких акцентов.</w:t>
      </w:r>
    </w:p>
    <w:p>
      <w:pPr>
        <w:pStyle w:val="0"/>
        <w:jc w:val="both"/>
      </w:pPr>
      <w:r>
        <w:rPr>
          <w:sz w:val="20"/>
        </w:rPr>
        <w:t xml:space="preserve">(в ред. </w:t>
      </w:r>
      <w:hyperlink w:history="0" r:id="rId189"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7.1.5 У входных зон парков рекомендуется размещение: пункта охраны, информационных стендов с подсветкой, касс, информационного центра, пунктов проката пикникового, игрового и спортивного инвентаря, киосков, предприятий питания (с учетом </w:t>
      </w:r>
      <w:hyperlink w:history="0" r:id="rId190"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w:t>
        </w:r>
      </w:hyperlink>
      <w:r>
        <w:rPr>
          <w:sz w:val="20"/>
        </w:rPr>
        <w:t xml:space="preserve">) и розничной торговли, стационарных общественных туалетов (в том числе в подземном пространстве).</w:t>
      </w:r>
    </w:p>
    <w:p>
      <w:pPr>
        <w:pStyle w:val="0"/>
        <w:spacing w:before="200" w:line-rule="auto"/>
        <w:ind w:firstLine="540"/>
        <w:jc w:val="both"/>
      </w:pPr>
      <w:r>
        <w:rPr>
          <w:sz w:val="20"/>
        </w:rPr>
        <w:t xml:space="preserve">Примечание - Состав объектов при входной зоне для лесопарков уточняют заданием на проектирование.</w:t>
      </w:r>
    </w:p>
    <w:p>
      <w:pPr>
        <w:pStyle w:val="0"/>
        <w:jc w:val="both"/>
      </w:pPr>
      <w:r>
        <w:rPr>
          <w:sz w:val="20"/>
        </w:rPr>
        <w:t xml:space="preserve">(п. 7.1.5 в ред. </w:t>
      </w:r>
      <w:hyperlink w:history="0" r:id="rId191"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ind w:firstLine="540"/>
        <w:jc w:val="both"/>
      </w:pPr>
      <w:r>
        <w:rPr>
          <w:sz w:val="20"/>
        </w:rPr>
      </w:r>
    </w:p>
    <w:p>
      <w:pPr>
        <w:pStyle w:val="0"/>
        <w:ind w:firstLine="540"/>
        <w:jc w:val="both"/>
      </w:pPr>
      <w:r>
        <w:rPr>
          <w:sz w:val="20"/>
        </w:rPr>
        <w:t xml:space="preserve">7.1.6 Парковые сооружения (беседки, павильоны), скамейки рекомендуется размещать вдоль главных пешеходных дорог и аллей по направлению движения посетителей.</w:t>
      </w:r>
    </w:p>
    <w:p>
      <w:pPr>
        <w:pStyle w:val="0"/>
        <w:jc w:val="both"/>
      </w:pPr>
      <w:r>
        <w:rPr>
          <w:sz w:val="20"/>
        </w:rPr>
        <w:t xml:space="preserve">(п. 7.1.6 в ред. </w:t>
      </w:r>
      <w:hyperlink w:history="0" r:id="rId192"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7.1.7 Планировка парка должна учитывать возможность его круглогодичного использования, в том числе с учетом переноса функций отдельных открытых площадок в сезон неблагоприятных погодных условий в закрытые помещения, изменения направлений работы пунктов проката инвентаря, прогулочных маршрутов.</w:t>
      </w:r>
    </w:p>
    <w:p>
      <w:pPr>
        <w:pStyle w:val="0"/>
        <w:spacing w:before="200" w:line-rule="auto"/>
        <w:ind w:firstLine="540"/>
        <w:jc w:val="both"/>
      </w:pPr>
      <w:r>
        <w:rPr>
          <w:sz w:val="20"/>
        </w:rPr>
        <w:t xml:space="preserve">7.1.8 При проектировании объектов с эксплуатируемыми кровлями следует учитывать </w:t>
      </w:r>
      <w:hyperlink w:history="0" r:id="rId193" w:tooltip="&quot;СП 17.13330.2017. Свод правил. Кровли. Актуализированная редакция СНиП II-26-76&quot; (утв. Приказом Минстроя России от 31.05.2017 N 827/пр) (ред. от 06.12.2023) {КонсультантПлюс}">
        <w:r>
          <w:rPr>
            <w:sz w:val="20"/>
            <w:color w:val="0000ff"/>
          </w:rPr>
          <w:t xml:space="preserve">СП 17.13330</w:t>
        </w:r>
      </w:hyperlink>
      <w:r>
        <w:rPr>
          <w:sz w:val="20"/>
        </w:rPr>
        <w:t xml:space="preserve">, </w:t>
      </w:r>
      <w:hyperlink w:history="0" r:id="rId194" w:tooltip="&quot;ГОСТ Р 58875-2020. Национальный стандарт Российской Федерации. &quot;Зеленые&quot; стандарты. Озеленяемые и эксплуатируемые крыши зданий и сооружений. Технические и экологические требования&quot; (утв. и введен в действие Приказом Росстандарта от 28.05.2020 N 245-ст) {КонсультантПлюс}">
        <w:r>
          <w:rPr>
            <w:sz w:val="20"/>
            <w:color w:val="0000ff"/>
          </w:rPr>
          <w:t xml:space="preserve">ГОСТ Р 58875</w:t>
        </w:r>
      </w:hyperlink>
      <w:r>
        <w:rPr>
          <w:sz w:val="20"/>
        </w:rPr>
        <w:t xml:space="preserve">.</w:t>
      </w:r>
    </w:p>
    <w:p>
      <w:pPr>
        <w:pStyle w:val="0"/>
        <w:jc w:val="both"/>
      </w:pPr>
      <w:r>
        <w:rPr>
          <w:sz w:val="20"/>
        </w:rPr>
        <w:t xml:space="preserve">(п. 7.1.8 введен </w:t>
      </w:r>
      <w:hyperlink w:history="0" r:id="rId195"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p>
      <w:pPr>
        <w:pStyle w:val="0"/>
        <w:spacing w:before="200" w:line-rule="auto"/>
        <w:ind w:firstLine="540"/>
        <w:jc w:val="both"/>
      </w:pPr>
      <w:r>
        <w:rPr>
          <w:sz w:val="20"/>
          <w:b w:val="on"/>
        </w:rPr>
        <w:t xml:space="preserve">7.2 Противопожарные мероприятия</w:t>
      </w:r>
    </w:p>
    <w:p>
      <w:pPr>
        <w:pStyle w:val="0"/>
        <w:jc w:val="both"/>
      </w:pPr>
      <w:r>
        <w:rPr>
          <w:sz w:val="20"/>
        </w:rPr>
        <w:t xml:space="preserve">(подраздел 7.2 в ред. </w:t>
      </w:r>
      <w:hyperlink w:history="0" r:id="rId196"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7.2.1 При проектировании парков следует обеспечивать требования пожарной безопасности, в том числе:</w:t>
      </w:r>
    </w:p>
    <w:p>
      <w:pPr>
        <w:pStyle w:val="0"/>
        <w:spacing w:before="200" w:line-rule="auto"/>
        <w:ind w:firstLine="540"/>
        <w:jc w:val="both"/>
      </w:pPr>
      <w:r>
        <w:rPr>
          <w:sz w:val="20"/>
        </w:rPr>
        <w:t xml:space="preserve">- на территориях лесопарков - положений </w:t>
      </w:r>
      <w:hyperlink w:history="0" w:anchor="P1054" w:tooltip="[24] Постановление Правительства Российской Федерации от 7 октября 2020 г. N 1614 &quot;Об утверждении Правил пожарной безопасности в лесах&quot;">
        <w:r>
          <w:rPr>
            <w:sz w:val="20"/>
            <w:color w:val="0000ff"/>
          </w:rPr>
          <w:t xml:space="preserve">[24]</w:t>
        </w:r>
      </w:hyperlink>
      <w:r>
        <w:rPr>
          <w:sz w:val="20"/>
        </w:rPr>
        <w:t xml:space="preserve">;</w:t>
      </w:r>
    </w:p>
    <w:p>
      <w:pPr>
        <w:pStyle w:val="0"/>
        <w:spacing w:before="200" w:line-rule="auto"/>
        <w:ind w:firstLine="540"/>
        <w:jc w:val="both"/>
      </w:pPr>
      <w:r>
        <w:rPr>
          <w:sz w:val="20"/>
        </w:rPr>
        <w:t xml:space="preserve">- на территориях парков (кроме лесопарков) для парковых зданий и сооружений - положений </w:t>
      </w:r>
      <w:hyperlink w:history="0" r:id="rId197" w:tooltip="Приказ МЧС России от 19.03.2020 N 194 (ред. от 21.08.202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Pr>
            <w:sz w:val="20"/>
            <w:color w:val="0000ff"/>
          </w:rPr>
          <w:t xml:space="preserve">СП 1.13130</w:t>
        </w:r>
      </w:hyperlink>
      <w:r>
        <w:rPr>
          <w:sz w:val="20"/>
        </w:rPr>
        <w:t xml:space="preserve">, </w:t>
      </w:r>
      <w:hyperlink w:history="0" r:id="rId198" w:tooltip="Приказ МЧС России от 12.03.2020 N 151 (ред. от 20.06.2023)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огнестойкости объектов защиты&quot;) {КонсультантПлюс}">
        <w:r>
          <w:rPr>
            <w:sz w:val="20"/>
            <w:color w:val="0000ff"/>
          </w:rPr>
          <w:t xml:space="preserve">СП 2.13130</w:t>
        </w:r>
      </w:hyperlink>
      <w:r>
        <w:rPr>
          <w:sz w:val="20"/>
        </w:rPr>
        <w:t xml:space="preserve">, </w:t>
      </w:r>
      <w:hyperlink w:history="0" r:id="rId199" w:tooltip="&quot;СП 3.13130.2009.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w:t>
        </w:r>
      </w:hyperlink>
      <w:r>
        <w:rPr>
          <w:sz w:val="20"/>
        </w:rPr>
        <w:t xml:space="preserve">, </w:t>
      </w:r>
      <w:hyperlink w:history="0" r:id="rId200" w:tooltip="&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оссии от 24.04.2013 N 288) (ред. от 27.06.2023) {КонсультантПлюс}">
        <w:r>
          <w:rPr>
            <w:sz w:val="20"/>
            <w:color w:val="0000ff"/>
          </w:rPr>
          <w:t xml:space="preserve">СП 4.13130</w:t>
        </w:r>
      </w:hyperlink>
      <w:r>
        <w:rPr>
          <w:sz w:val="20"/>
        </w:rPr>
        <w:t xml:space="preserve">.</w:t>
      </w:r>
    </w:p>
    <w:p>
      <w:pPr>
        <w:pStyle w:val="0"/>
        <w:spacing w:before="200" w:line-rule="auto"/>
        <w:ind w:firstLine="540"/>
        <w:jc w:val="both"/>
      </w:pPr>
      <w:r>
        <w:rPr>
          <w:sz w:val="20"/>
        </w:rPr>
        <w:t xml:space="preserve">7.2.2 Территория парка должна быть оборудована системой противопожарного оповещения по </w:t>
      </w:r>
      <w:hyperlink w:history="0" r:id="rId201" w:tooltip="&quot;СП 3.13130.2009.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w:t>
        </w:r>
      </w:hyperlink>
      <w:r>
        <w:rPr>
          <w:sz w:val="20"/>
        </w:rPr>
        <w:t xml:space="preserve">, которая должна быть обеспечена источниками бесперебойного электропитания. Объекты, находящиеся на территории парка, должны быть обеспечены системой противопожарного оповещения.</w:t>
      </w:r>
    </w:p>
    <w:p>
      <w:pPr>
        <w:pStyle w:val="0"/>
        <w:spacing w:before="200" w:line-rule="auto"/>
        <w:ind w:firstLine="540"/>
        <w:jc w:val="both"/>
      </w:pPr>
      <w:r>
        <w:rPr>
          <w:sz w:val="20"/>
        </w:rPr>
        <w:t xml:space="preserve">Примечание - Пути эвакуации указывают на информационных щитах на территории парка и внутри зданий и сооружений.</w:t>
      </w:r>
    </w:p>
    <w:p>
      <w:pPr>
        <w:pStyle w:val="0"/>
        <w:jc w:val="both"/>
      </w:pPr>
      <w:r>
        <w:rPr>
          <w:sz w:val="20"/>
        </w:rPr>
      </w:r>
    </w:p>
    <w:p>
      <w:pPr>
        <w:pStyle w:val="0"/>
        <w:ind w:firstLine="540"/>
        <w:jc w:val="both"/>
      </w:pPr>
      <w:r>
        <w:rPr>
          <w:sz w:val="20"/>
        </w:rPr>
        <w:t xml:space="preserve">7.2.3 На территории парка средства пожаротушения следует размещать на щитах, окрашенных в красный цвет, смежно располагать ящики с чистым (просеянным) и сухим песком.</w:t>
      </w:r>
    </w:p>
    <w:p>
      <w:pPr>
        <w:pStyle w:val="0"/>
        <w:spacing w:before="200" w:line-rule="auto"/>
        <w:ind w:firstLine="540"/>
        <w:jc w:val="both"/>
      </w:pPr>
      <w:r>
        <w:rPr>
          <w:sz w:val="20"/>
        </w:rPr>
        <w:t xml:space="preserve">7.2.4 В парках, оборудованных водопроводом, следует устанавливать противопожарные гидранты, а при отсутствии водопровода - предусматривать противопожарные водоемы.</w:t>
      </w:r>
    </w:p>
    <w:p>
      <w:pPr>
        <w:pStyle w:val="0"/>
        <w:spacing w:before="200" w:line-rule="auto"/>
        <w:ind w:firstLine="540"/>
        <w:jc w:val="both"/>
      </w:pPr>
      <w:r>
        <w:rPr>
          <w:sz w:val="20"/>
        </w:rPr>
        <w:t xml:space="preserve">7.2.5 Площадки для барбекю в парках следует оборудовать информационными щитами, противопожарным инвентарем, емкостью для сбора мусора и отдельной емкостью для сбора углей.</w:t>
      </w:r>
    </w:p>
    <w:p>
      <w:pPr>
        <w:pStyle w:val="0"/>
        <w:spacing w:before="200" w:line-rule="auto"/>
        <w:ind w:firstLine="540"/>
        <w:jc w:val="both"/>
      </w:pPr>
      <w:r>
        <w:rPr>
          <w:sz w:val="20"/>
          <w:b w:val="on"/>
        </w:rPr>
        <w:t xml:space="preserve">7.3 Доступность для маломобильных групп населения</w:t>
      </w:r>
    </w:p>
    <w:p>
      <w:pPr>
        <w:pStyle w:val="0"/>
        <w:spacing w:before="200" w:line-rule="auto"/>
        <w:ind w:firstLine="540"/>
        <w:jc w:val="both"/>
      </w:pPr>
      <w:r>
        <w:rPr>
          <w:sz w:val="20"/>
        </w:rPr>
        <w:t xml:space="preserve">7.3.1 Мероприятия по беспрепятственному доступу МГН к зданиям и сооружениям парка следует проектировать по </w:t>
      </w:r>
      <w:hyperlink w:history="0" r:id="rId202"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 (ред. от 19.09.2024) {КонсультантПлюс}">
        <w:r>
          <w:rPr>
            <w:sz w:val="20"/>
            <w:color w:val="0000ff"/>
          </w:rPr>
          <w:t xml:space="preserve">СП 59.13330</w:t>
        </w:r>
      </w:hyperlink>
      <w:r>
        <w:rPr>
          <w:sz w:val="20"/>
        </w:rPr>
        <w:t xml:space="preserve">, </w:t>
      </w:r>
      <w:hyperlink w:history="0" r:id="rId203"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w:t>
        </w:r>
      </w:hyperlink>
      <w:r>
        <w:rPr>
          <w:sz w:val="20"/>
        </w:rPr>
        <w:t xml:space="preserve"> и </w:t>
      </w:r>
      <w:hyperlink w:history="0" r:id="rId204" w:tooltip="&quot;СП 140.13330.2012. Свод правил. Городская среда. Правила проектирования для маломобильных групп населения&quot; (утв. и введен в действие Приказом Госстроя от 27.12.2012 N 122/ГС) (ред. от 28.12.2023) {КонсультантПлюс}">
        <w:r>
          <w:rPr>
            <w:sz w:val="20"/>
            <w:color w:val="0000ff"/>
          </w:rPr>
          <w:t xml:space="preserve">СП 140.13330</w:t>
        </w:r>
      </w:hyperlink>
      <w:r>
        <w:rPr>
          <w:sz w:val="20"/>
        </w:rPr>
        <w:t xml:space="preserve">, по передвижению МГН по территории - по </w:t>
      </w:r>
      <w:hyperlink w:history="0" r:id="rId205"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 (ред. от 19.09.2024) {КонсультантПлюс}">
        <w:r>
          <w:rPr>
            <w:sz w:val="20"/>
            <w:color w:val="0000ff"/>
          </w:rPr>
          <w:t xml:space="preserve">СП 59.13330</w:t>
        </w:r>
      </w:hyperlink>
      <w:r>
        <w:rPr>
          <w:sz w:val="20"/>
        </w:rPr>
        <w:t xml:space="preserve"> и </w:t>
      </w:r>
      <w:hyperlink w:history="0" w:anchor="P521" w:tooltip="6.3 Благоустройство и озеленение">
        <w:r>
          <w:rPr>
            <w:sz w:val="20"/>
            <w:color w:val="0000ff"/>
          </w:rPr>
          <w:t xml:space="preserve">6.3</w:t>
        </w:r>
      </w:hyperlink>
      <w:r>
        <w:rPr>
          <w:sz w:val="20"/>
        </w:rPr>
        <w:t xml:space="preserve">.</w:t>
      </w:r>
    </w:p>
    <w:p>
      <w:pPr>
        <w:pStyle w:val="0"/>
        <w:jc w:val="both"/>
      </w:pPr>
      <w:r>
        <w:rPr>
          <w:sz w:val="20"/>
        </w:rPr>
        <w:t xml:space="preserve">(в ред. </w:t>
      </w:r>
      <w:hyperlink w:history="0" r:id="rId206"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7.3.2 Доступные для МГН сооружения и места общего пользования должны быть обозначены знаками или символами в виде пиктограмм установленного образца в соответствии с </w:t>
      </w:r>
      <w:hyperlink w:history="0" r:id="rId207" w:tooltip="&quot;ГОСТ Р 52131-2019. Национальный стандарт Российской Федерации. Средства отображения информации знаковые для инвалидов. Технические требования&quot; (утв. и введен в действие Приказом Росстандарта от 29.08.2019 N 584-ст) {КонсультантПлюс}">
        <w:r>
          <w:rPr>
            <w:sz w:val="20"/>
            <w:color w:val="0000ff"/>
          </w:rPr>
          <w:t xml:space="preserve">ГОСТ Р 52131</w:t>
        </w:r>
      </w:hyperlink>
      <w:r>
        <w:rPr>
          <w:sz w:val="20"/>
        </w:rPr>
        <w:t xml:space="preserve">.</w:t>
      </w:r>
    </w:p>
    <w:p>
      <w:pPr>
        <w:pStyle w:val="0"/>
        <w:jc w:val="both"/>
      </w:pPr>
      <w:r>
        <w:rPr>
          <w:sz w:val="20"/>
        </w:rPr>
        <w:t xml:space="preserve">(в ред. </w:t>
      </w:r>
      <w:hyperlink w:history="0" r:id="rId208"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7.3.3 Крытые и открытые спортивные сооружения следует оборудовать с учетом безбарьерного использования их посетителями: для занятий спортом (активно) или в качестве зрителей (пассивно).</w:t>
      </w:r>
    </w:p>
    <w:p>
      <w:pPr>
        <w:pStyle w:val="0"/>
        <w:spacing w:before="200" w:line-rule="auto"/>
        <w:ind w:firstLine="540"/>
        <w:jc w:val="both"/>
      </w:pPr>
      <w:r>
        <w:rPr>
          <w:sz w:val="20"/>
          <w:b w:val="on"/>
        </w:rPr>
        <w:t xml:space="preserve">7.4 Обеспечение комплексной безопасности</w:t>
      </w:r>
    </w:p>
    <w:p>
      <w:pPr>
        <w:pStyle w:val="0"/>
        <w:spacing w:before="200" w:line-rule="auto"/>
        <w:ind w:firstLine="540"/>
        <w:jc w:val="both"/>
      </w:pPr>
      <w:r>
        <w:rPr>
          <w:sz w:val="20"/>
        </w:rPr>
        <w:t xml:space="preserve">7.4.1 В целях охраны общественного порядка и профилактики правонарушений на территории парка рекомендуется размещать точки видеонаблюдения, средства связи и иные средства, способствующие обеспечению безопасности посетителей и сотрудников парка, а также оказывающие сдерживающее воздействие на правонарушителей.</w:t>
      </w:r>
    </w:p>
    <w:p>
      <w:pPr>
        <w:pStyle w:val="0"/>
        <w:spacing w:before="200" w:line-rule="auto"/>
        <w:ind w:firstLine="540"/>
        <w:jc w:val="both"/>
      </w:pPr>
      <w:r>
        <w:rPr>
          <w:sz w:val="20"/>
        </w:rPr>
        <w:t xml:space="preserve">7.4.2 При проектировании парковых сооружений следует соблюдать требования </w:t>
      </w:r>
      <w:hyperlink w:history="0" r:id="rId209" w:tooltip="&quot;СП 132.13330.2011. Свод правил. Обеспечение антитеррористической защищенности зданий и сооружений. Общие требования проектирования&quot; (утв. Приказом Минрегиона РФ от 05.07.2011 N 320) {КонсультантПлюс}">
        <w:r>
          <w:rPr>
            <w:sz w:val="20"/>
            <w:color w:val="0000ff"/>
          </w:rPr>
          <w:t xml:space="preserve">СП 132.13330</w:t>
        </w:r>
      </w:hyperlink>
      <w:r>
        <w:rPr>
          <w:sz w:val="20"/>
        </w:rPr>
        <w:t xml:space="preserve">, размещении в пределах второй - шестой зон приаэродромных территорий - положения </w:t>
      </w:r>
      <w:hyperlink w:history="0" w:anchor="P1025" w:tooltip="[5] Федеральный закон от 19 марта 1997 г. N 60-ФЗ &quot;Воздушный кодекс Российской Федерации&quot;">
        <w:r>
          <w:rPr>
            <w:sz w:val="20"/>
            <w:color w:val="0000ff"/>
          </w:rPr>
          <w:t xml:space="preserve">[5]</w:t>
        </w:r>
      </w:hyperlink>
      <w:r>
        <w:rPr>
          <w:sz w:val="20"/>
        </w:rPr>
        <w:t xml:space="preserve">.</w:t>
      </w:r>
    </w:p>
    <w:p>
      <w:pPr>
        <w:pStyle w:val="0"/>
        <w:jc w:val="both"/>
      </w:pPr>
      <w:r>
        <w:rPr>
          <w:sz w:val="20"/>
        </w:rPr>
        <w:t xml:space="preserve">(п. 7.4.2 в ред. </w:t>
      </w:r>
      <w:hyperlink w:history="0" r:id="rId210"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7.4.3 При проектировании на территории парка пассажирских канатных дорог следует обеспечивать требования </w:t>
      </w:r>
      <w:hyperlink w:history="0" w:anchor="P1056" w:tooltip="[25] Приказ Федеральной службы по экологическому, технологическому и атомному надзору от 13 ноября 2020 г. N 441 &quot;Об утверждении федеральных норм и правил в области промышленной безопасности &quot;Правила безопасности пассажирских канатных дорог и фуникулеров&quot;">
        <w:r>
          <w:rPr>
            <w:sz w:val="20"/>
            <w:color w:val="0000ff"/>
          </w:rPr>
          <w:t xml:space="preserve">[25]</w:t>
        </w:r>
      </w:hyperlink>
      <w:r>
        <w:rPr>
          <w:sz w:val="20"/>
        </w:rPr>
        <w:t xml:space="preserve"> и учитывать </w:t>
      </w:r>
      <w:hyperlink w:history="0" w:anchor="P1030" w:tooltip="[10] Федеральный закон от 6 октября 2003 г. N 131-ФЗ &quot;Об общих принципах организации местного самоуправления в Российской Федерации&quot;">
        <w:r>
          <w:rPr>
            <w:sz w:val="20"/>
            <w:color w:val="0000ff"/>
          </w:rPr>
          <w:t xml:space="preserve">[10]</w:t>
        </w:r>
      </w:hyperlink>
      <w:r>
        <w:rPr>
          <w:sz w:val="20"/>
        </w:rPr>
        <w:t xml:space="preserve">.</w:t>
      </w:r>
    </w:p>
    <w:p>
      <w:pPr>
        <w:pStyle w:val="0"/>
        <w:jc w:val="both"/>
      </w:pPr>
      <w:r>
        <w:rPr>
          <w:sz w:val="20"/>
        </w:rPr>
        <w:t xml:space="preserve">(п. 7.4.3 введен </w:t>
      </w:r>
      <w:hyperlink w:history="0" r:id="rId211"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bookmarkStart w:id="738" w:name="P738"/>
    <w:bookmarkEnd w:id="738"/>
    <w:p>
      <w:pPr>
        <w:pStyle w:val="0"/>
        <w:spacing w:before="200" w:line-rule="auto"/>
        <w:ind w:firstLine="540"/>
        <w:jc w:val="both"/>
      </w:pPr>
      <w:r>
        <w:rPr>
          <w:sz w:val="20"/>
        </w:rPr>
        <w:t xml:space="preserve">7.4.4 Освещение территории парка должно обеспечивать безопасное движение посетителей в вечернее время по пешеходным дорогам и аллеям с учетом требований </w:t>
      </w:r>
      <w:hyperlink w:history="0" r:id="rId212"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w:t>
      </w:r>
    </w:p>
    <w:p>
      <w:pPr>
        <w:pStyle w:val="0"/>
        <w:spacing w:before="200" w:line-rule="auto"/>
        <w:ind w:firstLine="540"/>
        <w:jc w:val="both"/>
      </w:pPr>
      <w:r>
        <w:rPr>
          <w:sz w:val="20"/>
        </w:rPr>
        <w:t xml:space="preserve">Установки наружного освещения не должны оказывать слепящее действие на водителей транспорта и пешеходов.</w:t>
      </w:r>
    </w:p>
    <w:p>
      <w:pPr>
        <w:pStyle w:val="0"/>
        <w:jc w:val="both"/>
      </w:pPr>
      <w:r>
        <w:rPr>
          <w:sz w:val="20"/>
        </w:rPr>
        <w:t xml:space="preserve">(п. 7.4.4 введен </w:t>
      </w:r>
      <w:hyperlink w:history="0" r:id="rId213"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p>
      <w:pPr>
        <w:pStyle w:val="0"/>
        <w:spacing w:before="200" w:line-rule="auto"/>
        <w:ind w:firstLine="540"/>
        <w:jc w:val="both"/>
      </w:pPr>
      <w:r>
        <w:rPr>
          <w:sz w:val="20"/>
          <w:b w:val="on"/>
        </w:rPr>
        <w:t xml:space="preserve">7.5 Охрана окружающей среды</w:t>
      </w:r>
    </w:p>
    <w:p>
      <w:pPr>
        <w:pStyle w:val="0"/>
        <w:jc w:val="both"/>
      </w:pPr>
      <w:r>
        <w:rPr>
          <w:sz w:val="20"/>
        </w:rPr>
        <w:t xml:space="preserve">(подраздел 7.5 введен </w:t>
      </w:r>
      <w:hyperlink w:history="0" r:id="rId214"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7.5.1 При проектировании новых и развитии существующих парков следует выполнять требования по обеспечению экологической безопасности </w:t>
      </w:r>
      <w:hyperlink w:history="0" w:anchor="P1034" w:tooltip="[14] Федеральный закон от 10 января 2002 г. N 7-ФЗ &quot;Об охране окружающей среды&quot;">
        <w:r>
          <w:rPr>
            <w:sz w:val="20"/>
            <w:color w:val="0000ff"/>
          </w:rPr>
          <w:t xml:space="preserve">[14]</w:t>
        </w:r>
      </w:hyperlink>
      <w:r>
        <w:rPr>
          <w:sz w:val="20"/>
        </w:rPr>
        <w:t xml:space="preserve"> и санитарно-эпидемиологического благополучия населения </w:t>
      </w:r>
      <w:hyperlink w:history="0" w:anchor="P1058" w:tooltip="[26] Федеральный закон от 30 марта 1999 г. N 52-ФЗ &quot;О санитарно-эпидемиологическом благополучии населения&quot;">
        <w:r>
          <w:rPr>
            <w:sz w:val="20"/>
            <w:color w:val="0000ff"/>
          </w:rPr>
          <w:t xml:space="preserve">[26]</w:t>
        </w:r>
      </w:hyperlink>
      <w:r>
        <w:rPr>
          <w:sz w:val="20"/>
        </w:rPr>
        <w:t xml:space="preserve">, предусматривать мероприятия по охране природы. На территории парков необходимо соблюдение требований по качеству атмосферного воздуха, воды, почв, а также допустимых уровней шума и других факторов природного и техногенного происхождения </w:t>
      </w:r>
      <w:hyperlink w:history="0" w:anchor="P929" w:tooltip="НОРМИРУЕМЫЕ САНИТАРНО-ГИГИЕНИЧЕСКИЕ И ЭКОЛОГИЧЕСКИЕ">
        <w:r>
          <w:rPr>
            <w:sz w:val="20"/>
            <w:color w:val="0000ff"/>
          </w:rPr>
          <w:t xml:space="preserve">(приложение В)</w:t>
        </w:r>
      </w:hyperlink>
      <w:r>
        <w:rPr>
          <w:sz w:val="20"/>
        </w:rPr>
        <w:t xml:space="preserve">.</w:t>
      </w:r>
    </w:p>
    <w:p>
      <w:pPr>
        <w:pStyle w:val="0"/>
        <w:spacing w:before="200" w:line-rule="auto"/>
        <w:ind w:firstLine="540"/>
        <w:jc w:val="both"/>
      </w:pPr>
      <w:r>
        <w:rPr>
          <w:sz w:val="20"/>
        </w:rPr>
        <w:t xml:space="preserve">При превышении допустимых показателей следует предусматривать мероприятия по охране окружающей среды.</w:t>
      </w:r>
    </w:p>
    <w:p>
      <w:pPr>
        <w:pStyle w:val="0"/>
        <w:spacing w:before="200" w:line-rule="auto"/>
        <w:ind w:firstLine="540"/>
        <w:jc w:val="both"/>
      </w:pPr>
      <w:r>
        <w:rPr>
          <w:sz w:val="20"/>
        </w:rPr>
        <w:t xml:space="preserve">7.5.2 На территории парков, как объектов рекреации, должны соблюдать ПДК атмосферных загрязнений - не более 0,8 ПДК по </w:t>
      </w:r>
      <w:hyperlink w:history="0" r:id="rId215"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 Недействующая редакция {КонсультантПлюс}">
        <w:r>
          <w:rPr>
            <w:sz w:val="20"/>
            <w:color w:val="0000ff"/>
          </w:rPr>
          <w:t xml:space="preserve">СанПиН 2.1.3684</w:t>
        </w:r>
      </w:hyperlink>
      <w:r>
        <w:rPr>
          <w:sz w:val="20"/>
        </w:rPr>
        <w:t xml:space="preserve">.</w:t>
      </w:r>
    </w:p>
    <w:p>
      <w:pPr>
        <w:pStyle w:val="0"/>
        <w:spacing w:before="200" w:line-rule="auto"/>
        <w:ind w:firstLine="540"/>
        <w:jc w:val="both"/>
      </w:pPr>
      <w:r>
        <w:rPr>
          <w:sz w:val="20"/>
        </w:rPr>
        <w:t xml:space="preserve">7.5.3 При размещении парков на пойменных территориях и в границах водоохранных зон следует соблюдать требования </w:t>
      </w:r>
      <w:hyperlink w:history="0" w:anchor="P1023" w:tooltip="[3] Федеральный закон от 3 июня 2006 г. N 74-ФЗ &quot;Водный кодекс Российской Федерации&quot;">
        <w:r>
          <w:rPr>
            <w:sz w:val="20"/>
            <w:color w:val="0000ff"/>
          </w:rPr>
          <w:t xml:space="preserve">[3]</w:t>
        </w:r>
      </w:hyperlink>
      <w:r>
        <w:rPr>
          <w:sz w:val="20"/>
        </w:rPr>
        <w:t xml:space="preserve">.</w:t>
      </w:r>
    </w:p>
    <w:p>
      <w:pPr>
        <w:pStyle w:val="0"/>
        <w:spacing w:before="200" w:line-rule="auto"/>
        <w:ind w:firstLine="540"/>
        <w:jc w:val="both"/>
      </w:pPr>
      <w:r>
        <w:rPr>
          <w:sz w:val="20"/>
        </w:rPr>
        <w:t xml:space="preserve">7.5.4 Использование на территории парков открытых водных объектов, являющихся поверхностными источниками водоснабжения, для организации купания, туризма, водного спорта и рыбной ловли в пределах второго пояса ЗСО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 в соответствии с </w:t>
      </w:r>
      <w:hyperlink w:history="0" r:id="rId216" w:tooltip="Постановление Главного государственного санитарного врача РФ от 14.03.2002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с изм. от 25.09.2014) (вместе с &quo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quot;, утв. Главным государственным санитарным врачом РФ 26 {КонсультантПлюс}">
        <w:r>
          <w:rPr>
            <w:sz w:val="20"/>
            <w:color w:val="0000ff"/>
          </w:rPr>
          <w:t xml:space="preserve">СанПиН 2.1.4.1110</w:t>
        </w:r>
      </w:hyperlink>
      <w:r>
        <w:rPr>
          <w:sz w:val="20"/>
        </w:rPr>
        <w:t xml:space="preserve">.</w:t>
      </w:r>
    </w:p>
    <w:p>
      <w:pPr>
        <w:pStyle w:val="0"/>
        <w:spacing w:before="200" w:line-rule="auto"/>
        <w:ind w:firstLine="540"/>
        <w:jc w:val="both"/>
      </w:pPr>
      <w:r>
        <w:rPr>
          <w:sz w:val="20"/>
        </w:rPr>
        <w:t xml:space="preserve">Примечание - Размещение парков в пределах второго пояса ЗСО подземных источников водоснабжения согласно </w:t>
      </w:r>
      <w:hyperlink w:history="0" r:id="rId217" w:tooltip="Постановление Главного государственного санитарного врача РФ от 14.03.2002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с изм. от 25.09.2014) (вместе с &quo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quot;, утв. Главным государственным санитарным врачом РФ 26 {КонсультантПлюс}">
        <w:r>
          <w:rPr>
            <w:sz w:val="20"/>
            <w:color w:val="0000ff"/>
          </w:rPr>
          <w:t xml:space="preserve">СанПиН 2.1.4.1110</w:t>
        </w:r>
      </w:hyperlink>
      <w:r>
        <w:rPr>
          <w:sz w:val="20"/>
        </w:rPr>
        <w:t xml:space="preserve">.</w:t>
      </w:r>
    </w:p>
    <w:p>
      <w:pPr>
        <w:pStyle w:val="0"/>
        <w:jc w:val="both"/>
      </w:pPr>
      <w:r>
        <w:rPr>
          <w:sz w:val="20"/>
        </w:rPr>
      </w:r>
    </w:p>
    <w:p>
      <w:pPr>
        <w:pStyle w:val="0"/>
        <w:ind w:firstLine="540"/>
        <w:jc w:val="both"/>
      </w:pPr>
      <w:r>
        <w:rPr>
          <w:sz w:val="20"/>
        </w:rPr>
        <w:t xml:space="preserve">7.5.5 Мероприятия по защите почв от загрязнения и их санирование следует предусматривать в соответствии с требованиями </w:t>
      </w:r>
      <w:hyperlink w:history="0" r:id="rId218"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 Недействующая редакция {КонсультантПлюс}">
        <w:r>
          <w:rPr>
            <w:sz w:val="20"/>
            <w:color w:val="0000ff"/>
          </w:rPr>
          <w:t xml:space="preserve">СанПиН 2.1.3684</w:t>
        </w:r>
      </w:hyperlink>
      <w:r>
        <w:rPr>
          <w:sz w:val="20"/>
        </w:rPr>
        <w:t xml:space="preserve">.</w:t>
      </w:r>
    </w:p>
    <w:p>
      <w:pPr>
        <w:pStyle w:val="0"/>
        <w:spacing w:before="200" w:line-rule="auto"/>
        <w:ind w:firstLine="540"/>
        <w:jc w:val="both"/>
      </w:pPr>
      <w:r>
        <w:rPr>
          <w:sz w:val="20"/>
        </w:rPr>
        <w:t xml:space="preserve">Соответствие гигиеническим требованиям, контроль качества почв на площадках для занятий физкультурой взрослого населения, детских игровых площадках, площадках для отдыха (включая зоны санитарной охраны водоемов, прибрежных защитных полос) следует обеспечивать в соответствии с требованиями </w:t>
      </w:r>
      <w:hyperlink w:history="0" r:id="rId21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w:t>
        </w:r>
      </w:hyperlink>
      <w:r>
        <w:rPr>
          <w:sz w:val="20"/>
        </w:rPr>
        <w:t xml:space="preserve">.</w:t>
      </w:r>
    </w:p>
    <w:p>
      <w:pPr>
        <w:pStyle w:val="0"/>
        <w:spacing w:before="200" w:line-rule="auto"/>
        <w:ind w:firstLine="540"/>
        <w:jc w:val="both"/>
      </w:pPr>
      <w:r>
        <w:rPr>
          <w:sz w:val="20"/>
        </w:rPr>
        <w:t xml:space="preserve">7.5.6 Допустимые уровни шума на парковых территориях в зонах тихого отдыха, зонах для отдыха детей (с детскими игровыми площадками) рекомендуется принимать аналогично площадкам отдыха, функционально выделенным на территории микрорайонов и групп жилых домов, в соответствии с </w:t>
      </w:r>
      <w:hyperlink w:history="0" r:id="rId220" w:tooltip="&quot;СП 51.13330.2011. Свод правил. Защита от шума. Актуализированная редакция СНиП 23-03-2003&quot; (утв. Приказом Минрегиона РФ от 28.12.2010 N 825) (ред. от 12.12.2023) {КонсультантПлюс}">
        <w:r>
          <w:rPr>
            <w:sz w:val="20"/>
            <w:color w:val="0000ff"/>
          </w:rPr>
          <w:t xml:space="preserve">пунктом 23 таблицы 1</w:t>
        </w:r>
      </w:hyperlink>
      <w:r>
        <w:rPr>
          <w:sz w:val="20"/>
        </w:rPr>
        <w:t xml:space="preserve"> СП 51.13330.2011.</w:t>
      </w:r>
    </w:p>
    <w:p>
      <w:pPr>
        <w:pStyle w:val="0"/>
        <w:spacing w:before="200" w:line-rule="auto"/>
        <w:ind w:firstLine="540"/>
        <w:jc w:val="both"/>
      </w:pPr>
      <w:r>
        <w:rPr>
          <w:sz w:val="20"/>
        </w:rPr>
        <w:t xml:space="preserve">Защиту от шума следует предусматривать с помощью экранирования преимущественно зелеными насаждениями, элементами ландшафтной организации рельефа, а при невозможности использования природных и природоподобных средств - шумозащитными экранами по </w:t>
      </w:r>
      <w:hyperlink w:history="0" r:id="rId221" w:tooltip="&quot;СП 276.1325800.2016. Свод правил. Здания и территории. Правила проектирования защиты от шума транспортных потоков&quot; (утв. Приказом Минстроя России от 03.12.2016 N 893/пр) (ред. от 30.05.2022) {КонсультантПлюс}">
        <w:r>
          <w:rPr>
            <w:sz w:val="20"/>
            <w:color w:val="0000ff"/>
          </w:rPr>
          <w:t xml:space="preserve">СП 276.1325800</w:t>
        </w:r>
      </w:hyperlink>
      <w:r>
        <w:rPr>
          <w:sz w:val="20"/>
        </w:rPr>
        <w:t xml:space="preserve">.</w:t>
      </w:r>
    </w:p>
    <w:p>
      <w:pPr>
        <w:pStyle w:val="0"/>
        <w:spacing w:before="200" w:line-rule="auto"/>
        <w:ind w:firstLine="540"/>
        <w:jc w:val="both"/>
      </w:pPr>
      <w:r>
        <w:rPr>
          <w:sz w:val="20"/>
        </w:rPr>
        <w:t xml:space="preserve">7.5.7 Размещение объектов, являющихся источниками электромагнитного излучения, на территории парка и прилегающих территориях регламентируется </w:t>
      </w:r>
      <w:hyperlink w:history="0" r:id="rId22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w:t>
        </w:r>
      </w:hyperlink>
      <w:r>
        <w:rPr>
          <w:sz w:val="20"/>
        </w:rPr>
        <w:t xml:space="preserve">.</w:t>
      </w:r>
    </w:p>
    <w:p>
      <w:pPr>
        <w:pStyle w:val="0"/>
        <w:jc w:val="both"/>
      </w:pPr>
      <w:r>
        <w:rPr>
          <w:sz w:val="20"/>
        </w:rPr>
      </w:r>
    </w:p>
    <w:p>
      <w:pPr>
        <w:pStyle w:val="2"/>
        <w:outlineLvl w:val="1"/>
        <w:ind w:firstLine="540"/>
        <w:jc w:val="both"/>
      </w:pPr>
      <w:r>
        <w:rPr>
          <w:sz w:val="20"/>
          <w:b w:val="on"/>
        </w:rPr>
        <w:t xml:space="preserve">8 Инженерно-техническое обеспечение парков</w:t>
      </w:r>
    </w:p>
    <w:p>
      <w:pPr>
        <w:pStyle w:val="0"/>
        <w:spacing w:before="200" w:line-rule="auto"/>
        <w:ind w:firstLine="540"/>
        <w:jc w:val="both"/>
      </w:pPr>
      <w:r>
        <w:rPr>
          <w:sz w:val="20"/>
          <w:b w:val="on"/>
        </w:rPr>
        <w:t xml:space="preserve">8.1 Инженерная подготовка территории</w:t>
      </w:r>
    </w:p>
    <w:p>
      <w:pPr>
        <w:pStyle w:val="0"/>
        <w:jc w:val="both"/>
      </w:pPr>
      <w:r>
        <w:rPr>
          <w:sz w:val="20"/>
        </w:rPr>
        <w:t xml:space="preserve">(подраздел 8.1 в ред. </w:t>
      </w:r>
      <w:hyperlink w:history="0" r:id="rId223"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8.1.1 Инженерную подготовку территории при организации нового парка и реконструкции существующего выполняют для улучшения качества участка и исключения негативного воздействия инженерно-геологических факторов в целях создания благоприятных условий для произрастания зеленых насаждений, сохранности объектов культурного наследия (памятники истории и культуры), ценных природных объектов и водоемов, обеспечения благоприятных условий для отдыха и рекреации населения.</w:t>
      </w:r>
    </w:p>
    <w:p>
      <w:pPr>
        <w:pStyle w:val="0"/>
        <w:spacing w:before="200" w:line-rule="auto"/>
        <w:ind w:firstLine="540"/>
        <w:jc w:val="both"/>
      </w:pPr>
      <w:r>
        <w:rPr>
          <w:sz w:val="20"/>
        </w:rPr>
        <w:t xml:space="preserve">8.1.1.1 Инженерная подготовка территории парка включает следующие виды работ (с учетом требований </w:t>
      </w:r>
      <w:hyperlink w:history="0" r:id="rId224" w:tooltip="&quot;СП 48.13330.2019. Свод правил. Организация строительства. СНиП 12-01-2004&quot; (утв. и введен в действие Приказом Минстроя России от 24.12.2019 N 861/пр) (ред. от 28.03.2022) {КонсультантПлюс}">
        <w:r>
          <w:rPr>
            <w:sz w:val="20"/>
            <w:color w:val="0000ff"/>
          </w:rPr>
          <w:t xml:space="preserve">СП 48.13330</w:t>
        </w:r>
      </w:hyperlink>
      <w:r>
        <w:rPr>
          <w:sz w:val="20"/>
        </w:rPr>
        <w:t xml:space="preserve">):</w:t>
      </w:r>
    </w:p>
    <w:p>
      <w:pPr>
        <w:pStyle w:val="0"/>
        <w:spacing w:before="200" w:line-rule="auto"/>
        <w:ind w:firstLine="540"/>
        <w:jc w:val="both"/>
      </w:pPr>
      <w:r>
        <w:rPr>
          <w:sz w:val="20"/>
        </w:rPr>
        <w:t xml:space="preserve">- расчистку территории и подготовку участка (с учетом </w:t>
      </w:r>
      <w:hyperlink w:history="0" r:id="rId225"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sz w:val="20"/>
            <w:color w:val="0000ff"/>
          </w:rPr>
          <w:t xml:space="preserve">СП 82.13330</w:t>
        </w:r>
      </w:hyperlink>
      <w:r>
        <w:rPr>
          <w:sz w:val="20"/>
        </w:rPr>
        <w:t xml:space="preserve">);</w:t>
      </w:r>
    </w:p>
    <w:p>
      <w:pPr>
        <w:pStyle w:val="0"/>
        <w:spacing w:before="200" w:line-rule="auto"/>
        <w:ind w:firstLine="540"/>
        <w:jc w:val="both"/>
      </w:pPr>
      <w:r>
        <w:rPr>
          <w:sz w:val="20"/>
        </w:rPr>
        <w:t xml:space="preserve">- проведение топографической съемки местности с определением отметок рельефа в соответствии с </w:t>
      </w:r>
      <w:hyperlink w:history="0" r:id="rId226" w:tooltip="&quot;СП 317.1325800.2017. Свод правил. Инженерно-геодезические изыскания для строительства. Общие правила производства работ&quot; (утв. и введен в действие Приказом Минстроя России от 22.12.2017 N 1702/пр) (ред. от 30.05.2022) {КонсультантПлюс}">
        <w:r>
          <w:rPr>
            <w:sz w:val="20"/>
            <w:color w:val="0000ff"/>
          </w:rPr>
          <w:t xml:space="preserve">СП 317.1325800</w:t>
        </w:r>
      </w:hyperlink>
      <w:r>
        <w:rPr>
          <w:sz w:val="20"/>
        </w:rPr>
        <w:t xml:space="preserve"> &lt;*&gt;;</w:t>
      </w:r>
    </w:p>
    <w:p>
      <w:pPr>
        <w:pStyle w:val="0"/>
        <w:spacing w:before="200" w:line-rule="auto"/>
        <w:ind w:firstLine="540"/>
        <w:jc w:val="both"/>
      </w:pPr>
      <w:r>
        <w:rPr>
          <w:sz w:val="20"/>
        </w:rPr>
        <w:t xml:space="preserve">- организацию рельефа (вертикальная планировка территории).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При отсутствии топографической съемки на территорию парка.</w:t>
      </w:r>
    </w:p>
    <w:p>
      <w:pPr>
        <w:pStyle w:val="0"/>
        <w:jc w:val="both"/>
      </w:pPr>
      <w:r>
        <w:rPr>
          <w:sz w:val="20"/>
        </w:rPr>
      </w:r>
    </w:p>
    <w:p>
      <w:pPr>
        <w:pStyle w:val="0"/>
        <w:ind w:firstLine="540"/>
        <w:jc w:val="both"/>
      </w:pPr>
      <w:r>
        <w:rPr>
          <w:sz w:val="20"/>
        </w:rPr>
        <w:t xml:space="preserve">Состав и содержание работ по инженерной подготовке определяют в зависимости от:</w:t>
      </w:r>
    </w:p>
    <w:p>
      <w:pPr>
        <w:pStyle w:val="0"/>
        <w:spacing w:before="200" w:line-rule="auto"/>
        <w:ind w:firstLine="540"/>
        <w:jc w:val="both"/>
      </w:pPr>
      <w:r>
        <w:rPr>
          <w:sz w:val="20"/>
        </w:rPr>
        <w:t xml:space="preserve">- исходного состояния территории, на которой планируют размещение нового парка или расширение существующего (бывшей площадки промышленного предприятия, наличия зданий и сооружений на земельном участке, свободных от застройки земельных участков, залесенных природных территорий, культурных посадок и т.д.);</w:t>
      </w:r>
    </w:p>
    <w:p>
      <w:pPr>
        <w:pStyle w:val="0"/>
        <w:spacing w:before="200" w:line-rule="auto"/>
        <w:ind w:firstLine="540"/>
        <w:jc w:val="both"/>
      </w:pPr>
      <w:r>
        <w:rPr>
          <w:sz w:val="20"/>
        </w:rPr>
        <w:t xml:space="preserve">- функциональной специализации проектируемого парка, размеров территории, природных факторов среды (природно-ландшафтных признаков, климатических условий и пр.) </w:t>
      </w:r>
      <w:hyperlink w:history="0" w:anchor="P850" w:tooltip="КЛАССИФИКАЦИЯ ПАРКОВ">
        <w:r>
          <w:rPr>
            <w:sz w:val="20"/>
            <w:color w:val="0000ff"/>
          </w:rPr>
          <w:t xml:space="preserve">(приложение А)</w:t>
        </w:r>
      </w:hyperlink>
      <w:r>
        <w:rPr>
          <w:sz w:val="20"/>
        </w:rPr>
        <w:t xml:space="preserve">.</w:t>
      </w:r>
    </w:p>
    <w:p>
      <w:pPr>
        <w:pStyle w:val="0"/>
        <w:spacing w:before="200" w:line-rule="auto"/>
        <w:ind w:firstLine="540"/>
        <w:jc w:val="both"/>
      </w:pPr>
      <w:r>
        <w:rPr>
          <w:sz w:val="20"/>
        </w:rPr>
        <w:t xml:space="preserve">8.1.1.2 Требования к выполнению схемы вертикальной планировки, инженерной подготовки и инженерной защиты территории приведены в </w:t>
      </w:r>
      <w:hyperlink w:history="0" w:anchor="P1033" w:tooltip="[13] Приказ Государственного комитета Российской Федерации по строительству и жилищно-коммунальному комплексу от 15 декабря 1999 г. N 153 &quot;Об утверждении правил создания, охраны и содержания зеленых насаждений в городах Российской Федерации&quot;">
        <w:r>
          <w:rPr>
            <w:sz w:val="20"/>
            <w:color w:val="0000ff"/>
          </w:rPr>
          <w:t xml:space="preserve">[13]</w:t>
        </w:r>
      </w:hyperlink>
      <w:r>
        <w:rPr>
          <w:sz w:val="20"/>
        </w:rPr>
        <w:t xml:space="preserve">.</w:t>
      </w:r>
    </w:p>
    <w:p>
      <w:pPr>
        <w:pStyle w:val="0"/>
        <w:spacing w:before="200" w:line-rule="auto"/>
        <w:ind w:firstLine="540"/>
        <w:jc w:val="both"/>
      </w:pPr>
      <w:r>
        <w:rPr>
          <w:sz w:val="20"/>
        </w:rPr>
        <w:t xml:space="preserve">8.1.1.3 При наличии подтопляемых участков территорий в парках их защиту от подтопления принимают дифференцированно в зависимости от типа парка:</w:t>
      </w:r>
    </w:p>
    <w:p>
      <w:pPr>
        <w:pStyle w:val="0"/>
        <w:spacing w:before="200" w:line-rule="auto"/>
        <w:ind w:firstLine="540"/>
        <w:jc w:val="both"/>
      </w:pPr>
      <w:r>
        <w:rPr>
          <w:sz w:val="20"/>
        </w:rPr>
        <w:t xml:space="preserve">I - многофункциональные парки - понижение уровня грунтовых вод в соответствии с </w:t>
      </w:r>
      <w:hyperlink w:history="0" r:id="rId227" w:tooltip="&quot;СП 104.13330.2016. Свод правил. Инженерная защита территории от затопления и подтопления. Актуализированная редакция СНиП 2.06.15-85&quot; (утв. Приказом Минстроя России от 16.12.2016 N 964/пр) (ред. от 23.12.2020) {КонсультантПлюс}">
        <w:r>
          <w:rPr>
            <w:sz w:val="20"/>
            <w:color w:val="0000ff"/>
          </w:rPr>
          <w:t xml:space="preserve">СП 104.13330</w:t>
        </w:r>
      </w:hyperlink>
      <w:r>
        <w:rPr>
          <w:sz w:val="20"/>
        </w:rPr>
        <w:t xml:space="preserve">, </w:t>
      </w:r>
      <w:hyperlink w:history="0" r:id="rId228" w:tooltip="&quo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quot; (утв. Приказом Минрегиона России от 30.06.2012 N 274) (ред. от 23.12.2022) {КонсультантПлюс}">
        <w:r>
          <w:rPr>
            <w:sz w:val="20"/>
            <w:color w:val="0000ff"/>
          </w:rPr>
          <w:t xml:space="preserve">СП 116.13330</w:t>
        </w:r>
      </w:hyperlink>
      <w:r>
        <w:rPr>
          <w:sz w:val="20"/>
        </w:rPr>
        <w:t xml:space="preserve">;</w:t>
      </w:r>
    </w:p>
    <w:p>
      <w:pPr>
        <w:pStyle w:val="0"/>
        <w:spacing w:before="200" w:line-rule="auto"/>
        <w:ind w:firstLine="540"/>
        <w:jc w:val="both"/>
      </w:pPr>
      <w:r>
        <w:rPr>
          <w:sz w:val="20"/>
        </w:rPr>
        <w:t xml:space="preserve">II - специализированные парки - исторические парки-музеи, мемориальные парки, другие специализированные парки - понижение уровня грунтовых вод в соответствии с </w:t>
      </w:r>
      <w:hyperlink w:history="0" r:id="rId229" w:tooltip="&quot;СП 104.13330.2016. Свод правил. Инженерная защита территории от затопления и подтопления. Актуализированная редакция СНиП 2.06.15-85&quot; (утв. Приказом Минстроя России от 16.12.2016 N 964/пр) (ред. от 23.12.2020) {КонсультантПлюс}">
        <w:r>
          <w:rPr>
            <w:sz w:val="20"/>
            <w:color w:val="0000ff"/>
          </w:rPr>
          <w:t xml:space="preserve">СП 104.13330</w:t>
        </w:r>
      </w:hyperlink>
      <w:r>
        <w:rPr>
          <w:sz w:val="20"/>
        </w:rPr>
        <w:t xml:space="preserve">, </w:t>
      </w:r>
      <w:hyperlink w:history="0" r:id="rId230" w:tooltip="&quo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quot; (утв. Приказом Минрегиона России от 30.06.2012 N 274) (ред. от 23.12.2022) {КонсультантПлюс}">
        <w:r>
          <w:rPr>
            <w:sz w:val="20"/>
            <w:color w:val="0000ff"/>
          </w:rPr>
          <w:t xml:space="preserve">СП 116.13330</w:t>
        </w:r>
      </w:hyperlink>
      <w:r>
        <w:rPr>
          <w:sz w:val="20"/>
        </w:rPr>
        <w:t xml:space="preserve">.</w:t>
      </w:r>
    </w:p>
    <w:p>
      <w:pPr>
        <w:pStyle w:val="0"/>
        <w:spacing w:before="200" w:line-rule="auto"/>
        <w:ind w:firstLine="540"/>
        <w:jc w:val="both"/>
      </w:pPr>
      <w:r>
        <w:rPr>
          <w:sz w:val="20"/>
        </w:rPr>
        <w:t xml:space="preserve">В парках на пойменных территориях, примыкающих к водотокам и водоемам, предусматривают проведение лесомелиоративных мероприятий.</w:t>
      </w:r>
    </w:p>
    <w:p>
      <w:pPr>
        <w:pStyle w:val="0"/>
        <w:spacing w:before="200" w:line-rule="auto"/>
        <w:ind w:firstLine="540"/>
        <w:jc w:val="both"/>
      </w:pPr>
      <w:r>
        <w:rPr>
          <w:sz w:val="20"/>
        </w:rPr>
        <w:t xml:space="preserve">8.1.1.4 На участках действия эрозионных процессов с образованием оврагов на территории парков противоэрозионные мероприятия принимаются дифференцированно, в зависимости от типа парка и его размещения:</w:t>
      </w:r>
    </w:p>
    <w:p>
      <w:pPr>
        <w:pStyle w:val="0"/>
        <w:spacing w:before="200" w:line-rule="auto"/>
        <w:ind w:firstLine="540"/>
        <w:jc w:val="both"/>
      </w:pPr>
      <w:r>
        <w:rPr>
          <w:sz w:val="20"/>
        </w:rPr>
        <w:t xml:space="preserve">- многофункциональные парки, исторические парки-музеи, мемориальные парки - агротехнические и агромелиоративные мероприятия, а также берегоукрепление: упорядочение поверхностного стока, укрепление ложа оврагов, террасирование склонов с подсадкой древесно-кустарниковой растительности в соответствии с </w:t>
      </w:r>
      <w:hyperlink w:history="0" r:id="rId231" w:tooltip="&quot;СП 425.1325800.2018. Свод правил. Инженерная защита территорий от эрозионных процессов. Правила проектирования&quot; (утв. и введен в действие Приказом Минстроя России от 10.12.2018 N 797/пр) {КонсультантПлюс}">
        <w:r>
          <w:rPr>
            <w:sz w:val="20"/>
            <w:color w:val="0000ff"/>
          </w:rPr>
          <w:t xml:space="preserve">СП 425.1325800</w:t>
        </w:r>
      </w:hyperlink>
      <w:r>
        <w:rPr>
          <w:sz w:val="20"/>
        </w:rPr>
        <w:t xml:space="preserve">;</w:t>
      </w:r>
    </w:p>
    <w:p>
      <w:pPr>
        <w:pStyle w:val="0"/>
        <w:spacing w:before="200" w:line-rule="auto"/>
        <w:ind w:firstLine="540"/>
        <w:jc w:val="both"/>
      </w:pPr>
      <w:r>
        <w:rPr>
          <w:sz w:val="20"/>
        </w:rPr>
        <w:t xml:space="preserve">- парки на пойменных территориях и примыкающие к поверхностным водотокам и водоемам - упорядочение поверхностного стока, укрепление ложа оврагов, террасирование склонов проводится с применением лесомелиоративных мероприятий.</w:t>
      </w:r>
    </w:p>
    <w:p>
      <w:pPr>
        <w:pStyle w:val="0"/>
        <w:spacing w:before="200" w:line-rule="auto"/>
        <w:ind w:firstLine="540"/>
        <w:jc w:val="both"/>
      </w:pPr>
      <w:r>
        <w:rPr>
          <w:sz w:val="20"/>
        </w:rPr>
        <w:t xml:space="preserve">8.1.2 Сбор поверхностных сточных вод с поверхности проезжей части или мостовых переходов, примыкающих к территории парков (или проходящих по ней) автодорог общей сети или элементов УДС, с последующей ее очисткой или отводом в места, исключающие загрязнение источников водоснабжения, осуществляют по </w:t>
      </w:r>
      <w:hyperlink w:history="0" r:id="rId232" w:tooltip="&quot;СП 32.13330.2018. Свод правил. Канализация. Наружные сети и сооружения. СНиП 2.04.03-85&quot; (утв. и введен в действие Приказом Минстроя России от 25.12.2018 N 860/пр) (ред. от 28.12.2023) {КонсультантПлюс}">
        <w:r>
          <w:rPr>
            <w:sz w:val="20"/>
            <w:color w:val="0000ff"/>
          </w:rPr>
          <w:t xml:space="preserve">СП 32.13330</w:t>
        </w:r>
      </w:hyperlink>
      <w:r>
        <w:rPr>
          <w:sz w:val="20"/>
        </w:rPr>
        <w:t xml:space="preserve"> и </w:t>
      </w:r>
      <w:hyperlink w:history="0" w:anchor="P795" w:tooltip="8.3 Водоснабжение, водоотведение">
        <w:r>
          <w:rPr>
            <w:sz w:val="20"/>
            <w:color w:val="0000ff"/>
          </w:rPr>
          <w:t xml:space="preserve">подразделу 8.3</w:t>
        </w:r>
      </w:hyperlink>
      <w:r>
        <w:rPr>
          <w:sz w:val="20"/>
        </w:rPr>
        <w:t xml:space="preserve">):</w:t>
      </w:r>
    </w:p>
    <w:p>
      <w:pPr>
        <w:pStyle w:val="0"/>
        <w:spacing w:before="200" w:line-rule="auto"/>
        <w:ind w:firstLine="540"/>
        <w:jc w:val="both"/>
      </w:pPr>
      <w:r>
        <w:rPr>
          <w:sz w:val="20"/>
        </w:rPr>
        <w:t xml:space="preserve">- в границах водоохранных зон водных объектов;</w:t>
      </w:r>
    </w:p>
    <w:p>
      <w:pPr>
        <w:pStyle w:val="0"/>
        <w:spacing w:before="200" w:line-rule="auto"/>
        <w:ind w:firstLine="540"/>
        <w:jc w:val="both"/>
      </w:pPr>
      <w:r>
        <w:rPr>
          <w:sz w:val="20"/>
        </w:rPr>
        <w:t xml:space="preserve">- в пределах территорий населенных пунктов;</w:t>
      </w:r>
    </w:p>
    <w:p>
      <w:pPr>
        <w:pStyle w:val="0"/>
        <w:spacing w:before="200" w:line-rule="auto"/>
        <w:ind w:firstLine="540"/>
        <w:jc w:val="both"/>
      </w:pPr>
      <w:r>
        <w:rPr>
          <w:sz w:val="20"/>
        </w:rPr>
        <w:t xml:space="preserve">- с территорий, имеющих ограничения по режиму хозяйственного использования в части отведения сточных вод.</w:t>
      </w:r>
    </w:p>
    <w:p>
      <w:pPr>
        <w:pStyle w:val="0"/>
        <w:spacing w:before="200" w:line-rule="auto"/>
        <w:ind w:firstLine="540"/>
        <w:jc w:val="both"/>
      </w:pPr>
      <w:r>
        <w:rPr>
          <w:sz w:val="20"/>
        </w:rPr>
        <w:t xml:space="preserve">8.1.3 Организацию поверхностного водоотвода с участков автодорог общей сети или элементов УДС следует проектировать в соответствии с </w:t>
      </w:r>
      <w:hyperlink w:history="0" r:id="rId233" w:tooltip="&quot;СП 34.13330.2021. Свод правил. Автомобильные дороги. СНиП 2.05.02-85*&quot; (утв. и введен в действие Приказом Минстроя России от 09.02.2021 N 53/пр) {КонсультантПлюс}">
        <w:r>
          <w:rPr>
            <w:sz w:val="20"/>
            <w:color w:val="0000ff"/>
          </w:rPr>
          <w:t xml:space="preserve">СП 34.13330</w:t>
        </w:r>
      </w:hyperlink>
      <w:r>
        <w:rPr>
          <w:sz w:val="20"/>
        </w:rPr>
        <w:t xml:space="preserve">, </w:t>
      </w:r>
      <w:hyperlink w:history="0" r:id="rId234" w:tooltip="&quot;СП 35.13330.2011. Свод правил. Мосты и трубы. Актуализированная редакция СНиП 2.05.03-84*&quot; (утв. Приказом Минрегиона РФ от 28.12.2010 N 822) (ред. от 20.09.2024) {КонсультантПлюс}">
        <w:r>
          <w:rPr>
            <w:sz w:val="20"/>
            <w:color w:val="0000ff"/>
          </w:rPr>
          <w:t xml:space="preserve">СП 35.13330</w:t>
        </w:r>
      </w:hyperlink>
      <w:r>
        <w:rPr>
          <w:sz w:val="20"/>
        </w:rPr>
        <w:t xml:space="preserve">, </w:t>
      </w:r>
      <w:hyperlink w:history="0" r:id="rId235" w:tooltip="&quot;СП 396.1325800.2018. Свод правил. Улицы и дороги населенных пунктов. Правила градостроительного проектирования&quot; (утв. Приказом Минстроя России от 01.08.2018 N 474/пр) (ред. от 27.12.2021) {КонсультантПлюс}">
        <w:r>
          <w:rPr>
            <w:sz w:val="20"/>
            <w:color w:val="0000ff"/>
          </w:rPr>
          <w:t xml:space="preserve">СП 396.1325800</w:t>
        </w:r>
      </w:hyperlink>
      <w:r>
        <w:rPr>
          <w:sz w:val="20"/>
        </w:rPr>
        <w:t xml:space="preserve">.</w:t>
      </w:r>
    </w:p>
    <w:p>
      <w:pPr>
        <w:pStyle w:val="0"/>
        <w:spacing w:before="200" w:line-rule="auto"/>
        <w:ind w:firstLine="540"/>
        <w:jc w:val="both"/>
      </w:pPr>
      <w:r>
        <w:rPr>
          <w:sz w:val="20"/>
        </w:rPr>
        <w:t xml:space="preserve">8.1.4 Количество и местоположение очистных сооружений определяется объемом расчетного стока, пропускной способностью этих сооружений, размерами водосборной площади, продольным и поперечным профилями автомобильной дороги общей сети или элементов УДС, количеством и местоположением мостов, путепроводов, съездов, переездов и других сооружений, а также рельефом местности.</w:t>
      </w:r>
    </w:p>
    <w:p>
      <w:pPr>
        <w:pStyle w:val="0"/>
        <w:spacing w:before="200" w:line-rule="auto"/>
        <w:ind w:firstLine="540"/>
        <w:jc w:val="both"/>
      </w:pPr>
      <w:r>
        <w:rPr>
          <w:sz w:val="20"/>
        </w:rPr>
        <w:t xml:space="preserve">8.1.5 Природоприближенные материалы (биоматы и т.п.) применяют на территории парков для защиты, укрепления и повышения устойчивости:</w:t>
      </w:r>
    </w:p>
    <w:p>
      <w:pPr>
        <w:pStyle w:val="0"/>
        <w:spacing w:before="200" w:line-rule="auto"/>
        <w:ind w:firstLine="540"/>
        <w:jc w:val="both"/>
      </w:pPr>
      <w:r>
        <w:rPr>
          <w:sz w:val="20"/>
        </w:rPr>
        <w:t xml:space="preserve">- естественных склонов, откосов искусственных насыпей и их оснований;</w:t>
      </w:r>
    </w:p>
    <w:p>
      <w:pPr>
        <w:pStyle w:val="0"/>
        <w:spacing w:before="200" w:line-rule="auto"/>
        <w:ind w:firstLine="540"/>
        <w:jc w:val="both"/>
      </w:pPr>
      <w:r>
        <w:rPr>
          <w:sz w:val="20"/>
        </w:rPr>
        <w:t xml:space="preserve">- запруд по аккумуляции эрозионных стоков, в том числе оврагозащитных сооружений;</w:t>
      </w:r>
    </w:p>
    <w:p>
      <w:pPr>
        <w:pStyle w:val="0"/>
        <w:spacing w:before="200" w:line-rule="auto"/>
        <w:ind w:firstLine="540"/>
        <w:jc w:val="both"/>
      </w:pPr>
      <w:r>
        <w:rPr>
          <w:sz w:val="20"/>
        </w:rPr>
        <w:t xml:space="preserve">- берегов водных объектов природного происхождения.</w:t>
      </w:r>
    </w:p>
    <w:p>
      <w:pPr>
        <w:pStyle w:val="0"/>
        <w:spacing w:before="200" w:line-rule="auto"/>
        <w:ind w:firstLine="540"/>
        <w:jc w:val="both"/>
      </w:pPr>
      <w:r>
        <w:rPr>
          <w:sz w:val="20"/>
        </w:rPr>
        <w:t xml:space="preserve">8.1.6 Габионные конструкции применяют на территории парков для защиты, укрепления и повышения устойчивости:</w:t>
      </w:r>
    </w:p>
    <w:p>
      <w:pPr>
        <w:pStyle w:val="0"/>
        <w:spacing w:before="200" w:line-rule="auto"/>
        <w:ind w:firstLine="540"/>
        <w:jc w:val="both"/>
      </w:pPr>
      <w:r>
        <w:rPr>
          <w:sz w:val="20"/>
        </w:rPr>
        <w:t xml:space="preserve">- водоотводных и водопропускных фильтрующих и очистных сооружений;</w:t>
      </w:r>
    </w:p>
    <w:p>
      <w:pPr>
        <w:pStyle w:val="0"/>
        <w:spacing w:before="200" w:line-rule="auto"/>
        <w:ind w:firstLine="540"/>
        <w:jc w:val="both"/>
      </w:pPr>
      <w:r>
        <w:rPr>
          <w:sz w:val="20"/>
        </w:rPr>
        <w:t xml:space="preserve">- устоев мостов, оголовков водопроводящих труб, переходов, перепадов и быстротоков.</w:t>
      </w:r>
    </w:p>
    <w:p>
      <w:pPr>
        <w:pStyle w:val="0"/>
        <w:spacing w:before="200" w:line-rule="auto"/>
        <w:ind w:firstLine="540"/>
        <w:jc w:val="both"/>
      </w:pPr>
      <w:r>
        <w:rPr>
          <w:sz w:val="20"/>
          <w:b w:val="on"/>
        </w:rPr>
        <w:t xml:space="preserve">8.2 Теплоснабжение</w:t>
      </w:r>
    </w:p>
    <w:p>
      <w:pPr>
        <w:pStyle w:val="0"/>
        <w:spacing w:before="200" w:line-rule="auto"/>
        <w:ind w:firstLine="540"/>
        <w:jc w:val="both"/>
      </w:pPr>
      <w:r>
        <w:rPr>
          <w:sz w:val="20"/>
        </w:rPr>
        <w:t xml:space="preserve">Отопление, вентиляцию, кондиционирование воздуха общественных зданий на территории парков следует проектировать в соответствии с </w:t>
      </w:r>
      <w:hyperlink w:history="0" r:id="rId236" w:tooltip="&quot;СП 60.13330.2020. Свод правил. Отопление, вентиляция и кондиционирование воздуха. СНиП 41-01-2003&quot; (утв. и введен в действие Приказом Минстроя России от 30.12.2020 N 921/пр) (ред. от 30.09.2024) {КонсультантПлюс}">
        <w:r>
          <w:rPr>
            <w:sz w:val="20"/>
            <w:color w:val="0000ff"/>
          </w:rPr>
          <w:t xml:space="preserve">СП 60.13330</w:t>
        </w:r>
      </w:hyperlink>
      <w:r>
        <w:rPr>
          <w:sz w:val="20"/>
        </w:rPr>
        <w:t xml:space="preserve">, </w:t>
      </w:r>
      <w:hyperlink w:history="0" r:id="rId237" w:tooltip="&quot;СП 118.13330.2022. Свод правил. Общественные здания и сооружения. СНиП 31-06-2009&quot; (утв. и введен в действие Приказом Минстроя России от 19.05.2022 N 389/пр) (ред. от 19.09.2024) {КонсультантПлюс}">
        <w:r>
          <w:rPr>
            <w:sz w:val="20"/>
            <w:color w:val="0000ff"/>
          </w:rPr>
          <w:t xml:space="preserve">СП 118.13330</w:t>
        </w:r>
      </w:hyperlink>
      <w:r>
        <w:rPr>
          <w:sz w:val="20"/>
        </w:rPr>
        <w:t xml:space="preserve">, </w:t>
      </w:r>
      <w:hyperlink w:history="0" r:id="rId238" w:tooltip="&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оссии от 24.04.2013 N 288) (ред. от 27.06.2023) {КонсультантПлюс}">
        <w:r>
          <w:rPr>
            <w:sz w:val="20"/>
            <w:color w:val="0000ff"/>
          </w:rPr>
          <w:t xml:space="preserve">СП 4.13130</w:t>
        </w:r>
      </w:hyperlink>
      <w:r>
        <w:rPr>
          <w:sz w:val="20"/>
        </w:rPr>
        <w:t xml:space="preserve">.</w:t>
      </w:r>
    </w:p>
    <w:p>
      <w:pPr>
        <w:pStyle w:val="0"/>
        <w:spacing w:before="200" w:line-rule="auto"/>
        <w:ind w:firstLine="540"/>
        <w:jc w:val="both"/>
      </w:pPr>
      <w:r>
        <w:rPr>
          <w:sz w:val="20"/>
        </w:rPr>
        <w:t xml:space="preserve">Прокладку сетей теплоснабжения следует проектировать в соответствии с </w:t>
      </w:r>
      <w:hyperlink w:history="0" r:id="rId239" w:tooltip="&quot;СП 124.13330.2012. Свод правил. Тепловые сети. Актуализированная редакция СНиП 41-02-2003&quot; (утв. Приказом Минрегиона России от 30.06.2012 N 280) (ред. от 14.10.2024) {КонсультантПлюс}">
        <w:r>
          <w:rPr>
            <w:sz w:val="20"/>
            <w:color w:val="0000ff"/>
          </w:rPr>
          <w:t xml:space="preserve">СП 124.13330</w:t>
        </w:r>
      </w:hyperlink>
      <w:r>
        <w:rPr>
          <w:sz w:val="20"/>
        </w:rPr>
        <w:t xml:space="preserve">.</w:t>
      </w:r>
    </w:p>
    <w:p>
      <w:pPr>
        <w:pStyle w:val="0"/>
        <w:jc w:val="both"/>
      </w:pPr>
      <w:r>
        <w:rPr>
          <w:sz w:val="20"/>
        </w:rPr>
        <w:t xml:space="preserve">(абзац введен </w:t>
      </w:r>
      <w:hyperlink w:history="0" r:id="rId240"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bookmarkStart w:id="795" w:name="P795"/>
    <w:bookmarkEnd w:id="795"/>
    <w:p>
      <w:pPr>
        <w:pStyle w:val="0"/>
        <w:spacing w:before="200" w:line-rule="auto"/>
        <w:ind w:firstLine="540"/>
        <w:jc w:val="both"/>
      </w:pPr>
      <w:r>
        <w:rPr>
          <w:sz w:val="20"/>
          <w:b w:val="on"/>
        </w:rPr>
        <w:t xml:space="preserve">8.3 Водоснабжение, водоотведение</w:t>
      </w:r>
    </w:p>
    <w:p>
      <w:pPr>
        <w:pStyle w:val="0"/>
        <w:spacing w:before="200" w:line-rule="auto"/>
        <w:ind w:firstLine="540"/>
        <w:jc w:val="both"/>
      </w:pPr>
      <w:r>
        <w:rPr>
          <w:sz w:val="20"/>
        </w:rPr>
        <w:t xml:space="preserve">8.3.1 В общественных зданиях на территории парков следует предусматривать хозяйственно-питьевое, противопожарное и горячее водоснабжение, канализацию в соответствии с требованиями </w:t>
      </w:r>
      <w:hyperlink w:history="0" r:id="rId241" w:tooltip="&quot;СП 30.13330.2020. Свод правил. Внутренний водопровод и канализация зданий. СНиП 2.04.01-85*&quot; (утв. и введен в действие Приказом Минстроя России от 30.12.2020 N 920/пр) (ред. от 19.09.2024) {КонсультантПлюс}">
        <w:r>
          <w:rPr>
            <w:sz w:val="20"/>
            <w:color w:val="0000ff"/>
          </w:rPr>
          <w:t xml:space="preserve">СП 30.13330</w:t>
        </w:r>
      </w:hyperlink>
      <w:r>
        <w:rPr>
          <w:sz w:val="20"/>
        </w:rPr>
        <w:t xml:space="preserve">, </w:t>
      </w:r>
      <w:hyperlink w:history="0" r:id="rId242" w:tooltip="&quot;СП 31.13330.2021. Свод правил. Водоснабжение. Наружные сети и сооружения. СНиП 2.04.02-84*&quot; (утв. и введен в действие Приказом Минстроя России от 27.12.2021 N 1016/пр) {КонсультантПлюс}">
        <w:r>
          <w:rPr>
            <w:sz w:val="20"/>
            <w:color w:val="0000ff"/>
          </w:rPr>
          <w:t xml:space="preserve">СП 31.13330</w:t>
        </w:r>
      </w:hyperlink>
      <w:r>
        <w:rPr>
          <w:sz w:val="20"/>
        </w:rPr>
        <w:t xml:space="preserve">, </w:t>
      </w:r>
      <w:hyperlink w:history="0" r:id="rId243" w:tooltip="&quot;СП 32.13330.2018. Свод правил. Канализация. Наружные сети и сооружения. СНиП 2.04.03-85&quot; (утв. и введен в действие Приказом Минстроя России от 25.12.2018 N 860/пр) (ред. от 28.12.2023) {КонсультантПлюс}">
        <w:r>
          <w:rPr>
            <w:sz w:val="20"/>
            <w:color w:val="0000ff"/>
          </w:rPr>
          <w:t xml:space="preserve">СП 32.13330</w:t>
        </w:r>
      </w:hyperlink>
      <w:r>
        <w:rPr>
          <w:sz w:val="20"/>
        </w:rPr>
        <w:t xml:space="preserve">, </w:t>
      </w:r>
      <w:hyperlink w:history="0" r:id="rId244" w:tooltip="&quot;СП 399.1325800.2018. Свод правил. Системы водоснабжения и канализации наружные из полимерных материалов. Правила проектирования и монтажа&quot; (утв. и введен в действие Приказом Минстроя России от 30.11.2018 N 780/пр) (ред. от 30.05.2022) {КонсультантПлюс}">
        <w:r>
          <w:rPr>
            <w:sz w:val="20"/>
            <w:color w:val="0000ff"/>
          </w:rPr>
          <w:t xml:space="preserve">СП 399.1325800</w:t>
        </w:r>
      </w:hyperlink>
      <w:r>
        <w:rPr>
          <w:sz w:val="20"/>
        </w:rPr>
        <w:t xml:space="preserve">, </w:t>
      </w:r>
      <w:hyperlink w:history="0" r:id="rId245" w:tooltip="&quot;СП 118.13330.2022. Свод правил. Общественные здания и сооружения. СНиП 31-06-2009&quot; (утв. и введен в действие Приказом Минстроя России от 19.05.2022 N 389/пр) (ред. от 19.09.2024) {КонсультантПлюс}">
        <w:r>
          <w:rPr>
            <w:sz w:val="20"/>
            <w:color w:val="0000ff"/>
          </w:rPr>
          <w:t xml:space="preserve">СП 118.13330</w:t>
        </w:r>
      </w:hyperlink>
      <w:r>
        <w:rPr>
          <w:sz w:val="20"/>
        </w:rPr>
        <w:t xml:space="preserve">.</w:t>
      </w:r>
    </w:p>
    <w:p>
      <w:pPr>
        <w:pStyle w:val="0"/>
        <w:jc w:val="both"/>
      </w:pPr>
      <w:r>
        <w:rPr>
          <w:sz w:val="20"/>
        </w:rPr>
        <w:t xml:space="preserve">(в ред. </w:t>
      </w:r>
      <w:hyperlink w:history="0" r:id="rId246"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8.3.2 Водоснабжение территории парка обеспечивается раздельными системами хозяйственно-питьевого и поливочного водопроводов. Хозяйственно-питьевой водопровод прокладывается к зданиям, спортивным сооружениям, местам массового отдыха, фонтанам и бассейнам, вновь создаваемым и реконструируемым открытым водным объектам (прудам).</w:t>
      </w:r>
    </w:p>
    <w:p>
      <w:pPr>
        <w:pStyle w:val="0"/>
        <w:jc w:val="both"/>
      </w:pPr>
      <w:r>
        <w:rPr>
          <w:sz w:val="20"/>
        </w:rPr>
        <w:t xml:space="preserve">(в ред. </w:t>
      </w:r>
      <w:hyperlink w:history="0" r:id="rId247"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8.3.3 Хозяйственно-питьевая и противопожарные сети прокладываются преимущественно вдоль главных пешеходных дорог и аллей, условия размещения уточняются заданием на проектирование.</w:t>
      </w:r>
    </w:p>
    <w:p>
      <w:pPr>
        <w:pStyle w:val="0"/>
        <w:jc w:val="both"/>
      </w:pPr>
      <w:r>
        <w:rPr>
          <w:sz w:val="20"/>
        </w:rPr>
        <w:t xml:space="preserve">(п. 8.3.3 в ред. </w:t>
      </w:r>
      <w:hyperlink w:history="0" r:id="rId248"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8.3.4 Водопроводы рекомендуется проектировать в соответствии с расположением поливочной аппаратуры и размещением фонтанов и бассейнов, располагая данные сети преимущественно вдоль главных пешеходных дорог и аллей, условия размещения уточняются заданием на проектирование.</w:t>
      </w:r>
    </w:p>
    <w:p>
      <w:pPr>
        <w:pStyle w:val="0"/>
        <w:jc w:val="both"/>
      </w:pPr>
      <w:r>
        <w:rPr>
          <w:sz w:val="20"/>
        </w:rPr>
        <w:t xml:space="preserve">(п. 8.3.4 в ред. </w:t>
      </w:r>
      <w:hyperlink w:history="0" r:id="rId249"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8.3.5 Поливочный водопровод подводится к участкам парка, требующим систематического полива. Поливочный водопровод может питаться из рек, озер и других поверхностных водных объектов.</w:t>
      </w:r>
    </w:p>
    <w:p>
      <w:pPr>
        <w:pStyle w:val="0"/>
        <w:jc w:val="both"/>
      </w:pPr>
      <w:r>
        <w:rPr>
          <w:sz w:val="20"/>
        </w:rPr>
        <w:t xml:space="preserve">(п. 8.3.5 в ред. </w:t>
      </w:r>
      <w:hyperlink w:history="0" r:id="rId250"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8.3.6 На территории парка допускается осуществлять систему отвода поверхностных и грунтовых вод в виде сетей дождевой канализации и дренажа открытого типа.</w:t>
      </w:r>
    </w:p>
    <w:p>
      <w:pPr>
        <w:pStyle w:val="0"/>
        <w:jc w:val="both"/>
      </w:pPr>
      <w:r>
        <w:rPr>
          <w:sz w:val="20"/>
        </w:rPr>
        <w:t xml:space="preserve">(в ред. </w:t>
      </w:r>
      <w:hyperlink w:history="0" r:id="rId251"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8.3.7 Ливневую канализацию рассчитывают согласно </w:t>
      </w:r>
      <w:hyperlink w:history="0" r:id="rId252" w:tooltip="&quot;СП 32.13330.2018. Свод правил. Канализация. Наружные сети и сооружения. СНиП 2.04.03-85&quot; (утв. и введен в действие Приказом Минстроя России от 25.12.2018 N 860/пр) (ред. от 28.12.2023) {КонсультантПлюс}">
        <w:r>
          <w:rPr>
            <w:sz w:val="20"/>
            <w:color w:val="0000ff"/>
          </w:rPr>
          <w:t xml:space="preserve">СП 32.13330</w:t>
        </w:r>
      </w:hyperlink>
      <w:r>
        <w:rPr>
          <w:sz w:val="20"/>
        </w:rPr>
        <w:t xml:space="preserve">. Организацию поверхностного стока осуществляют с учетом СП 82.13330.2016 </w:t>
      </w:r>
      <w:hyperlink w:history="0" r:id="rId253"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sz w:val="20"/>
            <w:color w:val="0000ff"/>
          </w:rPr>
          <w:t xml:space="preserve">(пункт 4.18)</w:t>
        </w:r>
      </w:hyperlink>
      <w:r>
        <w:rPr>
          <w:sz w:val="20"/>
        </w:rPr>
        <w:t xml:space="preserve">.</w:t>
      </w:r>
    </w:p>
    <w:p>
      <w:pPr>
        <w:pStyle w:val="0"/>
        <w:jc w:val="both"/>
      </w:pPr>
      <w:r>
        <w:rPr>
          <w:sz w:val="20"/>
        </w:rPr>
        <w:t xml:space="preserve">(в ред. </w:t>
      </w:r>
      <w:hyperlink w:history="0" r:id="rId254"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8.3.8 Рекомендуется предусматривать системы сбора, очистки и повторного использования дождевой воды.</w:t>
      </w:r>
    </w:p>
    <w:p>
      <w:pPr>
        <w:pStyle w:val="0"/>
        <w:spacing w:before="200" w:line-rule="auto"/>
        <w:ind w:firstLine="540"/>
        <w:jc w:val="both"/>
      </w:pPr>
      <w:r>
        <w:rPr>
          <w:sz w:val="20"/>
        </w:rPr>
        <w:t xml:space="preserve">8.3.9 В границах территорий парков с учетом </w:t>
      </w:r>
      <w:hyperlink w:history="0" r:id="rId255"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w:t>
        </w:r>
      </w:hyperlink>
      <w:r>
        <w:rPr>
          <w:sz w:val="20"/>
        </w:rPr>
        <w:t xml:space="preserve"> и </w:t>
      </w:r>
      <w:hyperlink w:history="0" r:id="rId256" w:tooltip="&quot;СП 32.13330.2018. Свод правил. Канализация. Наружные сети и сооружения. СНиП 2.04.03-85&quot; (утв. и введен в действие Приказом Минстроя России от 25.12.2018 N 860/пр) (ред. от 28.12.2023) {КонсультантПлюс}">
        <w:r>
          <w:rPr>
            <w:sz w:val="20"/>
            <w:color w:val="0000ff"/>
          </w:rPr>
          <w:t xml:space="preserve">СП 32.13330</w:t>
        </w:r>
      </w:hyperlink>
      <w:r>
        <w:rPr>
          <w:sz w:val="20"/>
        </w:rPr>
        <w:t xml:space="preserve"> допускается применение открытых водоотводящих устройств.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pPr>
        <w:pStyle w:val="0"/>
        <w:jc w:val="both"/>
      </w:pPr>
      <w:r>
        <w:rPr>
          <w:sz w:val="20"/>
        </w:rPr>
        <w:t xml:space="preserve">(п. 8.3.9 введен </w:t>
      </w:r>
      <w:hyperlink w:history="0" r:id="rId257"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8.3.10 Минимальные и максимальные уклоны следует назначать с учетом неразмывающих скоростей воды </w:t>
      </w:r>
      <w:hyperlink w:history="0" r:id="rId258" w:tooltip="&quot;СП 32.13330.2018. Свод правил. Канализация. Наружные сети и сооружения. СНиП 2.04.03-85&quot; (утв. и введен в действие Приказом Минстроя России от 25.12.2018 N 860/пр) (ред. от 28.12.2023) {КонсультантПлюс}">
        <w:r>
          <w:rPr>
            <w:sz w:val="20"/>
            <w:color w:val="0000ff"/>
          </w:rPr>
          <w:t xml:space="preserve">(СП 32.13330)</w:t>
        </w:r>
      </w:hyperlink>
      <w:r>
        <w:rPr>
          <w:sz w:val="20"/>
        </w:rPr>
        <w:t xml:space="preserve">,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pPr>
        <w:pStyle w:val="0"/>
        <w:jc w:val="both"/>
      </w:pPr>
      <w:r>
        <w:rPr>
          <w:sz w:val="20"/>
        </w:rPr>
        <w:t xml:space="preserve">(п. 8.3.10 введен </w:t>
      </w:r>
      <w:hyperlink w:history="0" r:id="rId259"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8.3.11 На территориях объектов рекреации водоотводные лотки могут обеспечивать сопряжение покрытия пешеходной дороги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pPr>
        <w:pStyle w:val="0"/>
        <w:spacing w:before="200" w:line-rule="auto"/>
        <w:ind w:firstLine="540"/>
        <w:jc w:val="both"/>
      </w:pPr>
      <w:r>
        <w:rPr>
          <w:sz w:val="20"/>
        </w:rPr>
        <w:t xml:space="preserve">Примечание - Рекомендации по использованию элементов и методов отвода и очистки поверхностного стока и способам их применения при разработке проектов благоустройства территории приведены в СП 82.13330.2016 </w:t>
      </w:r>
      <w:hyperlink w:history="0" r:id="rId260"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sz w:val="20"/>
            <w:color w:val="0000ff"/>
          </w:rPr>
          <w:t xml:space="preserve">(приложение Г)</w:t>
        </w:r>
      </w:hyperlink>
      <w:r>
        <w:rPr>
          <w:sz w:val="20"/>
        </w:rPr>
        <w:t xml:space="preserve">.</w:t>
      </w:r>
    </w:p>
    <w:p>
      <w:pPr>
        <w:pStyle w:val="0"/>
        <w:jc w:val="both"/>
      </w:pPr>
      <w:r>
        <w:rPr>
          <w:sz w:val="20"/>
        </w:rPr>
        <w:t xml:space="preserve">(п. 8.3.11 введен </w:t>
      </w:r>
      <w:hyperlink w:history="0" r:id="rId261"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p>
      <w:pPr>
        <w:pStyle w:val="0"/>
        <w:ind w:firstLine="540"/>
        <w:jc w:val="both"/>
      </w:pPr>
      <w:r>
        <w:rPr>
          <w:sz w:val="20"/>
        </w:rPr>
      </w:r>
    </w:p>
    <w:p>
      <w:pPr>
        <w:pStyle w:val="0"/>
        <w:ind w:firstLine="540"/>
        <w:jc w:val="both"/>
      </w:pPr>
      <w:r>
        <w:rPr>
          <w:sz w:val="20"/>
          <w:b w:val="on"/>
        </w:rPr>
        <w:t xml:space="preserve">8.4 Электроосвещение и слаботочные системы</w:t>
      </w:r>
    </w:p>
    <w:p>
      <w:pPr>
        <w:pStyle w:val="0"/>
        <w:jc w:val="both"/>
      </w:pPr>
      <w:r>
        <w:rPr>
          <w:sz w:val="20"/>
        </w:rPr>
        <w:t xml:space="preserve">(в ред. </w:t>
      </w:r>
      <w:hyperlink w:history="0" r:id="rId262"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8.4.1 Электротехнические устройства зданий и сооружений на территории парка, а также резервные источники электроснабжения (в необходимых случаях) следует проектировать в соответствии с </w:t>
      </w:r>
      <w:hyperlink w:history="0" r:id="rId263" w:tooltip="&quot;СП 118.13330.2022. Свод правил. Общественные здания и сооружения. СНиП 31-06-2009&quot; (утв. и введен в действие Приказом Минстроя России от 19.05.2022 N 389/пр) (ред. от 19.09.2024) {КонсультантПлюс}">
        <w:r>
          <w:rPr>
            <w:sz w:val="20"/>
            <w:color w:val="0000ff"/>
          </w:rPr>
          <w:t xml:space="preserve">СП 118.13330</w:t>
        </w:r>
      </w:hyperlink>
      <w:r>
        <w:rPr>
          <w:sz w:val="20"/>
        </w:rPr>
        <w:t xml:space="preserve"> и </w:t>
      </w:r>
      <w:hyperlink w:history="0" r:id="rId264" w:tooltip="&quot;СП 256.1325800.2016. Свод правил. Электроустановки жилых и общественных зданий. Правила проектирования и монтажа&quot; (утв. Приказом Минстроя России от 29.08.2016 N 602/пр) (ред. от 28.12.2023) {КонсультантПлюс}">
        <w:r>
          <w:rPr>
            <w:sz w:val="20"/>
            <w:color w:val="0000ff"/>
          </w:rPr>
          <w:t xml:space="preserve">СП 256.1325800</w:t>
        </w:r>
      </w:hyperlink>
      <w:r>
        <w:rPr>
          <w:sz w:val="20"/>
        </w:rPr>
        <w:t xml:space="preserve">.</w:t>
      </w:r>
    </w:p>
    <w:p>
      <w:pPr>
        <w:pStyle w:val="0"/>
        <w:jc w:val="both"/>
      </w:pPr>
      <w:r>
        <w:rPr>
          <w:sz w:val="20"/>
        </w:rPr>
        <w:t xml:space="preserve">(в ред. </w:t>
      </w:r>
      <w:hyperlink w:history="0" r:id="rId265"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Выбор элементов для оборудования (и их мощности) принимается с учетом размещения в различных функциональных зонах (</w:t>
      </w:r>
      <w:hyperlink w:history="0" w:anchor="P309" w:tooltip="Размещение, состав элементов и объектов благоустройства,">
        <w:r>
          <w:rPr>
            <w:sz w:val="20"/>
            <w:color w:val="0000ff"/>
          </w:rPr>
          <w:t xml:space="preserve">таблицы 6.1</w:t>
        </w:r>
      </w:hyperlink>
      <w:r>
        <w:rPr>
          <w:sz w:val="20"/>
        </w:rPr>
        <w:t xml:space="preserve"> и </w:t>
      </w:r>
      <w:hyperlink w:history="0" w:anchor="P371" w:tooltip="Размещение, состав элементов и объектов благоустройства,">
        <w:r>
          <w:rPr>
            <w:sz w:val="20"/>
            <w:color w:val="0000ff"/>
          </w:rPr>
          <w:t xml:space="preserve">6.2</w:t>
        </w:r>
      </w:hyperlink>
      <w:r>
        <w:rPr>
          <w:sz w:val="20"/>
        </w:rPr>
        <w:t xml:space="preserve">) для парков по их функциональной специализации и природно-ландшафтным признакам </w:t>
      </w:r>
      <w:hyperlink w:history="0" w:anchor="P850" w:tooltip="КЛАССИФИКАЦИЯ ПАРКОВ">
        <w:r>
          <w:rPr>
            <w:sz w:val="20"/>
            <w:color w:val="0000ff"/>
          </w:rPr>
          <w:t xml:space="preserve">(приложение А)</w:t>
        </w:r>
      </w:hyperlink>
      <w:r>
        <w:rPr>
          <w:sz w:val="20"/>
        </w:rPr>
        <w:t xml:space="preserve"> с выбором функционального и иных видов освещения </w:t>
      </w:r>
      <w:hyperlink w:history="0" w:anchor="P827" w:tooltip="8.4.3 Виды освещения, рекомендуемые при проектировании парков:">
        <w:r>
          <w:rPr>
            <w:sz w:val="20"/>
            <w:color w:val="0000ff"/>
          </w:rPr>
          <w:t xml:space="preserve">(8.4.3)</w:t>
        </w:r>
      </w:hyperlink>
      <w:r>
        <w:rPr>
          <w:sz w:val="20"/>
        </w:rPr>
        <w:t xml:space="preserve"> и безопасности пользователей </w:t>
      </w:r>
      <w:hyperlink w:history="0" w:anchor="P738" w:tooltip="7.4.4 Освещение территории парка должно обеспечивать безопасное движение посетителей в вечернее время по пешеходным дорогам и аллеям с учетом требований СП 52.13330.">
        <w:r>
          <w:rPr>
            <w:sz w:val="20"/>
            <w:color w:val="0000ff"/>
          </w:rPr>
          <w:t xml:space="preserve">(7.4.4)</w:t>
        </w:r>
      </w:hyperlink>
      <w:r>
        <w:rPr>
          <w:sz w:val="20"/>
        </w:rPr>
        <w:t xml:space="preserve">.</w:t>
      </w:r>
    </w:p>
    <w:p>
      <w:pPr>
        <w:pStyle w:val="0"/>
        <w:jc w:val="both"/>
      </w:pPr>
      <w:r>
        <w:rPr>
          <w:sz w:val="20"/>
        </w:rPr>
        <w:t xml:space="preserve">(абзац введен </w:t>
      </w:r>
      <w:hyperlink w:history="0" r:id="rId266"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8.4.2 Освещение парковых территорий регламентируется </w:t>
      </w:r>
      <w:hyperlink w:history="0" r:id="rId267"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 с учетом </w:t>
      </w:r>
      <w:hyperlink w:history="0" r:id="rId268"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 Недействующая редакция {КонсультантПлюс}">
        <w:r>
          <w:rPr>
            <w:sz w:val="20"/>
            <w:color w:val="0000ff"/>
          </w:rPr>
          <w:t xml:space="preserve">СанПиН 2.1.3684</w:t>
        </w:r>
      </w:hyperlink>
      <w:r>
        <w:rPr>
          <w:sz w:val="20"/>
        </w:rPr>
        <w:t xml:space="preserve">, </w:t>
      </w:r>
      <w:hyperlink w:history="0" r:id="rId26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w:t>
        </w:r>
      </w:hyperlink>
      <w:r>
        <w:rPr>
          <w:sz w:val="20"/>
        </w:rPr>
        <w:t xml:space="preserve"> и РНГП (МНТП).</w:t>
      </w:r>
    </w:p>
    <w:p>
      <w:pPr>
        <w:pStyle w:val="0"/>
        <w:jc w:val="both"/>
      </w:pPr>
      <w:r>
        <w:rPr>
          <w:sz w:val="20"/>
        </w:rPr>
        <w:t xml:space="preserve">(п. 8.4.2 в ред. </w:t>
      </w:r>
      <w:hyperlink w:history="0" r:id="rId270"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bookmarkStart w:id="827" w:name="P827"/>
    <w:bookmarkEnd w:id="827"/>
    <w:p>
      <w:pPr>
        <w:pStyle w:val="0"/>
        <w:spacing w:before="200" w:line-rule="auto"/>
        <w:ind w:firstLine="540"/>
        <w:jc w:val="both"/>
      </w:pPr>
      <w:r>
        <w:rPr>
          <w:sz w:val="20"/>
        </w:rPr>
        <w:t xml:space="preserve">8.4.3 Виды освещения, рекомендуемые при проектировании парков:</w:t>
      </w:r>
    </w:p>
    <w:p>
      <w:pPr>
        <w:pStyle w:val="0"/>
        <w:spacing w:before="200" w:line-rule="auto"/>
        <w:ind w:firstLine="540"/>
        <w:jc w:val="both"/>
      </w:pPr>
      <w:r>
        <w:rPr>
          <w:sz w:val="20"/>
        </w:rPr>
        <w:t xml:space="preserve">- функциональное - на пешеходных и прогулочных зонах, детских игровых и спортивных площадках, дорожках для движения велотранспорта, зонах отдыха, парковых сооружениях;</w:t>
      </w:r>
    </w:p>
    <w:p>
      <w:pPr>
        <w:pStyle w:val="0"/>
        <w:spacing w:before="200" w:line-rule="auto"/>
        <w:ind w:firstLine="540"/>
        <w:jc w:val="both"/>
      </w:pPr>
      <w:r>
        <w:rPr>
          <w:sz w:val="20"/>
        </w:rPr>
        <w:t xml:space="preserve">- архитектурно-художественное - освещение памятников, зданий и парковых сооружений, декоративных элементов; включает ландшафтное освещение территории и элементов ландшафта (деревьев, кустарников, МАФ и т.д.);</w:t>
      </w:r>
    </w:p>
    <w:p>
      <w:pPr>
        <w:pStyle w:val="0"/>
        <w:spacing w:before="200" w:line-rule="auto"/>
        <w:ind w:firstLine="540"/>
        <w:jc w:val="both"/>
      </w:pPr>
      <w:r>
        <w:rPr>
          <w:sz w:val="20"/>
        </w:rPr>
        <w:t xml:space="preserve">- декоративное - оформление светом элементов ландшафта, водоемов, фонтанов и МАФ, участков территорий парков; включает интерактивные и временные световые инсталляции, праздничное и проекционное освещение (выведение световых элементов на вертикальные и горизонтальные поверхности);</w:t>
      </w:r>
    </w:p>
    <w:p>
      <w:pPr>
        <w:pStyle w:val="0"/>
        <w:spacing w:before="200" w:line-rule="auto"/>
        <w:ind w:firstLine="540"/>
        <w:jc w:val="both"/>
      </w:pPr>
      <w:r>
        <w:rPr>
          <w:sz w:val="20"/>
        </w:rPr>
        <w:t xml:space="preserve">- световая реклама и информация (конструкции с внутренним или внешним освещением).</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Праздничное освещение (в т.ч. иллюминация) включает элементы, системы и приемы освещения для праздничных мероприятий; может иметь временное или постоянное размещение.</w:t>
      </w:r>
    </w:p>
    <w:p>
      <w:pPr>
        <w:pStyle w:val="0"/>
        <w:spacing w:before="200" w:line-rule="auto"/>
        <w:ind w:firstLine="540"/>
        <w:jc w:val="both"/>
      </w:pPr>
      <w:r>
        <w:rPr>
          <w:sz w:val="20"/>
        </w:rPr>
        <w:t xml:space="preserve">2 Уровень освещенности при применении иллюминации не регламентируется.</w:t>
      </w:r>
    </w:p>
    <w:p>
      <w:pPr>
        <w:pStyle w:val="0"/>
        <w:spacing w:before="200" w:line-rule="auto"/>
        <w:ind w:firstLine="540"/>
        <w:jc w:val="both"/>
      </w:pPr>
      <w:r>
        <w:rPr>
          <w:sz w:val="20"/>
        </w:rPr>
        <w:t xml:space="preserve">3 К световой рекламе и информации относятся: щитовые и объемно-пространственные конструкции, стенды, тумбы, информирующие о маршрутах движения и находящихся на них объектах.</w:t>
      </w:r>
    </w:p>
    <w:p>
      <w:pPr>
        <w:pStyle w:val="0"/>
        <w:jc w:val="both"/>
      </w:pPr>
      <w:r>
        <w:rPr>
          <w:sz w:val="20"/>
        </w:rPr>
        <w:t xml:space="preserve">(п. 8.4.3 в ред. </w:t>
      </w:r>
      <w:hyperlink w:history="0" r:id="rId271"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ind w:firstLine="540"/>
        <w:jc w:val="both"/>
      </w:pPr>
      <w:r>
        <w:rPr>
          <w:sz w:val="20"/>
        </w:rPr>
      </w:r>
    </w:p>
    <w:p>
      <w:pPr>
        <w:pStyle w:val="0"/>
        <w:ind w:firstLine="540"/>
        <w:jc w:val="both"/>
      </w:pPr>
      <w:r>
        <w:rPr>
          <w:sz w:val="20"/>
        </w:rPr>
        <w:t xml:space="preserve">8.4.4 Рекомендуется использовать энергосберегающие системы освещения.</w:t>
      </w:r>
    </w:p>
    <w:p>
      <w:pPr>
        <w:pStyle w:val="0"/>
        <w:jc w:val="both"/>
      </w:pPr>
      <w:r>
        <w:rPr>
          <w:sz w:val="20"/>
        </w:rPr>
        <w:t xml:space="preserve">(в ред. </w:t>
      </w:r>
      <w:hyperlink w:history="0" r:id="rId272"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8.4.5 Исключен с 28.01.2023. - </w:t>
      </w:r>
      <w:hyperlink w:history="0" r:id="rId273"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 N 1</w:t>
        </w:r>
      </w:hyperlink>
      <w:r>
        <w:rPr>
          <w:sz w:val="20"/>
        </w:rPr>
        <w:t xml:space="preserve">, утв. Приказом Минстроя России от 27.12.2022 N 1134/пр.</w:t>
      </w:r>
    </w:p>
    <w:p>
      <w:pPr>
        <w:pStyle w:val="0"/>
        <w:spacing w:before="200" w:line-rule="auto"/>
        <w:ind w:firstLine="540"/>
        <w:jc w:val="both"/>
      </w:pPr>
      <w:r>
        <w:rPr>
          <w:sz w:val="20"/>
        </w:rPr>
        <w:t xml:space="preserve">8.4.6 В парках рекомендуется предусматривать точки доступа в телекоммуникационную сеть "Интернет", а также оборудование со звуковым воспроизведением информации (аудиоскамейки, садовые диваны и т.п.), по заданию на проектирование - системы видеонаблюдения.</w:t>
      </w:r>
    </w:p>
    <w:p>
      <w:pPr>
        <w:pStyle w:val="0"/>
        <w:jc w:val="both"/>
      </w:pPr>
      <w:r>
        <w:rPr>
          <w:sz w:val="20"/>
        </w:rPr>
        <w:t xml:space="preserve">(п. 8.4.6 в ред. </w:t>
      </w:r>
      <w:hyperlink w:history="0" r:id="rId274"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 Минстроя России от 27.12.2022 N 1134/пр)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А</w:t>
      </w:r>
    </w:p>
    <w:p>
      <w:pPr>
        <w:pStyle w:val="0"/>
        <w:jc w:val="both"/>
      </w:pPr>
      <w:r>
        <w:rPr>
          <w:sz w:val="20"/>
        </w:rPr>
      </w:r>
    </w:p>
    <w:bookmarkStart w:id="850" w:name="P850"/>
    <w:bookmarkEnd w:id="850"/>
    <w:p>
      <w:pPr>
        <w:pStyle w:val="2"/>
        <w:jc w:val="center"/>
      </w:pPr>
      <w:r>
        <w:rPr>
          <w:sz w:val="20"/>
          <w:b w:val="on"/>
        </w:rPr>
        <w:t xml:space="preserve">КЛАССИФИКАЦИЯ ПАРКОВ</w:t>
      </w:r>
    </w:p>
    <w:p>
      <w:pPr>
        <w:pStyle w:val="0"/>
        <w:jc w:val="center"/>
      </w:pPr>
      <w:r>
        <w:rPr>
          <w:sz w:val="20"/>
        </w:rPr>
      </w:r>
    </w:p>
    <w:p>
      <w:pPr>
        <w:pStyle w:val="0"/>
        <w:jc w:val="center"/>
      </w:pPr>
      <w:r>
        <w:rPr>
          <w:sz w:val="20"/>
        </w:rPr>
        <w:t xml:space="preserve">(приложение А в ред. </w:t>
      </w:r>
      <w:hyperlink w:history="0" r:id="rId275"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Изменения N 1</w:t>
        </w:r>
      </w:hyperlink>
      <w:r>
        <w:rPr>
          <w:sz w:val="20"/>
        </w:rPr>
        <w:t xml:space="preserve">, утв. Приказом</w:t>
      </w:r>
    </w:p>
    <w:p>
      <w:pPr>
        <w:pStyle w:val="0"/>
        <w:jc w:val="center"/>
      </w:pPr>
      <w:r>
        <w:rPr>
          <w:sz w:val="20"/>
        </w:rPr>
        <w:t xml:space="preserve">Минстроя России от 27.12.2022 N 1134/пр)</w:t>
      </w:r>
    </w:p>
    <w:p>
      <w:pPr>
        <w:pStyle w:val="0"/>
        <w:jc w:val="center"/>
      </w:pPr>
      <w:r>
        <w:rPr>
          <w:sz w:val="20"/>
        </w:rPr>
      </w:r>
    </w:p>
    <w:p>
      <w:pPr>
        <w:pStyle w:val="0"/>
        <w:jc w:val="right"/>
      </w:pPr>
      <w:r>
        <w:rPr>
          <w:sz w:val="20"/>
        </w:rPr>
        <w:t xml:space="preserve">Таблица А.1</w:t>
      </w:r>
    </w:p>
    <w:p>
      <w:pPr>
        <w:pStyle w:val="0"/>
        <w:jc w:val="both"/>
      </w:pPr>
      <w:r>
        <w:rPr>
          <w:sz w:val="20"/>
        </w:rPr>
      </w:r>
    </w:p>
    <w:p>
      <w:pPr>
        <w:pStyle w:val="0"/>
        <w:jc w:val="both"/>
      </w:pPr>
      <w:r>
        <w:rPr>
          <w:position w:val="-278"/>
        </w:rPr>
        <w:drawing>
          <wp:inline distT="0" distB="0" distL="0" distR="0">
            <wp:extent cx="5038090" cy="3657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a:extLst>
                        <a:ext uri="{28A0092B-C50C-407E-A947-70E740481C1C}">
                          <a14:useLocalDpi xmlns:a14="http://schemas.microsoft.com/office/drawing/2010/main" val="0"/>
                        </a:ext>
                      </a:extLst>
                    </a:blip>
                    <a:srcRect/>
                    <a:stretch>
                      <a:fillRect/>
                    </a:stretch>
                  </pic:blipFill>
                  <pic:spPr bwMode="auto">
                    <a:xfrm>
                      <a:off x="0" y="0"/>
                      <a:ext cx="5038090" cy="3657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Включая лугопарки (на основе луговых, степных территорий) и гидропарки (на берегах морей, речных пойм, островов и т.п.).</w:t>
      </w:r>
    </w:p>
    <w:p>
      <w:pPr>
        <w:pStyle w:val="0"/>
        <w:spacing w:before="200" w:line-rule="auto"/>
        <w:ind w:firstLine="540"/>
        <w:jc w:val="both"/>
      </w:pPr>
      <w:r>
        <w:rPr>
          <w:sz w:val="20"/>
        </w:rPr>
        <w:t xml:space="preserve">&lt;2&gt; Наименование парка указано по названию основной зоны.</w:t>
      </w:r>
    </w:p>
    <w:p>
      <w:pPr>
        <w:pStyle w:val="0"/>
        <w:spacing w:before="200" w:line-rule="auto"/>
        <w:ind w:firstLine="540"/>
        <w:jc w:val="both"/>
      </w:pPr>
      <w:r>
        <w:rPr>
          <w:sz w:val="20"/>
        </w:rPr>
        <w:t xml:space="preserve">&lt;3&gt; Включая верхнее значение границы площади.</w:t>
      </w:r>
    </w:p>
    <w:p>
      <w:pPr>
        <w:pStyle w:val="0"/>
        <w:spacing w:before="200" w:line-rule="auto"/>
        <w:ind w:firstLine="540"/>
        <w:jc w:val="both"/>
      </w:pPr>
      <w:r>
        <w:rPr>
          <w:sz w:val="20"/>
        </w:rPr>
        <w:t xml:space="preserve">&lt;4&gt; С открытым доступом посетителей.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Б</w:t>
      </w:r>
    </w:p>
    <w:p>
      <w:pPr>
        <w:pStyle w:val="0"/>
        <w:jc w:val="both"/>
      </w:pPr>
      <w:r>
        <w:rPr>
          <w:sz w:val="20"/>
        </w:rPr>
      </w:r>
    </w:p>
    <w:bookmarkStart w:id="871" w:name="P871"/>
    <w:bookmarkEnd w:id="871"/>
    <w:p>
      <w:pPr>
        <w:pStyle w:val="2"/>
        <w:jc w:val="center"/>
      </w:pPr>
      <w:r>
        <w:rPr>
          <w:sz w:val="20"/>
          <w:b w:val="on"/>
        </w:rPr>
        <w:t xml:space="preserve">РЕКОМЕНДАЦИИ ПО ПОДБОРУ АССОРТИМЕНТА РАСТЕНИЙ</w:t>
      </w:r>
    </w:p>
    <w:p>
      <w:pPr>
        <w:pStyle w:val="2"/>
        <w:jc w:val="center"/>
      </w:pPr>
      <w:r>
        <w:rPr>
          <w:sz w:val="20"/>
          <w:b w:val="on"/>
        </w:rPr>
        <w:t xml:space="preserve">С УЧЕТОМ ТРЕБОВАНИЙ К УСЛОВИЯМ СРЕДЫ</w:t>
      </w:r>
    </w:p>
    <w:p>
      <w:pPr>
        <w:pStyle w:val="0"/>
        <w:jc w:val="center"/>
      </w:pPr>
      <w:r>
        <w:rPr>
          <w:sz w:val="20"/>
        </w:rPr>
      </w:r>
    </w:p>
    <w:p>
      <w:pPr>
        <w:pStyle w:val="0"/>
        <w:jc w:val="center"/>
      </w:pPr>
      <w:r>
        <w:rPr>
          <w:sz w:val="20"/>
        </w:rPr>
        <w:t xml:space="preserve">(приложение Б введено </w:t>
      </w:r>
      <w:hyperlink w:history="0" r:id="rId277"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w:t>
      </w:r>
    </w:p>
    <w:p>
      <w:pPr>
        <w:pStyle w:val="0"/>
        <w:jc w:val="center"/>
      </w:pPr>
      <w:r>
        <w:rPr>
          <w:sz w:val="20"/>
        </w:rPr>
        <w:t xml:space="preserve">Минстроя России от 27.12.2022 N 1134/пр)</w:t>
      </w:r>
    </w:p>
    <w:p>
      <w:pPr>
        <w:pStyle w:val="0"/>
        <w:jc w:val="both"/>
      </w:pPr>
      <w:r>
        <w:rPr>
          <w:sz w:val="20"/>
        </w:rPr>
      </w:r>
    </w:p>
    <w:p>
      <w:pPr>
        <w:pStyle w:val="0"/>
        <w:jc w:val="right"/>
      </w:pPr>
      <w:r>
        <w:rPr>
          <w:sz w:val="20"/>
        </w:rPr>
        <w:t xml:space="preserve">Таблица Б.1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3515"/>
        <w:gridCol w:w="3345"/>
      </w:tblGrid>
      <w:tr>
        <w:tc>
          <w:tcPr>
            <w:tcW w:w="2211" w:type="dxa"/>
            <w:vAlign w:val="center"/>
          </w:tcPr>
          <w:p>
            <w:pPr>
              <w:pStyle w:val="0"/>
              <w:jc w:val="center"/>
            </w:pPr>
            <w:r>
              <w:rPr>
                <w:sz w:val="20"/>
              </w:rPr>
              <w:t xml:space="preserve">Географическая зона</w:t>
            </w:r>
          </w:p>
        </w:tc>
        <w:tc>
          <w:tcPr>
            <w:tcW w:w="3515" w:type="dxa"/>
            <w:vAlign w:val="center"/>
          </w:tcPr>
          <w:p>
            <w:pPr>
              <w:pStyle w:val="0"/>
              <w:jc w:val="center"/>
            </w:pPr>
            <w:r>
              <w:rPr>
                <w:sz w:val="20"/>
              </w:rPr>
              <w:t xml:space="preserve">Растения</w:t>
            </w:r>
          </w:p>
        </w:tc>
        <w:tc>
          <w:tcPr>
            <w:tcW w:w="3345" w:type="dxa"/>
          </w:tcPr>
          <w:p>
            <w:pPr>
              <w:pStyle w:val="0"/>
              <w:jc w:val="center"/>
            </w:pPr>
            <w:r>
              <w:rPr>
                <w:sz w:val="20"/>
              </w:rPr>
              <w:t xml:space="preserve">Требования</w:t>
            </w:r>
          </w:p>
        </w:tc>
      </w:tr>
      <w:tr>
        <w:tc>
          <w:tcPr>
            <w:tcW w:w="2211" w:type="dxa"/>
            <w:vAlign w:val="center"/>
          </w:tcPr>
          <w:p>
            <w:pPr>
              <w:pStyle w:val="0"/>
            </w:pPr>
            <w:r>
              <w:rPr>
                <w:sz w:val="20"/>
              </w:rPr>
              <w:t xml:space="preserve">Тундра, лесотундра</w:t>
            </w:r>
          </w:p>
        </w:tc>
        <w:tc>
          <w:tcPr>
            <w:tcW w:w="3515" w:type="dxa"/>
            <w:vAlign w:val="center"/>
          </w:tcPr>
          <w:p>
            <w:pPr>
              <w:pStyle w:val="0"/>
            </w:pPr>
            <w:r>
              <w:rPr>
                <w:sz w:val="20"/>
              </w:rPr>
              <w:t xml:space="preserve">Низкорослые кустарники и кустарнички (карликовые березы, ивы и др.), травянистые виды растений, в южных районах лесотундры и по долинам рек - ели, лиственница</w:t>
            </w:r>
          </w:p>
        </w:tc>
        <w:tc>
          <w:tcPr>
            <w:tcW w:w="3345" w:type="dxa"/>
          </w:tcPr>
          <w:p>
            <w:pPr>
              <w:pStyle w:val="0"/>
            </w:pPr>
            <w:r>
              <w:rPr>
                <w:sz w:val="20"/>
              </w:rPr>
              <w:t xml:space="preserve">Устойчивость к слаборазвитым почвам, низким температурам, сильным ветрам, весенним атмосферным засухам</w:t>
            </w:r>
          </w:p>
        </w:tc>
      </w:tr>
      <w:tr>
        <w:tc>
          <w:tcPr>
            <w:tcW w:w="2211" w:type="dxa"/>
            <w:vAlign w:val="center"/>
          </w:tcPr>
          <w:p>
            <w:pPr>
              <w:pStyle w:val="0"/>
            </w:pPr>
            <w:r>
              <w:rPr>
                <w:sz w:val="20"/>
              </w:rPr>
              <w:t xml:space="preserve">Зона притундровых лесов и редкостойной тайги</w:t>
            </w:r>
          </w:p>
        </w:tc>
        <w:tc>
          <w:tcPr>
            <w:tcW w:w="3515" w:type="dxa"/>
            <w:vAlign w:val="center"/>
          </w:tcPr>
          <w:p>
            <w:pPr>
              <w:pStyle w:val="0"/>
            </w:pPr>
            <w:r>
              <w:rPr>
                <w:sz w:val="20"/>
              </w:rPr>
              <w:t xml:space="preserve">Принимается в соответствии с положением на местности, влажностью и плодородием почвы, условиями местообитания, типа леса</w:t>
            </w:r>
          </w:p>
        </w:tc>
        <w:tc>
          <w:tcPr>
            <w:tcW w:w="3345" w:type="dxa"/>
          </w:tcPr>
          <w:p>
            <w:pPr>
              <w:pStyle w:val="0"/>
            </w:pPr>
            <w:r>
              <w:rPr>
                <w:sz w:val="20"/>
              </w:rPr>
              <w:t xml:space="preserve">Условия увлажнения, защищенные участки склонов и долин водных объектов.</w:t>
            </w:r>
          </w:p>
          <w:p>
            <w:pPr>
              <w:pStyle w:val="0"/>
            </w:pPr>
            <w:r>
              <w:rPr>
                <w:sz w:val="20"/>
              </w:rPr>
              <w:t xml:space="preserve">Соответствие типу лесорастительных условий.</w:t>
            </w:r>
          </w:p>
          <w:p>
            <w:pPr>
              <w:pStyle w:val="0"/>
            </w:pPr>
            <w:r>
              <w:rPr>
                <w:sz w:val="20"/>
              </w:rPr>
              <w:t xml:space="preserve">Целевая лесообразующая древесная порода, класс бонитета, коренной тип леса, определяются по типу лесорастительных условий </w:t>
            </w:r>
            <w:hyperlink w:history="0" r:id="rId278" w:tooltip="&quot;ГОСТ 18486-87. Государственный стандарт Союза ССР. Лесоводство. Термины и определения&quot; (утв. и введен в действие Постановлением Госстандарта СССР от 10.12.1987 N 4445) {КонсультантПлюс}">
              <w:r>
                <w:rPr>
                  <w:sz w:val="20"/>
                  <w:color w:val="0000ff"/>
                </w:rPr>
                <w:t xml:space="preserve">(ГОСТ 18486)</w:t>
              </w:r>
            </w:hyperlink>
          </w:p>
        </w:tc>
      </w:tr>
      <w:tr>
        <w:tc>
          <w:tcPr>
            <w:tcW w:w="2211" w:type="dxa"/>
            <w:vAlign w:val="center"/>
          </w:tcPr>
          <w:p>
            <w:pPr>
              <w:pStyle w:val="0"/>
            </w:pPr>
            <w:r>
              <w:rPr>
                <w:sz w:val="20"/>
              </w:rPr>
              <w:t xml:space="preserve">Зона тайги</w:t>
            </w:r>
          </w:p>
        </w:tc>
        <w:tc>
          <w:tcPr>
            <w:tcW w:w="3515" w:type="dxa"/>
            <w:vAlign w:val="center"/>
          </w:tcPr>
          <w:p>
            <w:pPr>
              <w:pStyle w:val="0"/>
            </w:pPr>
            <w:r>
              <w:rPr>
                <w:sz w:val="20"/>
              </w:rPr>
              <w:t xml:space="preserve">Коренные породы - ель, сосна, в восточной части - лиственница сибирская, пихта, кедр.</w:t>
            </w:r>
          </w:p>
          <w:p>
            <w:pPr>
              <w:pStyle w:val="0"/>
            </w:pPr>
            <w:r>
              <w:rPr>
                <w:sz w:val="20"/>
              </w:rPr>
              <w:t xml:space="preserve">Береза, черемуха, рябина, клен остролистный и др., в южной части таежной зоны - липа, дуб.</w:t>
            </w:r>
          </w:p>
          <w:p>
            <w:pPr>
              <w:pStyle w:val="0"/>
            </w:pPr>
            <w:r>
              <w:rPr>
                <w:sz w:val="20"/>
              </w:rPr>
              <w:t xml:space="preserve">Кустарники (в том числе хвойные), травянистые виды растений.</w:t>
            </w:r>
          </w:p>
          <w:p>
            <w:pPr>
              <w:pStyle w:val="0"/>
            </w:pPr>
            <w:r>
              <w:rPr>
                <w:sz w:val="20"/>
              </w:rPr>
              <w:t xml:space="preserve">Интродукционные неагрессивные виды растений</w:t>
            </w:r>
          </w:p>
        </w:tc>
        <w:tc>
          <w:tcPr>
            <w:tcW w:w="3345" w:type="dxa"/>
          </w:tcPr>
          <w:p>
            <w:pPr>
              <w:pStyle w:val="0"/>
            </w:pPr>
            <w:r>
              <w:rPr>
                <w:sz w:val="20"/>
              </w:rPr>
              <w:t xml:space="preserve">Устойчивость к перепадам теплового режима между сезонами с низкими зимними и высокими летними температурами воздуха (особенно в районах континентального климата), к значительным снеговым и ветровым нагрузкам, адаптации к вечной мерзлоте, зимним оттепелям и весенне-летним заморозкам и засухам, длинному световому дню и продолжительной зиме, бедным подзолистым почвам</w:t>
            </w:r>
          </w:p>
        </w:tc>
      </w:tr>
      <w:tr>
        <w:tc>
          <w:tcPr>
            <w:tcW w:w="2211" w:type="dxa"/>
            <w:vAlign w:val="center"/>
          </w:tcPr>
          <w:p>
            <w:pPr>
              <w:pStyle w:val="0"/>
            </w:pPr>
            <w:r>
              <w:rPr>
                <w:sz w:val="20"/>
              </w:rPr>
              <w:t xml:space="preserve">Зона хвойно-широколиственных лесов</w:t>
            </w:r>
          </w:p>
        </w:tc>
        <w:tc>
          <w:tcPr>
            <w:tcW w:w="3515" w:type="dxa"/>
            <w:vAlign w:val="center"/>
          </w:tcPr>
          <w:p>
            <w:pPr>
              <w:pStyle w:val="0"/>
            </w:pPr>
            <w:r>
              <w:rPr>
                <w:sz w:val="20"/>
              </w:rPr>
              <w:t xml:space="preserve">Коренные породы - ель и сосна, в восточной части зоны - лиственница и пихта сибирская, повсеместно широколиственные породы - дуб, липа, клен остролистный, вяз, ясень, бук, тополь.</w:t>
            </w:r>
          </w:p>
          <w:p>
            <w:pPr>
              <w:pStyle w:val="0"/>
            </w:pPr>
            <w:r>
              <w:rPr>
                <w:sz w:val="20"/>
              </w:rPr>
              <w:t xml:space="preserve">Кустарниковые и травянистые виды.</w:t>
            </w:r>
          </w:p>
          <w:p>
            <w:pPr>
              <w:pStyle w:val="0"/>
            </w:pPr>
            <w:r>
              <w:rPr>
                <w:sz w:val="20"/>
              </w:rPr>
              <w:t xml:space="preserve">Допускаются интродукционные неагрессивные виды растений</w:t>
            </w:r>
          </w:p>
        </w:tc>
        <w:tc>
          <w:tcPr>
            <w:tcW w:w="3345" w:type="dxa"/>
          </w:tcPr>
          <w:p>
            <w:pPr>
              <w:pStyle w:val="0"/>
            </w:pPr>
            <w:r>
              <w:rPr>
                <w:sz w:val="20"/>
              </w:rPr>
              <w:t xml:space="preserve">Устойчивость к весенним и летним атмосферным и почвенным засухам, зимним оттепелям, весенним заморозкам</w:t>
            </w:r>
          </w:p>
        </w:tc>
      </w:tr>
      <w:tr>
        <w:tc>
          <w:tcPr>
            <w:tcW w:w="2211" w:type="dxa"/>
            <w:vAlign w:val="center"/>
          </w:tcPr>
          <w:p>
            <w:pPr>
              <w:pStyle w:val="0"/>
            </w:pPr>
            <w:r>
              <w:rPr>
                <w:sz w:val="20"/>
              </w:rPr>
              <w:t xml:space="preserve">Зона лесостепи</w:t>
            </w:r>
          </w:p>
        </w:tc>
        <w:tc>
          <w:tcPr>
            <w:tcW w:w="3515" w:type="dxa"/>
            <w:vAlign w:val="center"/>
          </w:tcPr>
          <w:p>
            <w:pPr>
              <w:pStyle w:val="0"/>
            </w:pPr>
            <w:r>
              <w:rPr>
                <w:sz w:val="20"/>
              </w:rPr>
              <w:t xml:space="preserve">Дуб, клен, липа серебристая, ясень, граб, черешня, явор, береза, каштан и др.</w:t>
            </w:r>
          </w:p>
          <w:p>
            <w:pPr>
              <w:pStyle w:val="0"/>
            </w:pPr>
            <w:r>
              <w:rPr>
                <w:sz w:val="20"/>
              </w:rPr>
              <w:t xml:space="preserve">Кустарники, травянистые виды растений.</w:t>
            </w:r>
          </w:p>
          <w:p>
            <w:pPr>
              <w:pStyle w:val="0"/>
            </w:pPr>
            <w:r>
              <w:rPr>
                <w:sz w:val="20"/>
              </w:rPr>
              <w:t xml:space="preserve">Допускаются интродукционные неагрессивные виды растений</w:t>
            </w:r>
          </w:p>
        </w:tc>
        <w:tc>
          <w:tcPr>
            <w:tcW w:w="3345" w:type="dxa"/>
          </w:tcPr>
          <w:p>
            <w:pPr>
              <w:pStyle w:val="0"/>
            </w:pPr>
            <w:r>
              <w:rPr>
                <w:sz w:val="20"/>
              </w:rPr>
              <w:t xml:space="preserve">Устойчивость к атмосферным и почвенным засухам, зимним оттепелям</w:t>
            </w:r>
          </w:p>
        </w:tc>
      </w:tr>
      <w:tr>
        <w:tc>
          <w:tcPr>
            <w:tcW w:w="2211" w:type="dxa"/>
            <w:vAlign w:val="center"/>
          </w:tcPr>
          <w:p>
            <w:pPr>
              <w:pStyle w:val="0"/>
            </w:pPr>
            <w:r>
              <w:rPr>
                <w:sz w:val="20"/>
              </w:rPr>
              <w:t xml:space="preserve">Зона степи</w:t>
            </w:r>
          </w:p>
        </w:tc>
        <w:tc>
          <w:tcPr>
            <w:tcW w:w="3515" w:type="dxa"/>
            <w:vAlign w:val="center"/>
          </w:tcPr>
          <w:p>
            <w:pPr>
              <w:pStyle w:val="0"/>
            </w:pPr>
            <w:r>
              <w:rPr>
                <w:sz w:val="20"/>
              </w:rPr>
              <w:t xml:space="preserve">Дуб, клен полевой, берест, осина, осокорь, белая акация, гледичия, лох узколистный и др.</w:t>
            </w:r>
          </w:p>
          <w:p>
            <w:pPr>
              <w:pStyle w:val="0"/>
            </w:pPr>
            <w:r>
              <w:rPr>
                <w:sz w:val="20"/>
              </w:rPr>
              <w:t xml:space="preserve">Расширенный видовой состав при дополнительном увлажнении (поливе).</w:t>
            </w:r>
          </w:p>
          <w:p>
            <w:pPr>
              <w:pStyle w:val="0"/>
            </w:pPr>
            <w:r>
              <w:rPr>
                <w:sz w:val="20"/>
              </w:rPr>
              <w:t xml:space="preserve">Допускаются интродукционные неагрессивные виды растений</w:t>
            </w:r>
          </w:p>
        </w:tc>
        <w:tc>
          <w:tcPr>
            <w:tcW w:w="3345" w:type="dxa"/>
          </w:tcPr>
          <w:p>
            <w:pPr>
              <w:pStyle w:val="0"/>
            </w:pPr>
            <w:r>
              <w:rPr>
                <w:sz w:val="20"/>
              </w:rPr>
              <w:t xml:space="preserve">Устойчивость к атмосферным и почвенным засухам, к засолению почв, светолюбивость</w:t>
            </w:r>
          </w:p>
        </w:tc>
      </w:tr>
      <w:tr>
        <w:tc>
          <w:tcPr>
            <w:tcW w:w="2211" w:type="dxa"/>
            <w:vAlign w:val="center"/>
          </w:tcPr>
          <w:p>
            <w:pPr>
              <w:pStyle w:val="0"/>
            </w:pPr>
            <w:r>
              <w:rPr>
                <w:sz w:val="20"/>
              </w:rPr>
              <w:t xml:space="preserve">Зона пустынь и полупустынь</w:t>
            </w:r>
          </w:p>
        </w:tc>
        <w:tc>
          <w:tcPr>
            <w:tcW w:w="3515" w:type="dxa"/>
            <w:vAlign w:val="center"/>
          </w:tcPr>
          <w:p>
            <w:pPr>
              <w:pStyle w:val="0"/>
            </w:pPr>
            <w:r>
              <w:rPr>
                <w:sz w:val="20"/>
              </w:rPr>
              <w:t xml:space="preserve">Засухоустойчивые растения.</w:t>
            </w:r>
          </w:p>
          <w:p>
            <w:pPr>
              <w:pStyle w:val="0"/>
            </w:pPr>
            <w:r>
              <w:rPr>
                <w:sz w:val="20"/>
              </w:rPr>
              <w:t xml:space="preserve">При орошении видовой состав насаждений может быть расширен.</w:t>
            </w:r>
          </w:p>
          <w:p>
            <w:pPr>
              <w:pStyle w:val="0"/>
            </w:pPr>
            <w:r>
              <w:rPr>
                <w:sz w:val="20"/>
              </w:rPr>
              <w:t xml:space="preserve">Допускаются интродукционные неагрессивные виды растений</w:t>
            </w:r>
          </w:p>
        </w:tc>
        <w:tc>
          <w:tcPr>
            <w:tcW w:w="3345" w:type="dxa"/>
          </w:tcPr>
          <w:p>
            <w:pPr>
              <w:pStyle w:val="0"/>
            </w:pPr>
            <w:r>
              <w:rPr>
                <w:sz w:val="20"/>
              </w:rPr>
              <w:t xml:space="preserve">Устойчивость к длительным атмосферным и почвенным засухам, иссушающим ветрам, светолюбивость, солеустойчивость</w:t>
            </w:r>
          </w:p>
        </w:tc>
      </w:tr>
      <w:tr>
        <w:tc>
          <w:tcPr>
            <w:tcW w:w="2211" w:type="dxa"/>
            <w:vAlign w:val="center"/>
          </w:tcPr>
          <w:p>
            <w:pPr>
              <w:pStyle w:val="0"/>
            </w:pPr>
            <w:r>
              <w:rPr>
                <w:sz w:val="20"/>
              </w:rPr>
              <w:t xml:space="preserve">Зона горного Северного Кавказа и горного Крыма</w:t>
            </w:r>
          </w:p>
        </w:tc>
        <w:tc>
          <w:tcPr>
            <w:tcW w:w="3515" w:type="dxa"/>
            <w:vAlign w:val="center"/>
          </w:tcPr>
          <w:p>
            <w:pPr>
              <w:pStyle w:val="0"/>
            </w:pPr>
            <w:r>
              <w:rPr>
                <w:sz w:val="20"/>
              </w:rPr>
              <w:t xml:space="preserve">Бук восточный, пихта кавказская, дуб, клен, ель кавказская, ясень, сосна крымская, граб, груша, черешня, кизил и др.</w:t>
            </w:r>
          </w:p>
          <w:p>
            <w:pPr>
              <w:pStyle w:val="0"/>
            </w:pPr>
            <w:r>
              <w:rPr>
                <w:sz w:val="20"/>
              </w:rPr>
              <w:t xml:space="preserve">Платаны, дуб пробковый, кедр ливанский и атласский, туя гигантская и восточная, эвкалипт и др.</w:t>
            </w:r>
          </w:p>
          <w:p>
            <w:pPr>
              <w:pStyle w:val="0"/>
            </w:pPr>
            <w:r>
              <w:rPr>
                <w:sz w:val="20"/>
              </w:rPr>
              <w:t xml:space="preserve">Допускаются интродукционные неагрессивные виды растений</w:t>
            </w:r>
          </w:p>
        </w:tc>
        <w:tc>
          <w:tcPr>
            <w:tcW w:w="3345" w:type="dxa"/>
          </w:tcPr>
          <w:p>
            <w:pPr>
              <w:pStyle w:val="0"/>
            </w:pPr>
            <w:r>
              <w:rPr>
                <w:sz w:val="20"/>
              </w:rPr>
              <w:t xml:space="preserve">Адаптации к теплому влажному климату с возможными зимними заморозками, временному переувлажнению почвы</w:t>
            </w:r>
          </w:p>
        </w:tc>
      </w:tr>
      <w:tr>
        <w:tc>
          <w:tcPr>
            <w:gridSpan w:val="3"/>
            <w:tcW w:w="9071" w:type="dxa"/>
            <w:vAlign w:val="center"/>
          </w:tcPr>
          <w:p>
            <w:pPr>
              <w:pStyle w:val="0"/>
              <w:ind w:firstLine="283"/>
              <w:jc w:val="both"/>
            </w:pPr>
            <w:r>
              <w:rPr>
                <w:sz w:val="20"/>
              </w:rPr>
              <w:t xml:space="preserve">Примечание - Для территорий, располагаемых в Южно-Сибирской горной зоне, предусматривается посадка растений соответственно зонам, перечисленным в </w:t>
            </w:r>
            <w:hyperlink w:history="0" w:anchor="P850" w:tooltip="КЛАССИФИКАЦИЯ ПАРКОВ">
              <w:r>
                <w:rPr>
                  <w:sz w:val="20"/>
                  <w:color w:val="0000ff"/>
                </w:rPr>
                <w:t xml:space="preserve">приложении А</w:t>
              </w:r>
            </w:hyperlink>
            <w:r>
              <w:rPr>
                <w:sz w:val="20"/>
              </w:rPr>
              <w:t xml:space="preserve">, при их расположении с учетом высотной поясности.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В</w:t>
      </w:r>
    </w:p>
    <w:p>
      <w:pPr>
        <w:pStyle w:val="0"/>
        <w:jc w:val="both"/>
      </w:pPr>
      <w:r>
        <w:rPr>
          <w:sz w:val="20"/>
        </w:rPr>
      </w:r>
    </w:p>
    <w:bookmarkStart w:id="929" w:name="P929"/>
    <w:bookmarkEnd w:id="929"/>
    <w:p>
      <w:pPr>
        <w:pStyle w:val="2"/>
        <w:jc w:val="center"/>
      </w:pPr>
      <w:r>
        <w:rPr>
          <w:sz w:val="20"/>
          <w:b w:val="on"/>
        </w:rPr>
        <w:t xml:space="preserve">НОРМИРУЕМЫЕ САНИТАРНО-ГИГИЕНИЧЕСКИЕ И ЭКОЛОГИЧЕСКИЕ</w:t>
      </w:r>
    </w:p>
    <w:p>
      <w:pPr>
        <w:pStyle w:val="2"/>
        <w:jc w:val="center"/>
      </w:pPr>
      <w:r>
        <w:rPr>
          <w:sz w:val="20"/>
          <w:b w:val="on"/>
        </w:rPr>
        <w:t xml:space="preserve">ПОКАЗАТЕЛИ ОКРУЖАЮЩЕЙ СРЕДЫ</w:t>
      </w:r>
    </w:p>
    <w:p>
      <w:pPr>
        <w:pStyle w:val="0"/>
        <w:jc w:val="center"/>
      </w:pPr>
      <w:r>
        <w:rPr>
          <w:sz w:val="20"/>
        </w:rPr>
      </w:r>
    </w:p>
    <w:p>
      <w:pPr>
        <w:pStyle w:val="0"/>
        <w:jc w:val="center"/>
      </w:pPr>
      <w:r>
        <w:rPr>
          <w:sz w:val="20"/>
        </w:rPr>
        <w:t xml:space="preserve">(приложение В введено </w:t>
      </w:r>
      <w:hyperlink w:history="0" r:id="rId279"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w:t>
      </w:r>
    </w:p>
    <w:p>
      <w:pPr>
        <w:pStyle w:val="0"/>
        <w:jc w:val="center"/>
      </w:pPr>
      <w:r>
        <w:rPr>
          <w:sz w:val="20"/>
        </w:rPr>
        <w:t xml:space="preserve">Минстроя России от 27.12.2022 N 1134/пр)</w:t>
      </w:r>
    </w:p>
    <w:p>
      <w:pPr>
        <w:pStyle w:val="0"/>
        <w:jc w:val="both"/>
      </w:pPr>
      <w:r>
        <w:rPr>
          <w:sz w:val="20"/>
        </w:rPr>
      </w:r>
    </w:p>
    <w:p>
      <w:pPr>
        <w:pStyle w:val="0"/>
        <w:jc w:val="right"/>
      </w:pPr>
      <w:r>
        <w:rPr>
          <w:sz w:val="20"/>
        </w:rPr>
        <w:t xml:space="preserve">Таблица В.1</w:t>
      </w:r>
    </w:p>
    <w:p>
      <w:pPr>
        <w:pStyle w:val="0"/>
        <w:jc w:val="both"/>
      </w:pPr>
      <w:r>
        <w:rPr>
          <w:sz w:val="20"/>
        </w:rPr>
      </w:r>
    </w:p>
    <w:p>
      <w:pPr>
        <w:pStyle w:val="0"/>
        <w:jc w:val="center"/>
      </w:pPr>
      <w:r>
        <w:rPr>
          <w:sz w:val="20"/>
          <w:b w:val="on"/>
        </w:rPr>
        <w:t xml:space="preserve">Нормируемые санитарно-гигиенические и экологические</w:t>
      </w:r>
    </w:p>
    <w:p>
      <w:pPr>
        <w:pStyle w:val="0"/>
        <w:jc w:val="center"/>
      </w:pPr>
      <w:r>
        <w:rPr>
          <w:sz w:val="20"/>
          <w:b w:val="on"/>
        </w:rPr>
        <w:t xml:space="preserve">показатели окружающей среды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2381"/>
        <w:gridCol w:w="2948"/>
        <w:gridCol w:w="2665"/>
      </w:tblGrid>
      <w:tr>
        <w:tc>
          <w:tcPr>
            <w:tcW w:w="1814" w:type="dxa"/>
          </w:tcPr>
          <w:p>
            <w:pPr>
              <w:pStyle w:val="0"/>
              <w:jc w:val="center"/>
            </w:pPr>
            <w:r>
              <w:rPr>
                <w:sz w:val="20"/>
              </w:rPr>
              <w:t xml:space="preserve">Природный компонент ландшафта</w:t>
            </w:r>
          </w:p>
        </w:tc>
        <w:tc>
          <w:tcPr>
            <w:tcW w:w="2381" w:type="dxa"/>
          </w:tcPr>
          <w:p>
            <w:pPr>
              <w:pStyle w:val="0"/>
              <w:jc w:val="center"/>
            </w:pPr>
            <w:r>
              <w:rPr>
                <w:sz w:val="20"/>
              </w:rPr>
              <w:t xml:space="preserve">Показатель</w:t>
            </w:r>
          </w:p>
        </w:tc>
        <w:tc>
          <w:tcPr>
            <w:tcW w:w="2948" w:type="dxa"/>
          </w:tcPr>
          <w:p>
            <w:pPr>
              <w:pStyle w:val="0"/>
              <w:jc w:val="center"/>
            </w:pPr>
            <w:r>
              <w:rPr>
                <w:sz w:val="20"/>
              </w:rPr>
              <w:t xml:space="preserve">Нормативы, критерии</w:t>
            </w:r>
          </w:p>
        </w:tc>
        <w:tc>
          <w:tcPr>
            <w:tcW w:w="2665" w:type="dxa"/>
          </w:tcPr>
          <w:p>
            <w:pPr>
              <w:pStyle w:val="0"/>
              <w:jc w:val="center"/>
            </w:pPr>
            <w:r>
              <w:rPr>
                <w:sz w:val="20"/>
              </w:rPr>
              <w:t xml:space="preserve">Обозначение нормативных документов</w:t>
            </w:r>
          </w:p>
        </w:tc>
      </w:tr>
      <w:tr>
        <w:tc>
          <w:tcPr>
            <w:tcW w:w="1814" w:type="dxa"/>
          </w:tcPr>
          <w:p>
            <w:pPr>
              <w:pStyle w:val="0"/>
            </w:pPr>
            <w:r>
              <w:rPr>
                <w:sz w:val="20"/>
              </w:rPr>
              <w:t xml:space="preserve">Атмосферный воздух</w:t>
            </w:r>
          </w:p>
        </w:tc>
        <w:tc>
          <w:tcPr>
            <w:tcW w:w="2381" w:type="dxa"/>
          </w:tcPr>
          <w:p>
            <w:pPr>
              <w:pStyle w:val="0"/>
            </w:pPr>
            <w:r>
              <w:rPr>
                <w:sz w:val="20"/>
              </w:rPr>
              <w:t xml:space="preserve">Степень загрязнения</w:t>
            </w:r>
          </w:p>
        </w:tc>
        <w:tc>
          <w:tcPr>
            <w:tcW w:w="2948" w:type="dxa"/>
          </w:tcPr>
          <w:p>
            <w:pPr>
              <w:pStyle w:val="0"/>
            </w:pPr>
            <w:r>
              <w:rPr>
                <w:sz w:val="20"/>
              </w:rPr>
              <w:t xml:space="preserve">Предельно допустимые концентрации</w:t>
            </w:r>
          </w:p>
        </w:tc>
        <w:tc>
          <w:tcPr>
            <w:tcW w:w="2665" w:type="dxa"/>
          </w:tcPr>
          <w:p>
            <w:pPr>
              <w:pStyle w:val="0"/>
            </w:pPr>
            <w:hyperlink w:history="0" r:id="rId280"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 Недействующая редакция {КонсультантПлюс}">
              <w:r>
                <w:rPr>
                  <w:sz w:val="20"/>
                  <w:color w:val="0000ff"/>
                </w:rPr>
                <w:t xml:space="preserve">СанПиН 2.1.3684</w:t>
              </w:r>
            </w:hyperlink>
          </w:p>
          <w:p>
            <w:pPr>
              <w:pStyle w:val="0"/>
            </w:pPr>
            <w:hyperlink w:history="0" w:anchor="P1060" w:tooltip="[27] Приказ Министерства природных ресурсов и экологии Российской Федерации от 6 июня 2017 г. N 273 &quot;Об утверждении методов расчетов рассеивания выбросов вредных (загрязняющих) веществ в атмосферном воздухе&quot;">
              <w:r>
                <w:rPr>
                  <w:sz w:val="20"/>
                  <w:color w:val="0000ff"/>
                </w:rPr>
                <w:t xml:space="preserve">[27]</w:t>
              </w:r>
            </w:hyperlink>
          </w:p>
        </w:tc>
      </w:tr>
      <w:tr>
        <w:tc>
          <w:tcPr>
            <w:tcW w:w="1814" w:type="dxa"/>
          </w:tcPr>
          <w:p>
            <w:pPr>
              <w:pStyle w:val="0"/>
            </w:pPr>
            <w:r>
              <w:rPr>
                <w:sz w:val="20"/>
              </w:rPr>
              <w:t xml:space="preserve">Поверхностные, подземные воды</w:t>
            </w:r>
          </w:p>
        </w:tc>
        <w:tc>
          <w:tcPr>
            <w:tcW w:w="2381" w:type="dxa"/>
          </w:tcPr>
          <w:p>
            <w:pPr>
              <w:pStyle w:val="0"/>
            </w:pPr>
            <w:r>
              <w:rPr>
                <w:sz w:val="20"/>
              </w:rPr>
              <w:t xml:space="preserve">Гидрологический режим</w:t>
            </w:r>
          </w:p>
        </w:tc>
        <w:tc>
          <w:tcPr>
            <w:tcW w:w="2948" w:type="dxa"/>
          </w:tcPr>
          <w:p>
            <w:pPr>
              <w:pStyle w:val="0"/>
            </w:pPr>
            <w:r>
              <w:rPr>
                <w:sz w:val="20"/>
              </w:rPr>
              <w:t xml:space="preserve">Предельно допустимые концентрации химических веществ в воде водных объектов хозяйственно-питьевого и культурно-бытового водопользования</w:t>
            </w:r>
          </w:p>
        </w:tc>
        <w:tc>
          <w:tcPr>
            <w:tcW w:w="2665" w:type="dxa"/>
          </w:tcPr>
          <w:p>
            <w:pPr>
              <w:pStyle w:val="0"/>
            </w:pPr>
            <w:hyperlink w:history="0" r:id="rId281" w:tooltip="Постановление Главного государственного санитарного врача РФ от 14.03.2002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с изм. от 25.09.2014) (вместе с &quo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quot;, утв. Главным государственным санитарным врачом РФ 26 {КонсультантПлюс}">
              <w:r>
                <w:rPr>
                  <w:sz w:val="20"/>
                  <w:color w:val="0000ff"/>
                </w:rPr>
                <w:t xml:space="preserve">СанПиН 2.1.4.1110</w:t>
              </w:r>
            </w:hyperlink>
          </w:p>
          <w:p>
            <w:pPr>
              <w:pStyle w:val="0"/>
            </w:pPr>
            <w:hyperlink w:history="0" r:id="rId282"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 Недействующая редакция {КонсультантПлюс}">
              <w:r>
                <w:rPr>
                  <w:sz w:val="20"/>
                  <w:color w:val="0000ff"/>
                </w:rPr>
                <w:t xml:space="preserve">СанПиН 2.1.3684</w:t>
              </w:r>
            </w:hyperlink>
          </w:p>
          <w:p>
            <w:pPr>
              <w:pStyle w:val="0"/>
            </w:pPr>
            <w:hyperlink w:history="0" r:id="rId283" w:tooltip="&quot;ГОСТ 19179-73. Государственный стандарт Союза ССР. Гидрология суши. Термины и определения&quot; (введен в действие Постановлением Госстандарта СССР от 29.10.1973 N 2394) {КонсультантПлюс}">
              <w:r>
                <w:rPr>
                  <w:sz w:val="20"/>
                  <w:color w:val="0000ff"/>
                </w:rPr>
                <w:t xml:space="preserve">ГОСТ 19179</w:t>
              </w:r>
            </w:hyperlink>
          </w:p>
        </w:tc>
      </w:tr>
      <w:tr>
        <w:tc>
          <w:tcPr>
            <w:tcW w:w="1814" w:type="dxa"/>
          </w:tcPr>
          <w:p>
            <w:pPr>
              <w:pStyle w:val="0"/>
            </w:pPr>
            <w:r>
              <w:rPr>
                <w:sz w:val="20"/>
              </w:rPr>
              <w:t xml:space="preserve">Горные породы</w:t>
            </w:r>
          </w:p>
        </w:tc>
        <w:tc>
          <w:tcPr>
            <w:tcW w:w="2381" w:type="dxa"/>
          </w:tcPr>
          <w:p>
            <w:pPr>
              <w:pStyle w:val="0"/>
            </w:pPr>
            <w:r>
              <w:rPr>
                <w:sz w:val="20"/>
              </w:rPr>
              <w:t xml:space="preserve">Опасные геологические явления и процессы</w:t>
            </w:r>
          </w:p>
        </w:tc>
        <w:tc>
          <w:tcPr>
            <w:tcW w:w="2948" w:type="dxa"/>
          </w:tcPr>
          <w:p>
            <w:pPr>
              <w:pStyle w:val="0"/>
            </w:pPr>
            <w:r>
              <w:rPr>
                <w:sz w:val="20"/>
              </w:rPr>
              <w:t xml:space="preserve">Степень пригодности территории.</w:t>
            </w:r>
          </w:p>
          <w:p>
            <w:pPr>
              <w:pStyle w:val="0"/>
            </w:pPr>
            <w:r>
              <w:rPr>
                <w:sz w:val="20"/>
              </w:rPr>
              <w:t xml:space="preserve">Склоновые процессы, ландшафтное планирование территории</w:t>
            </w:r>
          </w:p>
        </w:tc>
        <w:tc>
          <w:tcPr>
            <w:tcW w:w="2665" w:type="dxa"/>
          </w:tcPr>
          <w:p>
            <w:pPr>
              <w:pStyle w:val="0"/>
            </w:pPr>
            <w:hyperlink w:history="0" r:id="rId284" w:tooltip="&quot;СП 104.13330.2016. Свод правил. Инженерная защита территории от затопления и подтопления. Актуализированная редакция СНиП 2.06.15-85&quot; (утв. Приказом Минстроя России от 16.12.2016 N 964/пр) (ред. от 23.12.2020) {КонсультантПлюс}">
              <w:r>
                <w:rPr>
                  <w:sz w:val="20"/>
                  <w:color w:val="0000ff"/>
                </w:rPr>
                <w:t xml:space="preserve">СП 104.13330</w:t>
              </w:r>
            </w:hyperlink>
          </w:p>
          <w:p>
            <w:pPr>
              <w:pStyle w:val="0"/>
            </w:pPr>
            <w:hyperlink w:history="0" r:id="rId285" w:tooltip="&quot;СП 115.13330.2016. Свод правил. Геофизика опасных природных воздействий. Актуализированная редакция СНиП 22-01-95&quot; (утв. и введен в действие Приказом Минстроя России от 16.12.2016 N 956/пр) {КонсультантПлюс}">
              <w:r>
                <w:rPr>
                  <w:sz w:val="20"/>
                  <w:color w:val="0000ff"/>
                </w:rPr>
                <w:t xml:space="preserve">СП 115.13330</w:t>
              </w:r>
            </w:hyperlink>
          </w:p>
          <w:p>
            <w:pPr>
              <w:pStyle w:val="0"/>
            </w:pPr>
            <w:hyperlink w:history="0" r:id="rId286" w:tooltip="&quo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quot; (утв. Приказом Минрегиона России от 30.06.2012 N 274) (ред. от 23.12.2022) {КонсультантПлюс}">
              <w:r>
                <w:rPr>
                  <w:sz w:val="20"/>
                  <w:color w:val="0000ff"/>
                </w:rPr>
                <w:t xml:space="preserve">СП 116.13330</w:t>
              </w:r>
            </w:hyperlink>
          </w:p>
          <w:p>
            <w:pPr>
              <w:pStyle w:val="0"/>
            </w:pPr>
            <w:hyperlink w:history="0" r:id="rId287" w:tooltip="&quot;СП 425.1325800.2018. Свод правил. Инженерная защита территорий от эрозионных процессов. Правила проектирования&quot; (утв. и введен в действие Приказом Минстроя России от 10.12.2018 N 797/пр) {КонсультантПлюс}">
              <w:r>
                <w:rPr>
                  <w:sz w:val="20"/>
                  <w:color w:val="0000ff"/>
                </w:rPr>
                <w:t xml:space="preserve">СП 425.1325800</w:t>
              </w:r>
            </w:hyperlink>
          </w:p>
          <w:p>
            <w:pPr>
              <w:pStyle w:val="0"/>
            </w:pPr>
            <w:hyperlink w:history="0" r:id="rId288" w:tooltip="&quot;СП 436.1325800.2018. Свод правил. Инженерная защита территорий, зданий и сооружений от оползней и обвалов. Правила проектирования&quot; (утв. и введен в действие Приказом Минстроя России от 05.12.2018 N 787/пр) (ред. от 12.12.2023) {КонсультантПлюс}">
              <w:r>
                <w:rPr>
                  <w:sz w:val="20"/>
                  <w:color w:val="0000ff"/>
                </w:rPr>
                <w:t xml:space="preserve">СП 436.1325800</w:t>
              </w:r>
            </w:hyperlink>
          </w:p>
          <w:p>
            <w:pPr>
              <w:pStyle w:val="0"/>
            </w:pPr>
            <w:hyperlink w:history="0" r:id="rId289" w:tooltip="&quot;ГОСТ 25100-2020. Межгосударственный стандарт. Грунты. Классификация&quot; (введен в действие Приказом Росстандарта от 21.07.2020 N 384-ст) {КонсультантПлюс}">
              <w:r>
                <w:rPr>
                  <w:sz w:val="20"/>
                  <w:color w:val="0000ff"/>
                </w:rPr>
                <w:t xml:space="preserve">ГОСТ 25100</w:t>
              </w:r>
            </w:hyperlink>
          </w:p>
        </w:tc>
      </w:tr>
      <w:tr>
        <w:tc>
          <w:tcPr>
            <w:tcW w:w="1814" w:type="dxa"/>
          </w:tcPr>
          <w:p>
            <w:pPr>
              <w:pStyle w:val="0"/>
            </w:pPr>
            <w:r>
              <w:rPr>
                <w:sz w:val="20"/>
              </w:rPr>
              <w:t xml:space="preserve">Геоморфология</w:t>
            </w:r>
          </w:p>
        </w:tc>
        <w:tc>
          <w:tcPr>
            <w:tcW w:w="2381" w:type="dxa"/>
          </w:tcPr>
          <w:p>
            <w:pPr>
              <w:pStyle w:val="0"/>
            </w:pPr>
            <w:r>
              <w:rPr>
                <w:sz w:val="20"/>
              </w:rPr>
              <w:t xml:space="preserve">Характеристики рельефа, уклон местности, экспозиция склона, расчлененность рельефа</w:t>
            </w:r>
          </w:p>
        </w:tc>
        <w:tc>
          <w:tcPr>
            <w:tcW w:w="2948" w:type="dxa"/>
          </w:tcPr>
          <w:p>
            <w:pPr>
              <w:pStyle w:val="0"/>
            </w:pPr>
            <w:r>
              <w:rPr>
                <w:sz w:val="20"/>
              </w:rPr>
              <w:t xml:space="preserve">Нормы допустимых уклонов местности, вертикальная и горизонтальная расчлененность рельефа. Необходимость сооружения мостовых переходов, лестничных сходов, пандусов.</w:t>
            </w:r>
          </w:p>
          <w:p>
            <w:pPr>
              <w:pStyle w:val="0"/>
            </w:pPr>
            <w:r>
              <w:rPr>
                <w:sz w:val="20"/>
              </w:rPr>
              <w:t xml:space="preserve">Гипогеомагнитные условия.</w:t>
            </w:r>
          </w:p>
          <w:p>
            <w:pPr>
              <w:pStyle w:val="0"/>
            </w:pPr>
            <w:r>
              <w:rPr>
                <w:sz w:val="20"/>
              </w:rPr>
              <w:t xml:space="preserve">Уровень ослабления геомагнитного поля</w:t>
            </w:r>
          </w:p>
        </w:tc>
        <w:tc>
          <w:tcPr>
            <w:tcW w:w="2665" w:type="dxa"/>
          </w:tcPr>
          <w:p>
            <w:pPr>
              <w:pStyle w:val="0"/>
            </w:pPr>
            <w:hyperlink w:history="0" r:id="rId290" w:tooltip="&quot;ГОСТ Р 51724-2001. Государственный стандарт Российской Федерации. Экранированные объекты, помещения, технические средства. Поле гипогеомагнитное. Методы измерений и оценки соответствия уровней полей техническим требованиям и гигиеническим нормативам&quot; (принят и введен в действие Постановлением Госстандарта России от 27.03.2001 N 138-ст) {КонсультантПлюс}">
              <w:r>
                <w:rPr>
                  <w:sz w:val="20"/>
                  <w:color w:val="0000ff"/>
                </w:rPr>
                <w:t xml:space="preserve">ГОСТ Р 51724</w:t>
              </w:r>
            </w:hyperlink>
          </w:p>
          <w:p>
            <w:pPr>
              <w:pStyle w:val="0"/>
            </w:pPr>
            <w:hyperlink w:history="0" r:id="rId291" w:tooltip="Постановление Главного государственного санитарного врача РФ от 02.03.2009 N 14 &quot;Об утверждении СанПиН 2.1.8/2.2.4.2489-09&quot; (вместе с &quot;СанПиН 2.1.8/2.2.4.2489-09. Гипогеомагнитные поля в производственных, жилых и общественных зданиях и сооружениях. Санитарно-эпидемиологические правила и нормативы&quot;) (Зарегистрировано в Минюсте РФ 09.04.2009 N 13726) {КонсультантПлюс}">
              <w:r>
                <w:rPr>
                  <w:sz w:val="20"/>
                  <w:color w:val="0000ff"/>
                </w:rPr>
                <w:t xml:space="preserve">СанПиН 2.1.8/2.2.4.2489</w:t>
              </w:r>
            </w:hyperlink>
          </w:p>
        </w:tc>
      </w:tr>
      <w:tr>
        <w:tc>
          <w:tcPr>
            <w:tcW w:w="1814" w:type="dxa"/>
          </w:tcPr>
          <w:p>
            <w:pPr>
              <w:pStyle w:val="0"/>
            </w:pPr>
            <w:r>
              <w:rPr>
                <w:sz w:val="20"/>
              </w:rPr>
              <w:t xml:space="preserve">Почвы</w:t>
            </w:r>
          </w:p>
        </w:tc>
        <w:tc>
          <w:tcPr>
            <w:tcW w:w="2381" w:type="dxa"/>
          </w:tcPr>
          <w:p>
            <w:pPr>
              <w:pStyle w:val="0"/>
            </w:pPr>
            <w:r>
              <w:rPr>
                <w:sz w:val="20"/>
              </w:rPr>
              <w:t xml:space="preserve">Тип почвы, механический и гранулометрический состав.</w:t>
            </w:r>
          </w:p>
          <w:p>
            <w:pPr>
              <w:pStyle w:val="0"/>
            </w:pPr>
            <w:r>
              <w:rPr>
                <w:sz w:val="20"/>
              </w:rPr>
              <w:t xml:space="preserve">Уровень содержания загрязняющих веществ, степень загрязнения</w:t>
            </w:r>
          </w:p>
        </w:tc>
        <w:tc>
          <w:tcPr>
            <w:tcW w:w="2948" w:type="dxa"/>
          </w:tcPr>
          <w:p>
            <w:pPr>
              <w:pStyle w:val="0"/>
            </w:pPr>
            <w:r>
              <w:rPr>
                <w:sz w:val="20"/>
              </w:rPr>
              <w:t xml:space="preserve">Предельно допустимые концентрации.</w:t>
            </w:r>
          </w:p>
          <w:p>
            <w:pPr>
              <w:pStyle w:val="0"/>
            </w:pPr>
            <w:r>
              <w:rPr>
                <w:sz w:val="20"/>
              </w:rPr>
              <w:t xml:space="preserve">Предельно допустимый уровень</w:t>
            </w:r>
          </w:p>
        </w:tc>
        <w:tc>
          <w:tcPr>
            <w:tcW w:w="2665" w:type="dxa"/>
          </w:tcPr>
          <w:p>
            <w:pPr>
              <w:pStyle w:val="0"/>
            </w:pPr>
            <w:hyperlink w:history="0" r:id="rId292" w:tooltip="&quot;ГОСТ 27593-88 (СТ СЭВ 5298-85). Государственный стандарт Союза ССР. Почвы. Термины и определения&quot; (утв. и введен в действие Постановлением Госстандарта СССР от 23.02.1988 N 326) {КонсультантПлюс}">
              <w:r>
                <w:rPr>
                  <w:sz w:val="20"/>
                  <w:color w:val="0000ff"/>
                </w:rPr>
                <w:t xml:space="preserve">ГОСТ 27593</w:t>
              </w:r>
            </w:hyperlink>
          </w:p>
          <w:p>
            <w:pPr>
              <w:pStyle w:val="0"/>
            </w:pPr>
            <w:hyperlink w:history="0" r:id="rId29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w:t>
              </w:r>
            </w:hyperlink>
          </w:p>
        </w:tc>
      </w:tr>
      <w:tr>
        <w:tc>
          <w:tcPr>
            <w:tcW w:w="1814" w:type="dxa"/>
          </w:tcPr>
          <w:p>
            <w:pPr>
              <w:pStyle w:val="0"/>
            </w:pPr>
            <w:r>
              <w:rPr>
                <w:sz w:val="20"/>
              </w:rPr>
              <w:t xml:space="preserve">Растительность</w:t>
            </w:r>
          </w:p>
        </w:tc>
        <w:tc>
          <w:tcPr>
            <w:tcW w:w="2381" w:type="dxa"/>
          </w:tcPr>
          <w:p>
            <w:pPr>
              <w:pStyle w:val="0"/>
            </w:pPr>
            <w:r>
              <w:rPr>
                <w:sz w:val="20"/>
              </w:rPr>
              <w:t xml:space="preserve">Видовой, породный состав.</w:t>
            </w:r>
          </w:p>
          <w:p>
            <w:pPr>
              <w:pStyle w:val="0"/>
            </w:pPr>
            <w:r>
              <w:rPr>
                <w:sz w:val="20"/>
              </w:rPr>
              <w:t xml:space="preserve">Средоформирующий, санитарно-гигиенический, эстетический эффект</w:t>
            </w:r>
          </w:p>
        </w:tc>
        <w:tc>
          <w:tcPr>
            <w:tcW w:w="2948" w:type="dxa"/>
          </w:tcPr>
          <w:p>
            <w:pPr>
              <w:pStyle w:val="0"/>
            </w:pPr>
            <w:r>
              <w:rPr>
                <w:sz w:val="20"/>
              </w:rPr>
              <w:t xml:space="preserve">Выбор типа и породного состава насаждений в соответствии с типом условий местообитаний</w:t>
            </w:r>
          </w:p>
        </w:tc>
        <w:tc>
          <w:tcPr>
            <w:tcW w:w="2665" w:type="dxa"/>
          </w:tcPr>
          <w:p>
            <w:pPr>
              <w:pStyle w:val="0"/>
            </w:pPr>
            <w:hyperlink w:history="0" r:id="rId294" w:tooltip="&quot;ГОСТ 24835-81. Государственный стандарт Союза ССР. Саженцы деревьев и кустарников. Технические условия&quot; (утв. и введен в действие Постановлением Госстандарта СССР от 17.06.1981 N 2969) {КонсультантПлюс}">
              <w:r>
                <w:rPr>
                  <w:sz w:val="20"/>
                  <w:color w:val="0000ff"/>
                </w:rPr>
                <w:t xml:space="preserve">ГОСТ 24835</w:t>
              </w:r>
            </w:hyperlink>
          </w:p>
          <w:p>
            <w:pPr>
              <w:pStyle w:val="0"/>
            </w:pPr>
            <w:hyperlink w:history="0" r:id="rId295" w:tooltip="&quot;ГОСТ 24909-81. Государственный стандарт Союза ССР. Саженцы деревьев декоративных лиственных пород. Технические условия&quot; (утв. и введен в действие Постановлением Госстандарта СССР от 13.08.1981 N 3865) (ред. от 01.10.1993) {КонсультантПлюс}">
              <w:r>
                <w:rPr>
                  <w:sz w:val="20"/>
                  <w:color w:val="0000ff"/>
                </w:rPr>
                <w:t xml:space="preserve">ГОСТ 24909</w:t>
              </w:r>
            </w:hyperlink>
          </w:p>
          <w:p>
            <w:pPr>
              <w:pStyle w:val="0"/>
            </w:pPr>
            <w:hyperlink w:history="0" r:id="rId296" w:tooltip="&quot;ГОСТ 25769-83. Государственный стандарт Союза ССР. Саженцы деревьев хвойных пород для озеленения городов. Технические условия&quot; (утв. и введен в действие Постановлением Госстандарта СССР от 27.04.1983 N 2113) (ред. от 01.02.1994) {КонсультантПлюс}">
              <w:r>
                <w:rPr>
                  <w:sz w:val="20"/>
                  <w:color w:val="0000ff"/>
                </w:rPr>
                <w:t xml:space="preserve">ГОСТ 25769</w:t>
              </w:r>
            </w:hyperlink>
          </w:p>
          <w:p>
            <w:pPr>
              <w:pStyle w:val="0"/>
            </w:pPr>
            <w:hyperlink w:history="0" r:id="rId297" w:tooltip="&quot;ГОСТ 26869-86*. Государственный стандарт Союза ССР. Саженцы декоративных кустарников. Технические условия&quot; (введен в действие Постановлением Госстандарта СССР от 04.04.1986 N 896) (ред. от 01.03.1992) {КонсультантПлюс}">
              <w:r>
                <w:rPr>
                  <w:sz w:val="20"/>
                  <w:color w:val="0000ff"/>
                </w:rPr>
                <w:t xml:space="preserve">ГОСТ 26869</w:t>
              </w:r>
            </w:hyperlink>
          </w:p>
          <w:p>
            <w:pPr>
              <w:pStyle w:val="0"/>
            </w:pPr>
            <w:hyperlink w:history="0" r:id="rId298" w:tooltip="Ссылка на КонсультантПлюс">
              <w:r>
                <w:rPr>
                  <w:sz w:val="20"/>
                  <w:color w:val="0000ff"/>
                </w:rPr>
                <w:t xml:space="preserve">ГОСТ 28055</w:t>
              </w:r>
            </w:hyperlink>
          </w:p>
          <w:p>
            <w:pPr>
              <w:pStyle w:val="0"/>
            </w:pPr>
            <w:hyperlink w:history="0" r:id="rId299" w:tooltip="&quot;ГОСТ 28329-89. Государственный стандарт Союза ССР. Озеленение городов. Термины и определения&quot; (утв. и введен в действие Госстандартом СССР от 10.11.1989 N 3336) ------------ Утратил силу или отменен {КонсультантПлюс}">
              <w:r>
                <w:rPr>
                  <w:sz w:val="20"/>
                  <w:color w:val="0000ff"/>
                </w:rPr>
                <w:t xml:space="preserve">ГОСТ 28329</w:t>
              </w:r>
            </w:hyperlink>
          </w:p>
          <w:p>
            <w:pPr>
              <w:pStyle w:val="0"/>
            </w:pPr>
            <w:hyperlink w:history="0" r:id="rId300" w:tooltip="&quot;ГОСТ Р 58875-2020. Национальный стандарт Российской Федерации. &quot;Зеленые&quot; стандарты. Озеленяемые и эксплуатируемые крыши зданий и сооружений. Технические и экологические требования&quot; (утв. и введен в действие Приказом Росстандарта от 28.05.2020 N 245-ст) {КонсультантПлюс}">
              <w:r>
                <w:rPr>
                  <w:sz w:val="20"/>
                  <w:color w:val="0000ff"/>
                </w:rPr>
                <w:t xml:space="preserve">ГОСТ Р 58875</w:t>
              </w:r>
            </w:hyperlink>
          </w:p>
        </w:tc>
      </w:tr>
      <w:tr>
        <w:tc>
          <w:tcPr>
            <w:tcW w:w="1814" w:type="dxa"/>
          </w:tcPr>
          <w:p>
            <w:pPr>
              <w:pStyle w:val="0"/>
            </w:pPr>
            <w:r>
              <w:rPr>
                <w:sz w:val="20"/>
              </w:rPr>
              <w:t xml:space="preserve">Животный мир</w:t>
            </w:r>
          </w:p>
        </w:tc>
        <w:tc>
          <w:tcPr>
            <w:tcW w:w="2381" w:type="dxa"/>
          </w:tcPr>
          <w:p>
            <w:pPr>
              <w:pStyle w:val="0"/>
            </w:pPr>
            <w:r>
              <w:rPr>
                <w:sz w:val="20"/>
              </w:rPr>
              <w:t xml:space="preserve">Охраны и использования животного мира и среды его обитания в целях обеспечения биологического разнообразия, устойчивого использования всех его компонентов, создания условий для устойчивого существования животного мира, сохранения генетического фонда животных</w:t>
            </w:r>
          </w:p>
        </w:tc>
        <w:tc>
          <w:tcPr>
            <w:tcW w:w="2948" w:type="dxa"/>
          </w:tcPr>
          <w:p>
            <w:pPr>
              <w:pStyle w:val="0"/>
            </w:pPr>
            <w:r>
              <w:rPr>
                <w:sz w:val="20"/>
              </w:rPr>
              <w:t xml:space="preserve">Охрана и использование объектов животного мира и среды их обитания.</w:t>
            </w:r>
          </w:p>
          <w:p>
            <w:pPr>
              <w:pStyle w:val="0"/>
            </w:pPr>
            <w:r>
              <w:rPr>
                <w:sz w:val="20"/>
              </w:rPr>
              <w:t xml:space="preserve">Изменение среды обитания объектов животного мира и ухудшение условий их размножения, нагула, отдыха и путей миграции должно осуществляться с соблюдением требований, обеспечивающих охрану животного мира</w:t>
            </w:r>
          </w:p>
        </w:tc>
        <w:tc>
          <w:tcPr>
            <w:tcW w:w="2665" w:type="dxa"/>
          </w:tcPr>
          <w:p>
            <w:pPr>
              <w:pStyle w:val="0"/>
            </w:pPr>
            <w:hyperlink w:history="0" r:id="rId301" w:tooltip="&quot;ГОСТ Р 57007-2016. Национальный стандарт Российской Федерации. Наилучшие доступные технологии. Биологическое разнообразие. Термины и определения&quot; (утв. и введен в действие Приказом Росстандарта от 05.07.2016 N 810-ст) {КонсультантПлюс}">
              <w:r>
                <w:rPr>
                  <w:sz w:val="20"/>
                  <w:color w:val="0000ff"/>
                </w:rPr>
                <w:t xml:space="preserve">ГОСТ Р 57007</w:t>
              </w:r>
            </w:hyperlink>
          </w:p>
          <w:p>
            <w:pPr>
              <w:pStyle w:val="0"/>
            </w:pPr>
            <w:hyperlink w:history="0" r:id="rId302" w:tooltip="&quot;СП 461.1325800.2019. Свод правил. Биопереходы на объектах транспортной инфраструктуры. Правила проектирования&quot; (утв. и введен в действие Приказом Минстроя России от 16.12.2019 N 802/пр) {КонсультантПлюс}">
              <w:r>
                <w:rPr>
                  <w:sz w:val="20"/>
                  <w:color w:val="0000ff"/>
                </w:rPr>
                <w:t xml:space="preserve">СП 461.1325800</w:t>
              </w:r>
            </w:hyperlink>
          </w:p>
        </w:tc>
      </w:tr>
      <w:tr>
        <w:tc>
          <w:tcPr>
            <w:tcW w:w="1814" w:type="dxa"/>
          </w:tcPr>
          <w:p>
            <w:pPr>
              <w:pStyle w:val="0"/>
            </w:pPr>
            <w:r>
              <w:rPr>
                <w:sz w:val="20"/>
              </w:rPr>
              <w:t xml:space="preserve">Ландшафт</w:t>
            </w:r>
          </w:p>
        </w:tc>
        <w:tc>
          <w:tcPr>
            <w:tcW w:w="2381" w:type="dxa"/>
          </w:tcPr>
          <w:p>
            <w:pPr>
              <w:pStyle w:val="0"/>
            </w:pPr>
            <w:r>
              <w:rPr>
                <w:sz w:val="20"/>
              </w:rPr>
              <w:t xml:space="preserve">Принципы ландшафтного проектирования рекреационных ландшафтов</w:t>
            </w:r>
          </w:p>
        </w:tc>
        <w:tc>
          <w:tcPr>
            <w:tcW w:w="2948" w:type="dxa"/>
          </w:tcPr>
          <w:p>
            <w:pPr>
              <w:pStyle w:val="0"/>
            </w:pPr>
            <w:r>
              <w:rPr>
                <w:sz w:val="20"/>
              </w:rPr>
              <w:t xml:space="preserve">Степень континентальности климата; принадлежность к морфоструктурам высшего порядка; особенности макрорельефа; расчлененность рельефа; биоклиматические различия; тип геохимического режима.</w:t>
            </w:r>
          </w:p>
          <w:p>
            <w:pPr>
              <w:pStyle w:val="0"/>
            </w:pPr>
            <w:r>
              <w:rPr>
                <w:sz w:val="20"/>
              </w:rPr>
              <w:t xml:space="preserve">Устойчивость к антропогенным воздействиям</w:t>
            </w:r>
          </w:p>
        </w:tc>
        <w:tc>
          <w:tcPr>
            <w:tcW w:w="2665" w:type="dxa"/>
          </w:tcPr>
          <w:p>
            <w:pPr>
              <w:pStyle w:val="0"/>
            </w:pPr>
            <w:hyperlink w:history="0" r:id="rId303" w:tooltip="&quot;ГОСТ 17.8.1.01-86 (СТ СЭВ 5303-85). Государственный стандарт Союза ССР. Охрана природы. Ландшафты. Термины и определения&quot; (утв. и введен в действие Постановлением Госстандарта СССР от 19.12.1986 N 4182) ------------ Утратил силу или отменен {КонсультантПлюс}">
              <w:r>
                <w:rPr>
                  <w:sz w:val="20"/>
                  <w:color w:val="0000ff"/>
                </w:rPr>
                <w:t xml:space="preserve">ГОСТ 17.8.1.01</w:t>
              </w:r>
            </w:hyperlink>
          </w:p>
          <w:p>
            <w:pPr>
              <w:pStyle w:val="0"/>
            </w:pPr>
            <w:hyperlink w:history="0" r:id="rId304" w:tooltip="&quot;ГОСТ 17.8.1.02-88. Межгосударственный стандарт. Охрана природы. Ландшафты. Классификация&quot; (утв. и введен в действие Постановлением Госстандарта СССР от 13.05.1988 N 1329) {КонсультантПлюс}">
              <w:r>
                <w:rPr>
                  <w:sz w:val="20"/>
                  <w:color w:val="0000ff"/>
                </w:rPr>
                <w:t xml:space="preserve">ГОСТ 17.8.1.02</w:t>
              </w:r>
            </w:hyperlink>
          </w:p>
          <w:p>
            <w:pPr>
              <w:pStyle w:val="0"/>
            </w:pPr>
            <w:hyperlink w:history="0" r:id="rId305" w:tooltip="&quot;СП 502.1325800.2021. Свод правил. Инженерно-экологические изыскания для строительства. Общие правила производства работ&quot; (утв. и введен в действие Приказом Минстроя России от 16.07.2021 N 475/пр) {КонсультантПлюс}">
              <w:r>
                <w:rPr>
                  <w:sz w:val="20"/>
                  <w:color w:val="0000ff"/>
                </w:rPr>
                <w:t xml:space="preserve">СП 502.1325800</w:t>
              </w:r>
            </w:hyperlink>
          </w:p>
        </w:tc>
      </w:tr>
      <w:tr>
        <w:tc>
          <w:tcPr>
            <w:tcW w:w="1814" w:type="dxa"/>
          </w:tcPr>
          <w:p>
            <w:pPr>
              <w:pStyle w:val="0"/>
            </w:pPr>
            <w:r>
              <w:rPr>
                <w:sz w:val="20"/>
              </w:rPr>
              <w:t xml:space="preserve">Шум, вибрация</w:t>
            </w:r>
          </w:p>
        </w:tc>
        <w:tc>
          <w:tcPr>
            <w:tcW w:w="2381" w:type="dxa"/>
          </w:tcPr>
          <w:p>
            <w:pPr>
              <w:pStyle w:val="0"/>
            </w:pPr>
            <w:r>
              <w:rPr>
                <w:sz w:val="20"/>
              </w:rPr>
              <w:t xml:space="preserve">Уровень шума, вибрация</w:t>
            </w:r>
          </w:p>
        </w:tc>
        <w:tc>
          <w:tcPr>
            <w:tcW w:w="2948" w:type="dxa"/>
          </w:tcPr>
          <w:p>
            <w:pPr>
              <w:pStyle w:val="0"/>
            </w:pPr>
            <w:r>
              <w:rPr>
                <w:sz w:val="20"/>
              </w:rPr>
              <w:t xml:space="preserve">Для зон тихого отдыха, детских игровых площадок</w:t>
            </w:r>
          </w:p>
        </w:tc>
        <w:tc>
          <w:tcPr>
            <w:tcW w:w="2665" w:type="dxa"/>
          </w:tcPr>
          <w:p>
            <w:pPr>
              <w:pStyle w:val="0"/>
            </w:pPr>
            <w:hyperlink w:history="0" r:id="rId306" w:tooltip="&quot;СП 51.13330.2011. Свод правил. Защита от шума. Актуализированная редакция СНиП 23-03-2003&quot; (утв. Приказом Минрегиона РФ от 28.12.2010 N 825) (ред. от 12.12.2023) {КонсультантПлюс}">
              <w:r>
                <w:rPr>
                  <w:sz w:val="20"/>
                  <w:color w:val="0000ff"/>
                </w:rPr>
                <w:t xml:space="preserve">СП 51.13330</w:t>
              </w:r>
            </w:hyperlink>
          </w:p>
          <w:p>
            <w:pPr>
              <w:pStyle w:val="0"/>
            </w:pPr>
            <w:hyperlink w:history="0" r:id="rId307" w:tooltip="&quot;СП 276.1325800.2016. Свод правил. Здания и территории. Правила проектирования защиты от шума транспортных потоков&quot; (утв. Приказом Минстроя России от 03.12.2016 N 893/пр) (ред. от 30.05.2022) {КонсультантПлюс}">
              <w:r>
                <w:rPr>
                  <w:sz w:val="20"/>
                  <w:color w:val="0000ff"/>
                </w:rPr>
                <w:t xml:space="preserve">СП 276.1325800</w:t>
              </w:r>
            </w:hyperlink>
          </w:p>
          <w:p>
            <w:pPr>
              <w:pStyle w:val="0"/>
            </w:pPr>
            <w:hyperlink w:history="0" r:id="rId308" w:tooltip="&quot;СП 441.1325800.2019. Свод правил. Защита зданий от вибрации, создаваемой железнодорожным транспортом. Правила проектирования&quot; (утв. и введен в действие Приказом Минстроя России от 22.01.2019 N 23/пр) (ред. от 27.12.2022) {КонсультантПлюс}">
              <w:r>
                <w:rPr>
                  <w:sz w:val="20"/>
                  <w:color w:val="0000ff"/>
                </w:rPr>
                <w:t xml:space="preserve">СП 441.1325800</w:t>
              </w:r>
            </w:hyperlink>
          </w:p>
          <w:p>
            <w:pPr>
              <w:pStyle w:val="0"/>
            </w:pPr>
            <w:hyperlink w:history="0" r:id="rId309" w:tooltip="&quot;ГОСТ 32957-2014. Межгосударственный стандарт. Дороги автомобильные общего пользования. Экраны акустические. Технические требования&quot; (введен в действие Приказом Росстандарта от 09.09.2015 N 1295-ст) {КонсультантПлюс}">
              <w:r>
                <w:rPr>
                  <w:sz w:val="20"/>
                  <w:color w:val="0000ff"/>
                </w:rPr>
                <w:t xml:space="preserve">ГОСТ 32957</w:t>
              </w:r>
            </w:hyperlink>
          </w:p>
        </w:tc>
      </w:tr>
      <w:tr>
        <w:tc>
          <w:tcPr>
            <w:tcW w:w="1814" w:type="dxa"/>
          </w:tcPr>
          <w:p>
            <w:pPr>
              <w:pStyle w:val="0"/>
            </w:pPr>
            <w:r>
              <w:rPr>
                <w:sz w:val="20"/>
              </w:rPr>
              <w:t xml:space="preserve">Электромагнитное поле</w:t>
            </w:r>
          </w:p>
        </w:tc>
        <w:tc>
          <w:tcPr>
            <w:tcW w:w="2381" w:type="dxa"/>
          </w:tcPr>
          <w:p>
            <w:pPr>
              <w:pStyle w:val="0"/>
            </w:pPr>
            <w:r>
              <w:rPr>
                <w:sz w:val="20"/>
              </w:rPr>
              <w:t xml:space="preserve">Интенсивность электромагнитного излучения</w:t>
            </w:r>
          </w:p>
        </w:tc>
        <w:tc>
          <w:tcPr>
            <w:tcW w:w="2948" w:type="dxa"/>
          </w:tcPr>
          <w:p>
            <w:pPr>
              <w:pStyle w:val="0"/>
            </w:pPr>
            <w:r>
              <w:rPr>
                <w:sz w:val="20"/>
              </w:rPr>
              <w:t xml:space="preserve">Предельно допустимый уровень энергетических экспозиций ЭМП диапазона частот 30 кГц - 300 ГГц</w:t>
            </w:r>
          </w:p>
        </w:tc>
        <w:tc>
          <w:tcPr>
            <w:tcW w:w="2665" w:type="dxa"/>
          </w:tcPr>
          <w:p>
            <w:pPr>
              <w:pStyle w:val="0"/>
            </w:pPr>
            <w:hyperlink w:history="0" r:id="rId31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w:t>
              </w:r>
            </w:hyperlink>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0"/>
        <w:jc w:val="center"/>
      </w:pPr>
      <w:r>
        <w:rPr>
          <w:sz w:val="20"/>
          <w:b w:val="on"/>
        </w:rPr>
        <w:t xml:space="preserve">БИБЛИОГРАФИЯ</w:t>
      </w:r>
    </w:p>
    <w:p>
      <w:pPr>
        <w:pStyle w:val="0"/>
        <w:jc w:val="both"/>
      </w:pPr>
      <w:r>
        <w:rPr>
          <w:sz w:val="20"/>
        </w:rPr>
      </w:r>
    </w:p>
    <w:bookmarkStart w:id="1021" w:name="P1021"/>
    <w:bookmarkEnd w:id="1021"/>
    <w:p>
      <w:pPr>
        <w:pStyle w:val="0"/>
        <w:ind w:firstLine="540"/>
        <w:jc w:val="both"/>
      </w:pPr>
      <w:r>
        <w:rPr>
          <w:sz w:val="20"/>
        </w:rPr>
        <w:t xml:space="preserve">[1] Федеральный </w:t>
      </w:r>
      <w:hyperlink w:history="0" r:id="rId311" w:tooltip="&quot;Градостроительный кодекс Российской Федерации&quot; от 29.12.2004 N 190-ФЗ (ред. от 08.08.2024) (с изм. и доп., вступ. в силу с 01.09.2024) ------------ Недействующая редакция {КонсультантПлюс}">
        <w:r>
          <w:rPr>
            <w:sz w:val="20"/>
            <w:color w:val="0000ff"/>
          </w:rPr>
          <w:t xml:space="preserve">закон</w:t>
        </w:r>
      </w:hyperlink>
      <w:r>
        <w:rPr>
          <w:sz w:val="20"/>
        </w:rPr>
        <w:t xml:space="preserve"> от 29 декабря 2004 г. N 190-ФЗ "Градостроительный кодекс Российской Федерации"</w:t>
      </w:r>
    </w:p>
    <w:bookmarkStart w:id="1022" w:name="P1022"/>
    <w:bookmarkEnd w:id="1022"/>
    <w:p>
      <w:pPr>
        <w:pStyle w:val="0"/>
        <w:spacing w:before="200" w:line-rule="auto"/>
        <w:ind w:firstLine="540"/>
        <w:jc w:val="both"/>
      </w:pPr>
      <w:r>
        <w:rPr>
          <w:sz w:val="20"/>
        </w:rPr>
        <w:t xml:space="preserve">[2] Федеральный </w:t>
      </w:r>
      <w:hyperlink w:history="0" r:id="rId312" w:tooltip="&quot;Лесной кодекс Российской Федерации&quot; от 04.12.2006 N 200-ФЗ (ред. от 08.08.2024) (с изм. и доп., вступ. в силу с 01.09.2024) ------------ Недействующая редакция {КонсультантПлюс}">
        <w:r>
          <w:rPr>
            <w:sz w:val="20"/>
            <w:color w:val="0000ff"/>
          </w:rPr>
          <w:t xml:space="preserve">закон</w:t>
        </w:r>
      </w:hyperlink>
      <w:r>
        <w:rPr>
          <w:sz w:val="20"/>
        </w:rPr>
        <w:t xml:space="preserve"> от 4 декабря 2006 г. N 200-ФЗ "Лесной кодекс Российской Федерации"</w:t>
      </w:r>
    </w:p>
    <w:bookmarkStart w:id="1023" w:name="P1023"/>
    <w:bookmarkEnd w:id="1023"/>
    <w:p>
      <w:pPr>
        <w:pStyle w:val="0"/>
        <w:spacing w:before="200" w:line-rule="auto"/>
        <w:ind w:firstLine="540"/>
        <w:jc w:val="both"/>
      </w:pPr>
      <w:r>
        <w:rPr>
          <w:sz w:val="20"/>
        </w:rPr>
        <w:t xml:space="preserve">[3] Федеральный </w:t>
      </w:r>
      <w:hyperlink w:history="0" r:id="rId313" w:tooltip="&quot;Водный кодекс Российской Федерации&quot; от 03.06.2006 N 74-ФЗ (ред. от 08.08.2024) (с изм. и доп., вступ. в силу с 01.09.2024) ------------ Недействующая редакция {КонсультантПлюс}">
        <w:r>
          <w:rPr>
            <w:sz w:val="20"/>
            <w:color w:val="0000ff"/>
          </w:rPr>
          <w:t xml:space="preserve">закон</w:t>
        </w:r>
      </w:hyperlink>
      <w:r>
        <w:rPr>
          <w:sz w:val="20"/>
        </w:rPr>
        <w:t xml:space="preserve"> от 3 июня 2006 г. N 74-ФЗ "Водный кодекс Российской Федерации"</w:t>
      </w:r>
    </w:p>
    <w:bookmarkStart w:id="1024" w:name="P1024"/>
    <w:bookmarkEnd w:id="1024"/>
    <w:p>
      <w:pPr>
        <w:pStyle w:val="0"/>
        <w:spacing w:before="200" w:line-rule="auto"/>
        <w:ind w:firstLine="540"/>
        <w:jc w:val="both"/>
      </w:pPr>
      <w:r>
        <w:rPr>
          <w:sz w:val="20"/>
        </w:rPr>
        <w:t xml:space="preserve">[4] Федеральный </w:t>
      </w:r>
      <w:hyperlink w:history="0" r:id="rId314" w:tooltip="Федеральный закон от 14.03.1995 N 33-ФЗ (ред. от 08.08.2024) &quot;Об особо охраняемых природных территориях&quot; (с изм. и доп., вступ. в силу с 07.11.2024) ------------ Недействующая редакция {КонсультантПлюс}">
        <w:r>
          <w:rPr>
            <w:sz w:val="20"/>
            <w:color w:val="0000ff"/>
          </w:rPr>
          <w:t xml:space="preserve">закон</w:t>
        </w:r>
      </w:hyperlink>
      <w:r>
        <w:rPr>
          <w:sz w:val="20"/>
        </w:rPr>
        <w:t xml:space="preserve"> от 14 марта 1995 г. N 33-ФЗ "Об особо охраняемых природных территориях"</w:t>
      </w:r>
    </w:p>
    <w:bookmarkStart w:id="1025" w:name="P1025"/>
    <w:bookmarkEnd w:id="1025"/>
    <w:p>
      <w:pPr>
        <w:pStyle w:val="0"/>
        <w:spacing w:before="200" w:line-rule="auto"/>
        <w:ind w:firstLine="540"/>
        <w:jc w:val="both"/>
      </w:pPr>
      <w:r>
        <w:rPr>
          <w:sz w:val="20"/>
        </w:rPr>
        <w:t xml:space="preserve">[5] Федеральный </w:t>
      </w:r>
      <w:hyperlink w:history="0" r:id="rId315" w:tooltip="&quot;Воздушный кодекс Российской Федерации&quot; от 19.03.1997 N 60-ФЗ (ред. от 08.08.2024) {КонсультантПлюс}">
        <w:r>
          <w:rPr>
            <w:sz w:val="20"/>
            <w:color w:val="0000ff"/>
          </w:rPr>
          <w:t xml:space="preserve">закон</w:t>
        </w:r>
      </w:hyperlink>
      <w:r>
        <w:rPr>
          <w:sz w:val="20"/>
        </w:rPr>
        <w:t xml:space="preserve"> от 19 марта 1997 г. N 60-ФЗ "Воздушный кодекс Российской Федерации"</w:t>
      </w:r>
    </w:p>
    <w:bookmarkStart w:id="1026" w:name="P1026"/>
    <w:bookmarkEnd w:id="1026"/>
    <w:p>
      <w:pPr>
        <w:pStyle w:val="0"/>
        <w:spacing w:before="200" w:line-rule="auto"/>
        <w:ind w:firstLine="540"/>
        <w:jc w:val="both"/>
      </w:pPr>
      <w:r>
        <w:rPr>
          <w:sz w:val="20"/>
        </w:rPr>
        <w:t xml:space="preserve">[6] Федеральный </w:t>
      </w:r>
      <w:hyperlink w:history="0" r:id="rId316" w:tooltip="Федеральный закон от 25.06.2002 N 73-ФЗ (ред. от 08.08.2024) &quot;Об объектах культурного наследия (памятниках истории и культуры) народов Российской Федерации&quot; ------------ Недействующая редакция {КонсультантПлюс}">
        <w:r>
          <w:rPr>
            <w:sz w:val="20"/>
            <w:color w:val="0000ff"/>
          </w:rPr>
          <w:t xml:space="preserve">закон</w:t>
        </w:r>
      </w:hyperlink>
      <w:r>
        <w:rPr>
          <w:sz w:val="20"/>
        </w:rPr>
        <w:t xml:space="preserve"> от 25 июня 2002 г. N 73-ФЗ "Об объектах культурного наследия (памятниках истории и культуры) народов Российской Федерации"</w:t>
      </w:r>
    </w:p>
    <w:bookmarkStart w:id="1027" w:name="P1027"/>
    <w:bookmarkEnd w:id="1027"/>
    <w:p>
      <w:pPr>
        <w:pStyle w:val="0"/>
        <w:spacing w:before="200" w:line-rule="auto"/>
        <w:ind w:firstLine="540"/>
        <w:jc w:val="both"/>
      </w:pPr>
      <w:r>
        <w:rPr>
          <w:sz w:val="20"/>
        </w:rPr>
        <w:t xml:space="preserve">[7] Федеральный </w:t>
      </w:r>
      <w:hyperlink w:history="0" r:id="rId317"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22 июля 2008 г. N 123-ФЗ "Технический регламент о требованиях пожарной безопасности"</w:t>
      </w:r>
    </w:p>
    <w:bookmarkStart w:id="1028" w:name="P1028"/>
    <w:bookmarkEnd w:id="1028"/>
    <w:p>
      <w:pPr>
        <w:pStyle w:val="0"/>
        <w:spacing w:before="200" w:line-rule="auto"/>
        <w:ind w:firstLine="540"/>
        <w:jc w:val="both"/>
      </w:pPr>
      <w:r>
        <w:rPr>
          <w:sz w:val="20"/>
        </w:rPr>
        <w:t xml:space="preserve">[8] Федеральный </w:t>
      </w:r>
      <w:hyperlink w:history="0" r:id="rId318"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закон</w:t>
        </w:r>
      </w:hyperlink>
      <w:r>
        <w:rPr>
          <w:sz w:val="20"/>
        </w:rPr>
        <w:t xml:space="preserve"> от 30 декабря 2009 г. N 384-ФЗ "Технический регламент о безопасности зданий и сооружений"</w:t>
      </w:r>
    </w:p>
    <w:bookmarkStart w:id="1029" w:name="P1029"/>
    <w:bookmarkEnd w:id="1029"/>
    <w:p>
      <w:pPr>
        <w:pStyle w:val="0"/>
        <w:spacing w:before="200" w:line-rule="auto"/>
        <w:ind w:firstLine="540"/>
        <w:jc w:val="both"/>
      </w:pPr>
      <w:r>
        <w:rPr>
          <w:sz w:val="20"/>
        </w:rPr>
        <w:t xml:space="preserve">[9] Федеральный </w:t>
      </w:r>
      <w:hyperlink w:history="0" r:id="rId3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bookmarkStart w:id="1030" w:name="P1030"/>
    <w:bookmarkEnd w:id="1030"/>
    <w:p>
      <w:pPr>
        <w:pStyle w:val="0"/>
        <w:spacing w:before="200" w:line-rule="auto"/>
        <w:ind w:firstLine="540"/>
        <w:jc w:val="both"/>
      </w:pPr>
      <w:r>
        <w:rPr>
          <w:sz w:val="20"/>
        </w:rPr>
        <w:t xml:space="preserve">[10] Федеральный </w:t>
      </w:r>
      <w:hyperlink w:history="0" r:id="rId320"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w:t>
        </w:r>
      </w:hyperlink>
      <w:r>
        <w:rPr>
          <w:sz w:val="20"/>
        </w:rPr>
        <w:t xml:space="preserve"> от 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[11] Позиция исключена с 28.01.2023. - </w:t>
      </w:r>
      <w:hyperlink w:history="0" r:id="rId321"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 N 1</w:t>
        </w:r>
      </w:hyperlink>
      <w:r>
        <w:rPr>
          <w:sz w:val="20"/>
        </w:rPr>
        <w:t xml:space="preserve">, утв. Приказом Минстроя России от 27.12.2022 N 1134/пр.</w:t>
      </w:r>
    </w:p>
    <w:bookmarkStart w:id="1032" w:name="P1032"/>
    <w:bookmarkEnd w:id="1032"/>
    <w:p>
      <w:pPr>
        <w:pStyle w:val="0"/>
        <w:spacing w:before="200" w:line-rule="auto"/>
        <w:ind w:firstLine="540"/>
        <w:jc w:val="both"/>
      </w:pPr>
      <w:r>
        <w:rPr>
          <w:sz w:val="20"/>
        </w:rPr>
        <w:t xml:space="preserve">[12] </w:t>
      </w:r>
      <w:hyperlink w:history="0" r:id="rId322" w:tooltip="&quot;СП 31-115-2006. Свод правил по проектированию и строительству. Открытые плоскостные физкультурно-спортивные сооружения&quot; (одобрен и рекомендован Приказом Росспорта от 03.07.2006 N 407) {КонсультантПлюс}">
        <w:r>
          <w:rPr>
            <w:sz w:val="20"/>
            <w:color w:val="0000ff"/>
          </w:rPr>
          <w:t xml:space="preserve">СП 31-115-2006</w:t>
        </w:r>
      </w:hyperlink>
      <w:r>
        <w:rPr>
          <w:sz w:val="20"/>
        </w:rPr>
        <w:t xml:space="preserve"> Открытые плоскостные физкультурно-спортивные сооружения</w:t>
      </w:r>
    </w:p>
    <w:bookmarkStart w:id="1033" w:name="P1033"/>
    <w:bookmarkEnd w:id="1033"/>
    <w:p>
      <w:pPr>
        <w:pStyle w:val="0"/>
        <w:spacing w:before="200" w:line-rule="auto"/>
        <w:ind w:firstLine="540"/>
        <w:jc w:val="both"/>
      </w:pPr>
      <w:r>
        <w:rPr>
          <w:sz w:val="20"/>
        </w:rPr>
        <w:t xml:space="preserve">[13] </w:t>
      </w:r>
      <w:hyperlink w:history="0" r:id="rId323"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Приказ</w:t>
        </w:r>
      </w:hyperlink>
      <w:r>
        <w:rPr>
          <w:sz w:val="20"/>
        </w:rPr>
        <w:t xml:space="preserve"> Государственного комитета Российской Федерации по строительству и жилищно-коммунальному комплексу от 15 декабря 1999 г. N 153 "Об утверждении правил создания, охраны и содержания зеленых насаждений в городах Российской Федерации"</w:t>
      </w:r>
    </w:p>
    <w:bookmarkStart w:id="1034" w:name="P1034"/>
    <w:bookmarkEnd w:id="1034"/>
    <w:p>
      <w:pPr>
        <w:pStyle w:val="0"/>
        <w:spacing w:before="200" w:line-rule="auto"/>
        <w:ind w:firstLine="540"/>
        <w:jc w:val="both"/>
      </w:pPr>
      <w:r>
        <w:rPr>
          <w:sz w:val="20"/>
        </w:rPr>
        <w:t xml:space="preserve">[14] Федеральный </w:t>
      </w:r>
      <w:hyperlink w:history="0" r:id="rId324"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w:t>
        </w:r>
      </w:hyperlink>
      <w:r>
        <w:rPr>
          <w:sz w:val="20"/>
        </w:rPr>
        <w:t xml:space="preserve"> от 10 января 2002 г. N 7-ФЗ "Об охране окружающей среды"</w:t>
      </w:r>
    </w:p>
    <w:p>
      <w:pPr>
        <w:pStyle w:val="0"/>
        <w:jc w:val="both"/>
      </w:pPr>
      <w:r>
        <w:rPr>
          <w:sz w:val="20"/>
        </w:rPr>
        <w:t xml:space="preserve">(позиция введена </w:t>
      </w:r>
      <w:hyperlink w:history="0" r:id="rId325"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bookmarkStart w:id="1036" w:name="P1036"/>
    <w:bookmarkEnd w:id="1036"/>
    <w:p>
      <w:pPr>
        <w:pStyle w:val="0"/>
        <w:spacing w:before="200" w:line-rule="auto"/>
        <w:ind w:firstLine="540"/>
        <w:jc w:val="both"/>
      </w:pPr>
      <w:r>
        <w:rPr>
          <w:sz w:val="20"/>
        </w:rPr>
        <w:t xml:space="preserve">[15] </w:t>
      </w:r>
      <w:hyperlink w:history="0" r:id="rId326" w:tooltip="Приказ Минприроды России от 09.11.2020 N 908 (ред. от 03.02.2022) &quot;Об утверждении Правил использования лесов для осуществления рекреационной деятельности&quot; (Зарегистрировано в Минюсте России 07.12.2020 N 61307) {КонсультантПлюс}">
        <w:r>
          <w:rPr>
            <w:sz w:val="20"/>
            <w:color w:val="0000ff"/>
          </w:rPr>
          <w:t xml:space="preserve">Приказ</w:t>
        </w:r>
      </w:hyperlink>
      <w:r>
        <w:rPr>
          <w:sz w:val="20"/>
        </w:rPr>
        <w:t xml:space="preserve"> Министерства природных ресурсов и экологии Российской Федерации от 9 ноября 2020 г. N 908 "Об утверждении Правил использования лесов для осуществления рекреационной деятельности"</w:t>
      </w:r>
    </w:p>
    <w:p>
      <w:pPr>
        <w:pStyle w:val="0"/>
        <w:jc w:val="both"/>
      </w:pPr>
      <w:r>
        <w:rPr>
          <w:sz w:val="20"/>
        </w:rPr>
        <w:t xml:space="preserve">(позиция введена </w:t>
      </w:r>
      <w:hyperlink w:history="0" r:id="rId327"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bookmarkStart w:id="1038" w:name="P1038"/>
    <w:bookmarkEnd w:id="1038"/>
    <w:p>
      <w:pPr>
        <w:pStyle w:val="0"/>
        <w:spacing w:before="200" w:line-rule="auto"/>
        <w:ind w:firstLine="540"/>
        <w:jc w:val="both"/>
      </w:pPr>
      <w:r>
        <w:rPr>
          <w:sz w:val="20"/>
        </w:rPr>
        <w:t xml:space="preserve">[16] </w:t>
      </w:r>
      <w:hyperlink w:history="0" r:id="rId328" w:tooltip="Приказ Минприроды России от 29.03.2018 N 122 (ред. от 12.05.2020) &quot;Об утверждении Лесоустроительной инструкции&quot; (Зарегистрировано в Минюсте России 20.04.2018 N 50859) ------------ Утратил силу или отменен {КонсультантПлюс}">
        <w:r>
          <w:rPr>
            <w:sz w:val="20"/>
            <w:color w:val="0000ff"/>
          </w:rPr>
          <w:t xml:space="preserve">Приказ</w:t>
        </w:r>
      </w:hyperlink>
      <w:r>
        <w:rPr>
          <w:sz w:val="20"/>
        </w:rPr>
        <w:t xml:space="preserve"> Министерства природных ресурсов и экологии Российской Федерации от 29 марта 2018 г. N 122 "Об утверждении лесоустроительной инструкции"</w:t>
      </w:r>
    </w:p>
    <w:p>
      <w:pPr>
        <w:pStyle w:val="0"/>
        <w:jc w:val="both"/>
      </w:pPr>
      <w:r>
        <w:rPr>
          <w:sz w:val="20"/>
        </w:rPr>
        <w:t xml:space="preserve">(позиция введена </w:t>
      </w:r>
      <w:hyperlink w:history="0" r:id="rId329"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bookmarkStart w:id="1040" w:name="P1040"/>
    <w:bookmarkEnd w:id="1040"/>
    <w:p>
      <w:pPr>
        <w:pStyle w:val="0"/>
        <w:spacing w:before="200" w:line-rule="auto"/>
        <w:ind w:firstLine="540"/>
        <w:jc w:val="both"/>
      </w:pPr>
      <w:r>
        <w:rPr>
          <w:sz w:val="20"/>
        </w:rPr>
        <w:t xml:space="preserve">[17] </w:t>
      </w:r>
      <w:hyperlink w:history="0" r:id="rId330" w:tooltip="Приказ Минприроды России от 12.05.2020 N 270 &quot;О внесении изменений в Лесоустроительную инструкцию, утвержденную приказом Минприроды России от 29 марта 2018 г. N 122&quot; (Зарегистрировано в Минюсте России 06.11.2020 N 60780) ------------ Утратил силу или отменен {КонсультантПлюс}">
        <w:r>
          <w:rPr>
            <w:sz w:val="20"/>
            <w:color w:val="0000ff"/>
          </w:rPr>
          <w:t xml:space="preserve">Приказ</w:t>
        </w:r>
      </w:hyperlink>
      <w:r>
        <w:rPr>
          <w:sz w:val="20"/>
        </w:rPr>
        <w:t xml:space="preserve"> Министерства природных ресурсов и экологии Российской Федерации от 12 мая 2020 г. N 270 "О внесении изменений в лесоустроительную инструкцию, утвержденную приказом Минприроды России от 29 марта 2018 г. N 122"</w:t>
      </w:r>
    </w:p>
    <w:p>
      <w:pPr>
        <w:pStyle w:val="0"/>
        <w:jc w:val="both"/>
      </w:pPr>
      <w:r>
        <w:rPr>
          <w:sz w:val="20"/>
        </w:rPr>
        <w:t xml:space="preserve">(позиция введена </w:t>
      </w:r>
      <w:hyperlink w:history="0" r:id="rId331"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bookmarkStart w:id="1042" w:name="P1042"/>
    <w:bookmarkEnd w:id="1042"/>
    <w:p>
      <w:pPr>
        <w:pStyle w:val="0"/>
        <w:spacing w:before="200" w:line-rule="auto"/>
        <w:ind w:firstLine="540"/>
        <w:jc w:val="both"/>
      </w:pPr>
      <w:r>
        <w:rPr>
          <w:sz w:val="20"/>
        </w:rPr>
        <w:t xml:space="preserve">[18] </w:t>
      </w:r>
      <w:hyperlink w:history="0" r:id="rId332" w:tooltip="Приказ Минприроды России от 18.08.2014 N 367 (ред. от 02.08.2023) &quot;Об утверждении Перечня лесорастительных зон Российской Федерации и Перечня лесных районов Российской Федерации&quot; (Зарегистрировано в Минюсте России 29.09.2014 N 34186) {КонсультантПлюс}">
        <w:r>
          <w:rPr>
            <w:sz w:val="20"/>
            <w:color w:val="0000ff"/>
          </w:rPr>
          <w:t xml:space="preserve">Приказ</w:t>
        </w:r>
      </w:hyperlink>
      <w:r>
        <w:rPr>
          <w:sz w:val="20"/>
        </w:rPr>
        <w:t xml:space="preserve"> Министерства природных ресурсов и экологии Российской Федерации от 18 августа 2014 г. N 367 "Об утверждении Перечня лесорастительных зон Российской Федерации и Перечня лесных районов Российской Федерации"</w:t>
      </w:r>
    </w:p>
    <w:p>
      <w:pPr>
        <w:pStyle w:val="0"/>
        <w:jc w:val="both"/>
      </w:pPr>
      <w:r>
        <w:rPr>
          <w:sz w:val="20"/>
        </w:rPr>
        <w:t xml:space="preserve">(позиция введена </w:t>
      </w:r>
      <w:hyperlink w:history="0" r:id="rId333"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bookmarkStart w:id="1044" w:name="P1044"/>
    <w:bookmarkEnd w:id="1044"/>
    <w:p>
      <w:pPr>
        <w:pStyle w:val="0"/>
        <w:spacing w:before="200" w:line-rule="auto"/>
        <w:ind w:firstLine="540"/>
        <w:jc w:val="both"/>
      </w:pPr>
      <w:r>
        <w:rPr>
          <w:sz w:val="20"/>
        </w:rPr>
        <w:t xml:space="preserve">[19] Федеральный </w:t>
      </w:r>
      <w:hyperlink w:history="0" r:id="rId334"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 декабря 2018 г. N 498-ФЗ "Об ответственном обращении с животными и о внесении изменений в отдельные законодательные акты Российской Федерации"</w:t>
      </w:r>
    </w:p>
    <w:p>
      <w:pPr>
        <w:pStyle w:val="0"/>
        <w:jc w:val="both"/>
      </w:pPr>
      <w:r>
        <w:rPr>
          <w:sz w:val="20"/>
        </w:rPr>
        <w:t xml:space="preserve">(позиция введена </w:t>
      </w:r>
      <w:hyperlink w:history="0" r:id="rId335"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bookmarkStart w:id="1046" w:name="P1046"/>
    <w:bookmarkEnd w:id="1046"/>
    <w:p>
      <w:pPr>
        <w:pStyle w:val="0"/>
        <w:spacing w:before="200" w:line-rule="auto"/>
        <w:ind w:firstLine="540"/>
        <w:jc w:val="both"/>
      </w:pPr>
      <w:r>
        <w:rPr>
          <w:sz w:val="20"/>
        </w:rPr>
        <w:t xml:space="preserve">[20] Федеральный </w:t>
      </w:r>
      <w:hyperlink w:history="0" r:id="rId336" w:tooltip="&quot;Земельный кодекс Российской Федерации&quot; от 25.10.2001 N 136-ФЗ (ред. от 30.11.2024) (с изм. и доп., вступ. в силу с 24.12.2024) ------------ Недействующая редакция {КонсультантПлюс}">
        <w:r>
          <w:rPr>
            <w:sz w:val="20"/>
            <w:color w:val="0000ff"/>
          </w:rPr>
          <w:t xml:space="preserve">закон</w:t>
        </w:r>
      </w:hyperlink>
      <w:r>
        <w:rPr>
          <w:sz w:val="20"/>
        </w:rPr>
        <w:t xml:space="preserve"> от 25 октября 2001 г. N 136-ФЗ "Земельный кодекс Российской Федерации"</w:t>
      </w:r>
    </w:p>
    <w:p>
      <w:pPr>
        <w:pStyle w:val="0"/>
        <w:jc w:val="both"/>
      </w:pPr>
      <w:r>
        <w:rPr>
          <w:sz w:val="20"/>
        </w:rPr>
        <w:t xml:space="preserve">(позиция введена </w:t>
      </w:r>
      <w:hyperlink w:history="0" r:id="rId337"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bookmarkStart w:id="1048" w:name="P1048"/>
    <w:bookmarkEnd w:id="1048"/>
    <w:p>
      <w:pPr>
        <w:pStyle w:val="0"/>
        <w:spacing w:before="200" w:line-rule="auto"/>
        <w:ind w:firstLine="540"/>
        <w:jc w:val="both"/>
      </w:pPr>
      <w:r>
        <w:rPr>
          <w:sz w:val="20"/>
        </w:rPr>
        <w:t xml:space="preserve">[21] </w:t>
      </w:r>
      <w:hyperlink w:history="0" r:id="rId338" w:tooltip="Приказ Минстроя России от 29.12.2021 N 1042/пр &quot;Об утверждении методических рекомендаций по разработке норм и правил по благоустройству территорий муниципальных образований&quot; {КонсультантПлюс}">
        <w:r>
          <w:rPr>
            <w:sz w:val="20"/>
            <w:color w:val="0000ff"/>
          </w:rPr>
          <w:t xml:space="preserve">Приказ</w:t>
        </w:r>
      </w:hyperlink>
      <w:r>
        <w:rPr>
          <w:sz w:val="20"/>
        </w:rPr>
        <w:t xml:space="preserve"> Министерства строительства и жилищно-коммунального хозяйства Российской Федерации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p>
    <w:p>
      <w:pPr>
        <w:pStyle w:val="0"/>
        <w:jc w:val="both"/>
      </w:pPr>
      <w:r>
        <w:rPr>
          <w:sz w:val="20"/>
        </w:rPr>
        <w:t xml:space="preserve">(позиция введена </w:t>
      </w:r>
      <w:hyperlink w:history="0" r:id="rId339"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bookmarkStart w:id="1050" w:name="P1050"/>
    <w:bookmarkEnd w:id="1050"/>
    <w:p>
      <w:pPr>
        <w:pStyle w:val="0"/>
        <w:spacing w:before="200" w:line-rule="auto"/>
        <w:ind w:firstLine="540"/>
        <w:jc w:val="both"/>
      </w:pPr>
      <w:r>
        <w:rPr>
          <w:sz w:val="20"/>
        </w:rPr>
        <w:t xml:space="preserve">[22] </w:t>
      </w:r>
      <w:hyperlink w:history="0" r:id="rId340" w:tooltip="Приказ Минстроя России от 30.12.2020 N 913/пр (ред. от 02.09.2022) &quot;Об утверждении методических рекомендаций по вовлечению граждан, их объединений и иных лиц в решение вопросов развития городской среды&quot; {КонсультантПлюс}">
        <w:r>
          <w:rPr>
            <w:sz w:val="20"/>
            <w:color w:val="0000ff"/>
          </w:rPr>
          <w:t xml:space="preserve">Приказ</w:t>
        </w:r>
      </w:hyperlink>
      <w:r>
        <w:rPr>
          <w:sz w:val="20"/>
        </w:rPr>
        <w:t xml:space="preserve"> Министерства строительства и жилищно-коммунального хозяйства Российской Федерации от 30 декабря 2020 г. N 913/пр "Об утверждении методических рекомендаций по вовлечению граждан, их объединений и иных лиц в решение вопросов развития городской среды"</w:t>
      </w:r>
    </w:p>
    <w:p>
      <w:pPr>
        <w:pStyle w:val="0"/>
        <w:jc w:val="both"/>
      </w:pPr>
      <w:r>
        <w:rPr>
          <w:sz w:val="20"/>
        </w:rPr>
        <w:t xml:space="preserve">(позиция введена </w:t>
      </w:r>
      <w:hyperlink w:history="0" r:id="rId341"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bookmarkStart w:id="1052" w:name="P1052"/>
    <w:bookmarkEnd w:id="1052"/>
    <w:p>
      <w:pPr>
        <w:pStyle w:val="0"/>
        <w:spacing w:before="200" w:line-rule="auto"/>
        <w:ind w:firstLine="540"/>
        <w:jc w:val="both"/>
      </w:pPr>
      <w:r>
        <w:rPr>
          <w:sz w:val="20"/>
        </w:rPr>
        <w:t xml:space="preserve">[23] </w:t>
      </w:r>
      <w:hyperlink w:history="0" r:id="rId342" w:tooltip="Решение Совета Евразийской экономической комиссии от 18.10.2016 N 114 &quot;О техническом регламенте Евразийского экономического союза &quot;О безопасности аттракционов&quot; (вместе с &quot;ТР ЕАЭС 038/2016. Технический регламент Евразийского экономического союза. О безопасности аттракционов&quot;) {КонсультантПлюс}">
        <w:r>
          <w:rPr>
            <w:sz w:val="20"/>
            <w:color w:val="0000ff"/>
          </w:rPr>
          <w:t xml:space="preserve">ТР ЕАЭС 038/2016</w:t>
        </w:r>
      </w:hyperlink>
      <w:r>
        <w:rPr>
          <w:sz w:val="20"/>
        </w:rPr>
        <w:t xml:space="preserve"> Технический регламент Евразийского экономического союза "О безопасности аттракционов"</w:t>
      </w:r>
    </w:p>
    <w:p>
      <w:pPr>
        <w:pStyle w:val="0"/>
        <w:jc w:val="both"/>
      </w:pPr>
      <w:r>
        <w:rPr>
          <w:sz w:val="20"/>
        </w:rPr>
        <w:t xml:space="preserve">(позиция введена </w:t>
      </w:r>
      <w:hyperlink w:history="0" r:id="rId343"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bookmarkStart w:id="1054" w:name="P1054"/>
    <w:bookmarkEnd w:id="1054"/>
    <w:p>
      <w:pPr>
        <w:pStyle w:val="0"/>
        <w:spacing w:before="200" w:line-rule="auto"/>
        <w:ind w:firstLine="540"/>
        <w:jc w:val="both"/>
      </w:pPr>
      <w:r>
        <w:rPr>
          <w:sz w:val="20"/>
        </w:rPr>
        <w:t xml:space="preserve">[24] </w:t>
      </w:r>
      <w:hyperlink w:history="0" r:id="rId344"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Постановление</w:t>
        </w:r>
      </w:hyperlink>
      <w:r>
        <w:rPr>
          <w:sz w:val="20"/>
        </w:rPr>
        <w:t xml:space="preserve"> Правительства Российской Федерации от 7 октября 2020 г. N 1614 "Об утверждении Правил пожарной безопасности в лесах"</w:t>
      </w:r>
    </w:p>
    <w:p>
      <w:pPr>
        <w:pStyle w:val="0"/>
        <w:jc w:val="both"/>
      </w:pPr>
      <w:r>
        <w:rPr>
          <w:sz w:val="20"/>
        </w:rPr>
        <w:t xml:space="preserve">(позиция введена </w:t>
      </w:r>
      <w:hyperlink w:history="0" r:id="rId345"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bookmarkStart w:id="1056" w:name="P1056"/>
    <w:bookmarkEnd w:id="1056"/>
    <w:p>
      <w:pPr>
        <w:pStyle w:val="0"/>
        <w:spacing w:before="200" w:line-rule="auto"/>
        <w:ind w:firstLine="540"/>
        <w:jc w:val="both"/>
      </w:pPr>
      <w:r>
        <w:rPr>
          <w:sz w:val="20"/>
        </w:rPr>
        <w:t xml:space="preserve">[25] </w:t>
      </w:r>
      <w:hyperlink w:history="0" r:id="rId346" w:tooltip="Приказ Ростехнадзора от 13.11.2020 N 441 &quot;Об утверждении федеральных норм и правил в области промышленной безопасности &quot;Правила безопасности пассажирских канатных дорог и фуникулеров&quot; (Зарегистрировано в Минюсте России 24.12.2020 N 61764) {КонсультантПлюс}">
        <w:r>
          <w:rPr>
            <w:sz w:val="20"/>
            <w:color w:val="0000ff"/>
          </w:rPr>
          <w:t xml:space="preserve">Приказ</w:t>
        </w:r>
      </w:hyperlink>
      <w:r>
        <w:rPr>
          <w:sz w:val="20"/>
        </w:rPr>
        <w:t xml:space="preserve"> Федеральной службы по экологическому, технологическому и атомному надзору от 13 ноября 2020 г. N 441 "Об утверждении федеральных норм и правил в области промышленной безопасности "Правила безопасности пассажирских канатных дорог и фуникулеров"</w:t>
      </w:r>
    </w:p>
    <w:p>
      <w:pPr>
        <w:pStyle w:val="0"/>
        <w:jc w:val="both"/>
      </w:pPr>
      <w:r>
        <w:rPr>
          <w:sz w:val="20"/>
        </w:rPr>
        <w:t xml:space="preserve">(позиция введена </w:t>
      </w:r>
      <w:hyperlink w:history="0" r:id="rId347"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bookmarkStart w:id="1058" w:name="P1058"/>
    <w:bookmarkEnd w:id="1058"/>
    <w:p>
      <w:pPr>
        <w:pStyle w:val="0"/>
        <w:spacing w:before="200" w:line-rule="auto"/>
        <w:ind w:firstLine="540"/>
        <w:jc w:val="both"/>
      </w:pPr>
      <w:r>
        <w:rPr>
          <w:sz w:val="20"/>
        </w:rPr>
        <w:t xml:space="preserve">[26] Федеральный </w:t>
      </w:r>
      <w:hyperlink w:history="0" r:id="rId348" w:tooltip="Федеральный закон от 30.03.1999 N 52-ФЗ (ред. от 08.08.2024) &quot;О санитарно-эпидемиологическом благополучии населения&quot; (с изм. и доп., вступ. в силу с 19.08.2024) ------------ Недействующая редакция {КонсультантПлюс}">
        <w:r>
          <w:rPr>
            <w:sz w:val="20"/>
            <w:color w:val="0000ff"/>
          </w:rPr>
          <w:t xml:space="preserve">закон</w:t>
        </w:r>
      </w:hyperlink>
      <w:r>
        <w:rPr>
          <w:sz w:val="20"/>
        </w:rPr>
        <w:t xml:space="preserve"> от 30 марта 1999 г. N 52-ФЗ "О санитарно-эпидемиологическом благополучии населения"</w:t>
      </w:r>
    </w:p>
    <w:p>
      <w:pPr>
        <w:pStyle w:val="0"/>
        <w:jc w:val="both"/>
      </w:pPr>
      <w:r>
        <w:rPr>
          <w:sz w:val="20"/>
        </w:rPr>
        <w:t xml:space="preserve">(позиция введена </w:t>
      </w:r>
      <w:hyperlink w:history="0" r:id="rId349"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bookmarkStart w:id="1060" w:name="P1060"/>
    <w:bookmarkEnd w:id="1060"/>
    <w:p>
      <w:pPr>
        <w:pStyle w:val="0"/>
        <w:spacing w:before="200" w:line-rule="auto"/>
        <w:ind w:firstLine="540"/>
        <w:jc w:val="both"/>
      </w:pPr>
      <w:r>
        <w:rPr>
          <w:sz w:val="20"/>
        </w:rPr>
        <w:t xml:space="preserve">[27] </w:t>
      </w:r>
      <w:hyperlink w:history="0" r:id="rId350" w:tooltip="Приказ Минприроды России от 06.06.2017 N 273 &quot;Об утверждении методов расчетов рассеивания выбросов вредных (загрязняющих) веществ в атмосферном воздухе&quot; (Зарегистрировано в Минюсте России 10.08.2017 N 47734) {КонсультантПлюс}">
        <w:r>
          <w:rPr>
            <w:sz w:val="20"/>
            <w:color w:val="0000ff"/>
          </w:rPr>
          <w:t xml:space="preserve">Приказ</w:t>
        </w:r>
      </w:hyperlink>
      <w:r>
        <w:rPr>
          <w:sz w:val="20"/>
        </w:rPr>
        <w:t xml:space="preserve"> Министерства природных ресурсов и экологии Российской Федерации от 6 июня 2017 г. N 273 "Об утверждении методов расчетов рассеивания выбросов вредных (загрязняющих) веществ в атмосферном воздухе"</w:t>
      </w:r>
    </w:p>
    <w:p>
      <w:pPr>
        <w:pStyle w:val="0"/>
        <w:jc w:val="both"/>
      </w:pPr>
      <w:r>
        <w:rPr>
          <w:sz w:val="20"/>
        </w:rPr>
        <w:t xml:space="preserve">(позиция введена </w:t>
      </w:r>
      <w:hyperlink w:history="0" r:id="rId351" w:tooltip="&quot;Изменение N 1 к СП 475.1325800.2020 &quot;Парки. Правила градостроительного проектирования и благоустройства&quot; (утв. и введено в действие Приказом Минстроя России от 27.12.2022 N 1134/пр) {КонсультантПлюс}">
        <w:r>
          <w:rPr>
            <w:sz w:val="20"/>
            <w:color w:val="0000ff"/>
          </w:rPr>
          <w:t xml:space="preserve">Изменением N 1</w:t>
        </w:r>
      </w:hyperlink>
      <w:r>
        <w:rPr>
          <w:sz w:val="20"/>
        </w:rPr>
        <w:t xml:space="preserve">, утв. Приказом Минстроя России от 27.12.2022 N 1134/пр)</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 475.1325800.2020. Свод правил. Парки. Правила градостроительного проектирования и благоустройства"</w:t>
            <w:br/>
            <w:t>(утв. и введен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50115" TargetMode = "External"/>
	<Relationship Id="rId8" Type="http://schemas.openxmlformats.org/officeDocument/2006/relationships/hyperlink" Target="https://login.consultant.ru/link/?req=doc&amp;base=STR&amp;n=30168&amp;dst=100025" TargetMode = "External"/>
	<Relationship Id="rId9" Type="http://schemas.openxmlformats.org/officeDocument/2006/relationships/hyperlink" Target="https://login.consultant.ru/link/?req=doc&amp;base=LAW&amp;n=444564&amp;dst=100005" TargetMode = "External"/>
	<Relationship Id="rId10" Type="http://schemas.openxmlformats.org/officeDocument/2006/relationships/hyperlink" Target="https://login.consultant.ru/link/?req=doc&amp;base=LAW&amp;n=350115&amp;dst=100005" TargetMode = "External"/>
	<Relationship Id="rId11" Type="http://schemas.openxmlformats.org/officeDocument/2006/relationships/hyperlink" Target="https://login.consultant.ru/link/?req=doc&amp;base=LAW&amp;n=471095" TargetMode = "External"/>
	<Relationship Id="rId12" Type="http://schemas.openxmlformats.org/officeDocument/2006/relationships/hyperlink" Target="https://login.consultant.ru/link/?req=doc&amp;base=LAW&amp;n=471020" TargetMode = "External"/>
	<Relationship Id="rId13" Type="http://schemas.openxmlformats.org/officeDocument/2006/relationships/hyperlink" Target="https://login.consultant.ru/link/?req=doc&amp;base=LAW&amp;n=449642" TargetMode = "External"/>
	<Relationship Id="rId14" Type="http://schemas.openxmlformats.org/officeDocument/2006/relationships/hyperlink" Target="https://login.consultant.ru/link/?req=doc&amp;base=LAW&amp;n=465775" TargetMode = "External"/>
	<Relationship Id="rId15" Type="http://schemas.openxmlformats.org/officeDocument/2006/relationships/hyperlink" Target="https://login.consultant.ru/link/?req=doc&amp;base=LAW&amp;n=470040" TargetMode = "External"/>
	<Relationship Id="rId16" Type="http://schemas.openxmlformats.org/officeDocument/2006/relationships/hyperlink" Target="https://login.consultant.ru/link/?req=doc&amp;base=LAW&amp;n=483071" TargetMode = "External"/>
	<Relationship Id="rId17" Type="http://schemas.openxmlformats.org/officeDocument/2006/relationships/hyperlink" Target="https://login.consultant.ru/link/?req=doc&amp;base=LAW&amp;n=468594" TargetMode = "External"/>
	<Relationship Id="rId18" Type="http://schemas.openxmlformats.org/officeDocument/2006/relationships/hyperlink" Target="https://login.consultant.ru/link/?req=doc&amp;base=STR&amp;n=29176" TargetMode = "External"/>
	<Relationship Id="rId19" Type="http://schemas.openxmlformats.org/officeDocument/2006/relationships/hyperlink" Target="https://login.consultant.ru/link/?req=doc&amp;base=STR&amp;n=30168&amp;dst=100025" TargetMode = "External"/>
	<Relationship Id="rId20" Type="http://schemas.openxmlformats.org/officeDocument/2006/relationships/hyperlink" Target="https://login.consultant.ru/link/?req=doc&amp;base=STR&amp;n=30168&amp;dst=100027" TargetMode = "External"/>
	<Relationship Id="rId21" Type="http://schemas.openxmlformats.org/officeDocument/2006/relationships/hyperlink" Target="https://login.consultant.ru/link/?req=doc&amp;base=STR&amp;n=30168&amp;dst=100027" TargetMode = "External"/>
	<Relationship Id="rId22" Type="http://schemas.openxmlformats.org/officeDocument/2006/relationships/hyperlink" Target="https://login.consultant.ru/link/?req=doc&amp;base=OTN&amp;n=4962" TargetMode = "External"/>
	<Relationship Id="rId23" Type="http://schemas.openxmlformats.org/officeDocument/2006/relationships/hyperlink" Target="https://login.consultant.ru/link/?req=doc&amp;base=STR&amp;n=23235" TargetMode = "External"/>
	<Relationship Id="rId24" Type="http://schemas.openxmlformats.org/officeDocument/2006/relationships/hyperlink" Target="https://login.consultant.ru/link/?req=doc&amp;base=OTN&amp;n=1972" TargetMode = "External"/>
	<Relationship Id="rId25" Type="http://schemas.openxmlformats.org/officeDocument/2006/relationships/hyperlink" Target="https://login.consultant.ru/link/?req=doc&amp;base=OTN&amp;n=2357" TargetMode = "External"/>
	<Relationship Id="rId26" Type="http://schemas.openxmlformats.org/officeDocument/2006/relationships/hyperlink" Target="https://login.consultant.ru/link/?req=doc&amp;base=OTN&amp;n=2110" TargetMode = "External"/>
	<Relationship Id="rId27" Type="http://schemas.openxmlformats.org/officeDocument/2006/relationships/hyperlink" Target="https://login.consultant.ru/link/?req=doc&amp;base=OTN&amp;n=4690" TargetMode = "External"/>
	<Relationship Id="rId28" Type="http://schemas.openxmlformats.org/officeDocument/2006/relationships/hyperlink" Target="https://login.consultant.ru/link/?req=doc&amp;base=STR&amp;n=26118" TargetMode = "External"/>
	<Relationship Id="rId29" Type="http://schemas.openxmlformats.org/officeDocument/2006/relationships/hyperlink" Target="https://login.consultant.ru/link/?req=doc&amp;base=OTN&amp;n=4407" TargetMode = "External"/>
	<Relationship Id="rId30" Type="http://schemas.openxmlformats.org/officeDocument/2006/relationships/hyperlink" Target="https://login.consultant.ru/link/?req=doc&amp;base=OTN&amp;n=4938" TargetMode = "External"/>
	<Relationship Id="rId31" Type="http://schemas.openxmlformats.org/officeDocument/2006/relationships/hyperlink" Target="https://login.consultant.ru/link/?req=doc&amp;base=OTN&amp;n=1448" TargetMode = "External"/>
	<Relationship Id="rId32" Type="http://schemas.openxmlformats.org/officeDocument/2006/relationships/hyperlink" Target="https://login.consultant.ru/link/?req=doc&amp;base=ATN&amp;n=30876" TargetMode = "External"/>
	<Relationship Id="rId33" Type="http://schemas.openxmlformats.org/officeDocument/2006/relationships/hyperlink" Target="https://login.consultant.ru/link/?req=doc&amp;base=STR&amp;n=16459" TargetMode = "External"/>
	<Relationship Id="rId34" Type="http://schemas.openxmlformats.org/officeDocument/2006/relationships/hyperlink" Target="https://login.consultant.ru/link/?req=doc&amp;base=STR&amp;n=19730" TargetMode = "External"/>
	<Relationship Id="rId35" Type="http://schemas.openxmlformats.org/officeDocument/2006/relationships/hyperlink" Target="https://login.consultant.ru/link/?req=doc&amp;base=OTN&amp;n=16458" TargetMode = "External"/>
	<Relationship Id="rId36" Type="http://schemas.openxmlformats.org/officeDocument/2006/relationships/hyperlink" Target="https://login.consultant.ru/link/?req=doc&amp;base=OTN&amp;n=525" TargetMode = "External"/>
	<Relationship Id="rId37" Type="http://schemas.openxmlformats.org/officeDocument/2006/relationships/hyperlink" Target="https://login.consultant.ru/link/?req=doc&amp;base=STR&amp;n=12451" TargetMode = "External"/>
	<Relationship Id="rId38" Type="http://schemas.openxmlformats.org/officeDocument/2006/relationships/hyperlink" Target="https://login.consultant.ru/link/?req=doc&amp;base=STR&amp;n=28977" TargetMode = "External"/>
	<Relationship Id="rId39" Type="http://schemas.openxmlformats.org/officeDocument/2006/relationships/hyperlink" Target="https://login.consultant.ru/link/?req=doc&amp;base=STR&amp;n=25411" TargetMode = "External"/>
	<Relationship Id="rId40" Type="http://schemas.openxmlformats.org/officeDocument/2006/relationships/hyperlink" Target="https://login.consultant.ru/link/?req=doc&amp;base=STR&amp;n=17342" TargetMode = "External"/>
	<Relationship Id="rId41" Type="http://schemas.openxmlformats.org/officeDocument/2006/relationships/hyperlink" Target="https://login.consultant.ru/link/?req=doc&amp;base=STR&amp;n=17775" TargetMode = "External"/>
	<Relationship Id="rId42" Type="http://schemas.openxmlformats.org/officeDocument/2006/relationships/hyperlink" Target="https://login.consultant.ru/link/?req=doc&amp;base=STR&amp;n=19008" TargetMode = "External"/>
	<Relationship Id="rId43" Type="http://schemas.openxmlformats.org/officeDocument/2006/relationships/hyperlink" Target="https://login.consultant.ru/link/?req=doc&amp;base=OTN&amp;n=11777" TargetMode = "External"/>
	<Relationship Id="rId44" Type="http://schemas.openxmlformats.org/officeDocument/2006/relationships/hyperlink" Target="https://login.consultant.ru/link/?req=doc&amp;base=OTN&amp;n=11778" TargetMode = "External"/>
	<Relationship Id="rId45" Type="http://schemas.openxmlformats.org/officeDocument/2006/relationships/hyperlink" Target="https://login.consultant.ru/link/?req=doc&amp;base=OTN&amp;n=28049" TargetMode = "External"/>
	<Relationship Id="rId46" Type="http://schemas.openxmlformats.org/officeDocument/2006/relationships/hyperlink" Target="https://login.consultant.ru/link/?req=doc&amp;base=OTN&amp;n=21122" TargetMode = "External"/>
	<Relationship Id="rId47" Type="http://schemas.openxmlformats.org/officeDocument/2006/relationships/hyperlink" Target="https://login.consultant.ru/link/?req=doc&amp;base=STR&amp;n=21995" TargetMode = "External"/>
	<Relationship Id="rId48" Type="http://schemas.openxmlformats.org/officeDocument/2006/relationships/hyperlink" Target="https://login.consultant.ru/link/?req=doc&amp;base=STR&amp;n=25710" TargetMode = "External"/>
	<Relationship Id="rId49" Type="http://schemas.openxmlformats.org/officeDocument/2006/relationships/hyperlink" Target="https://login.consultant.ru/link/?req=doc&amp;base=STR&amp;n=27089" TargetMode = "External"/>
	<Relationship Id="rId50" Type="http://schemas.openxmlformats.org/officeDocument/2006/relationships/hyperlink" Target="https://login.consultant.ru/link/?req=doc&amp;base=LAW&amp;n=487625&amp;dst=100013" TargetMode = "External"/>
	<Relationship Id="rId51" Type="http://schemas.openxmlformats.org/officeDocument/2006/relationships/hyperlink" Target="https://login.consultant.ru/link/?req=doc&amp;base=LAW&amp;n=468315&amp;dst=100012" TargetMode = "External"/>
	<Relationship Id="rId52" Type="http://schemas.openxmlformats.org/officeDocument/2006/relationships/hyperlink" Target="https://login.consultant.ru/link/?req=doc&amp;base=STR&amp;n=10670" TargetMode = "External"/>
	<Relationship Id="rId53" Type="http://schemas.openxmlformats.org/officeDocument/2006/relationships/hyperlink" Target="https://login.consultant.ru/link/?req=doc&amp;base=STR&amp;n=33564" TargetMode = "External"/>
	<Relationship Id="rId54" Type="http://schemas.openxmlformats.org/officeDocument/2006/relationships/hyperlink" Target="https://login.consultant.ru/link/?req=doc&amp;base=STR&amp;n=32552" TargetMode = "External"/>
	<Relationship Id="rId55" Type="http://schemas.openxmlformats.org/officeDocument/2006/relationships/hyperlink" Target="https://login.consultant.ru/link/?req=doc&amp;base=STR&amp;n=34212" TargetMode = "External"/>
	<Relationship Id="rId56" Type="http://schemas.openxmlformats.org/officeDocument/2006/relationships/hyperlink" Target="https://login.consultant.ru/link/?req=doc&amp;base=STR&amp;n=28650" TargetMode = "External"/>
	<Relationship Id="rId57" Type="http://schemas.openxmlformats.org/officeDocument/2006/relationships/hyperlink" Target="https://login.consultant.ru/link/?req=doc&amp;base=STR&amp;n=33540" TargetMode = "External"/>
	<Relationship Id="rId58" Type="http://schemas.openxmlformats.org/officeDocument/2006/relationships/hyperlink" Target="https://login.consultant.ru/link/?req=doc&amp;base=STR&amp;n=26904" TargetMode = "External"/>
	<Relationship Id="rId59" Type="http://schemas.openxmlformats.org/officeDocument/2006/relationships/hyperlink" Target="https://login.consultant.ru/link/?req=doc&amp;base=STR&amp;n=34262" TargetMode = "External"/>
	<Relationship Id="rId60" Type="http://schemas.openxmlformats.org/officeDocument/2006/relationships/hyperlink" Target="https://login.consultant.ru/link/?req=doc&amp;base=STR&amp;n=29176" TargetMode = "External"/>
	<Relationship Id="rId61" Type="http://schemas.openxmlformats.org/officeDocument/2006/relationships/hyperlink" Target="https://login.consultant.ru/link/?req=doc&amp;base=STR&amp;n=27119" TargetMode = "External"/>
	<Relationship Id="rId62" Type="http://schemas.openxmlformats.org/officeDocument/2006/relationships/hyperlink" Target="https://login.consultant.ru/link/?req=doc&amp;base=STR&amp;n=28792" TargetMode = "External"/>
	<Relationship Id="rId63" Type="http://schemas.openxmlformats.org/officeDocument/2006/relationships/hyperlink" Target="https://login.consultant.ru/link/?req=doc&amp;base=STR&amp;n=31817" TargetMode = "External"/>
	<Relationship Id="rId64" Type="http://schemas.openxmlformats.org/officeDocument/2006/relationships/hyperlink" Target="https://login.consultant.ru/link/?req=doc&amp;base=STR&amp;n=28577" TargetMode = "External"/>
	<Relationship Id="rId65" Type="http://schemas.openxmlformats.org/officeDocument/2006/relationships/hyperlink" Target="https://login.consultant.ru/link/?req=doc&amp;base=STR&amp;n=34256" TargetMode = "External"/>
	<Relationship Id="rId66" Type="http://schemas.openxmlformats.org/officeDocument/2006/relationships/hyperlink" Target="https://login.consultant.ru/link/?req=doc&amp;base=STR&amp;n=34259" TargetMode = "External"/>
	<Relationship Id="rId67" Type="http://schemas.openxmlformats.org/officeDocument/2006/relationships/hyperlink" Target="https://login.consultant.ru/link/?req=doc&amp;base=STR&amp;n=25405" TargetMode = "External"/>
	<Relationship Id="rId68" Type="http://schemas.openxmlformats.org/officeDocument/2006/relationships/hyperlink" Target="https://login.consultant.ru/link/?req=doc&amp;base=STR&amp;n=27029" TargetMode = "External"/>
	<Relationship Id="rId69" Type="http://schemas.openxmlformats.org/officeDocument/2006/relationships/hyperlink" Target="https://login.consultant.ru/link/?req=doc&amp;base=STR&amp;n=24868" TargetMode = "External"/>
	<Relationship Id="rId70" Type="http://schemas.openxmlformats.org/officeDocument/2006/relationships/hyperlink" Target="https://login.consultant.ru/link/?req=doc&amp;base=STR&amp;n=22434" TargetMode = "External"/>
	<Relationship Id="rId71" Type="http://schemas.openxmlformats.org/officeDocument/2006/relationships/hyperlink" Target="https://login.consultant.ru/link/?req=doc&amp;base=STR&amp;n=30222" TargetMode = "External"/>
	<Relationship Id="rId72" Type="http://schemas.openxmlformats.org/officeDocument/2006/relationships/hyperlink" Target="https://login.consultant.ru/link/?req=doc&amp;base=STR&amp;n=34257" TargetMode = "External"/>
	<Relationship Id="rId73" Type="http://schemas.openxmlformats.org/officeDocument/2006/relationships/hyperlink" Target="https://login.consultant.ru/link/?req=doc&amp;base=STR&amp;n=34427" TargetMode = "External"/>
	<Relationship Id="rId74" Type="http://schemas.openxmlformats.org/officeDocument/2006/relationships/hyperlink" Target="https://login.consultant.ru/link/?req=doc&amp;base=STR&amp;n=30822" TargetMode = "External"/>
	<Relationship Id="rId75" Type="http://schemas.openxmlformats.org/officeDocument/2006/relationships/hyperlink" Target="https://login.consultant.ru/link/?req=doc&amp;base=STR&amp;n=14067" TargetMode = "External"/>
	<Relationship Id="rId76" Type="http://schemas.openxmlformats.org/officeDocument/2006/relationships/hyperlink" Target="https://login.consultant.ru/link/?req=doc&amp;base=STR&amp;n=32257" TargetMode = "External"/>
	<Relationship Id="rId77" Type="http://schemas.openxmlformats.org/officeDocument/2006/relationships/hyperlink" Target="https://login.consultant.ru/link/?req=doc&amp;base=STR&amp;n=31645" TargetMode = "External"/>
	<Relationship Id="rId78" Type="http://schemas.openxmlformats.org/officeDocument/2006/relationships/hyperlink" Target="https://login.consultant.ru/link/?req=doc&amp;base=STR&amp;n=29018" TargetMode = "External"/>
	<Relationship Id="rId79" Type="http://schemas.openxmlformats.org/officeDocument/2006/relationships/hyperlink" Target="https://login.consultant.ru/link/?req=doc&amp;base=STR&amp;n=29023" TargetMode = "External"/>
	<Relationship Id="rId80" Type="http://schemas.openxmlformats.org/officeDocument/2006/relationships/hyperlink" Target="https://login.consultant.ru/link/?req=doc&amp;base=STR&amp;n=32255" TargetMode = "External"/>
	<Relationship Id="rId81" Type="http://schemas.openxmlformats.org/officeDocument/2006/relationships/hyperlink" Target="https://login.consultant.ru/link/?req=doc&amp;base=STR&amp;n=32256" TargetMode = "External"/>
	<Relationship Id="rId82" Type="http://schemas.openxmlformats.org/officeDocument/2006/relationships/hyperlink" Target="https://login.consultant.ru/link/?req=doc&amp;base=STR&amp;n=28513" TargetMode = "External"/>
	<Relationship Id="rId83" Type="http://schemas.openxmlformats.org/officeDocument/2006/relationships/hyperlink" Target="https://login.consultant.ru/link/?req=doc&amp;base=STR&amp;n=29030" TargetMode = "External"/>
	<Relationship Id="rId84" Type="http://schemas.openxmlformats.org/officeDocument/2006/relationships/hyperlink" Target="https://login.consultant.ru/link/?req=doc&amp;base=STR&amp;n=23760" TargetMode = "External"/>
	<Relationship Id="rId85" Type="http://schemas.openxmlformats.org/officeDocument/2006/relationships/hyperlink" Target="https://login.consultant.ru/link/?req=doc&amp;base=STR&amp;n=33322" TargetMode = "External"/>
	<Relationship Id="rId86" Type="http://schemas.openxmlformats.org/officeDocument/2006/relationships/hyperlink" Target="https://login.consultant.ru/link/?req=doc&amp;base=STR&amp;n=23838" TargetMode = "External"/>
	<Relationship Id="rId87" Type="http://schemas.openxmlformats.org/officeDocument/2006/relationships/hyperlink" Target="https://login.consultant.ru/link/?req=doc&amp;base=STR&amp;n=30238" TargetMode = "External"/>
	<Relationship Id="rId88" Type="http://schemas.openxmlformats.org/officeDocument/2006/relationships/hyperlink" Target="https://login.consultant.ru/link/?req=doc&amp;base=STR&amp;n=25163" TargetMode = "External"/>
	<Relationship Id="rId89" Type="http://schemas.openxmlformats.org/officeDocument/2006/relationships/hyperlink" Target="https://login.consultant.ru/link/?req=doc&amp;base=STR&amp;n=25351" TargetMode = "External"/>
	<Relationship Id="rId90" Type="http://schemas.openxmlformats.org/officeDocument/2006/relationships/hyperlink" Target="https://login.consultant.ru/link/?req=doc&amp;base=STR&amp;n=27634" TargetMode = "External"/>
	<Relationship Id="rId91" Type="http://schemas.openxmlformats.org/officeDocument/2006/relationships/hyperlink" Target="https://login.consultant.ru/link/?req=doc&amp;base=LAW&amp;n=441707&amp;dst=100137" TargetMode = "External"/>
	<Relationship Id="rId92" Type="http://schemas.openxmlformats.org/officeDocument/2006/relationships/hyperlink" Target="https://login.consultant.ru/link/?req=doc&amp;base=LAW&amp;n=13040&amp;dst=100012" TargetMode = "External"/>
	<Relationship Id="rId93" Type="http://schemas.openxmlformats.org/officeDocument/2006/relationships/hyperlink" Target="https://login.consultant.ru/link/?req=doc&amp;base=LAW&amp;n=86855&amp;dst=100012" TargetMode = "External"/>
	<Relationship Id="rId94" Type="http://schemas.openxmlformats.org/officeDocument/2006/relationships/hyperlink" Target="https://login.consultant.ru/link/?req=doc&amp;base=LAW&amp;n=409735&amp;dst=100041" TargetMode = "External"/>
	<Relationship Id="rId95" Type="http://schemas.openxmlformats.org/officeDocument/2006/relationships/hyperlink" Target="https://login.consultant.ru/link/?req=doc&amp;base=LAW&amp;n=411554&amp;dst=100012" TargetMode = "External"/>
	<Relationship Id="rId96" Type="http://schemas.openxmlformats.org/officeDocument/2006/relationships/hyperlink" Target="https://login.consultant.ru/link/?req=doc&amp;base=LAW&amp;n=367564&amp;dst=100037" TargetMode = "External"/>
	<Relationship Id="rId97" Type="http://schemas.openxmlformats.org/officeDocument/2006/relationships/hyperlink" Target="https://login.consultant.ru/link/?req=doc&amp;base=STR&amp;n=30168&amp;dst=100027" TargetMode = "External"/>
	<Relationship Id="rId98" Type="http://schemas.openxmlformats.org/officeDocument/2006/relationships/hyperlink" Target="https://login.consultant.ru/link/?req=doc&amp;base=STR&amp;n=16459" TargetMode = "External"/>
	<Relationship Id="rId99" Type="http://schemas.openxmlformats.org/officeDocument/2006/relationships/hyperlink" Target="https://login.consultant.ru/link/?req=doc&amp;base=STR&amp;n=19008" TargetMode = "External"/>
	<Relationship Id="rId100" Type="http://schemas.openxmlformats.org/officeDocument/2006/relationships/hyperlink" Target="https://login.consultant.ru/link/?req=doc&amp;base=OTN&amp;n=11777" TargetMode = "External"/>
	<Relationship Id="rId101" Type="http://schemas.openxmlformats.org/officeDocument/2006/relationships/hyperlink" Target="https://login.consultant.ru/link/?req=doc&amp;base=OTN&amp;n=11778" TargetMode = "External"/>
	<Relationship Id="rId102" Type="http://schemas.openxmlformats.org/officeDocument/2006/relationships/hyperlink" Target="https://login.consultant.ru/link/?req=doc&amp;base=STR&amp;n=29176" TargetMode = "External"/>
	<Relationship Id="rId103" Type="http://schemas.openxmlformats.org/officeDocument/2006/relationships/hyperlink" Target="https://login.consultant.ru/link/?req=doc&amp;base=STR&amp;n=25405" TargetMode = "External"/>
	<Relationship Id="rId104" Type="http://schemas.openxmlformats.org/officeDocument/2006/relationships/hyperlink" Target="https://login.consultant.ru/link/?req=doc&amp;base=STR&amp;n=32257" TargetMode = "External"/>
	<Relationship Id="rId105" Type="http://schemas.openxmlformats.org/officeDocument/2006/relationships/hyperlink" Target="https://login.consultant.ru/link/?req=doc&amp;base=STR&amp;n=28513" TargetMode = "External"/>
	<Relationship Id="rId106" Type="http://schemas.openxmlformats.org/officeDocument/2006/relationships/hyperlink" Target="https://login.consultant.ru/link/?req=doc&amp;base=STR&amp;n=25163" TargetMode = "External"/>
	<Relationship Id="rId107" Type="http://schemas.openxmlformats.org/officeDocument/2006/relationships/hyperlink" Target="https://login.consultant.ru/link/?req=doc&amp;base=LAW&amp;n=471026&amp;dst=2101" TargetMode = "External"/>
	<Relationship Id="rId108" Type="http://schemas.openxmlformats.org/officeDocument/2006/relationships/hyperlink" Target="https://login.consultant.ru/link/?req=doc&amp;base=LAW&amp;n=471223&amp;dst=576" TargetMode = "External"/>
	<Relationship Id="rId109" Type="http://schemas.openxmlformats.org/officeDocument/2006/relationships/hyperlink" Target="https://login.consultant.ru/link/?req=doc&amp;base=STR&amp;n=21995&amp;dst=100075" TargetMode = "External"/>
	<Relationship Id="rId110" Type="http://schemas.openxmlformats.org/officeDocument/2006/relationships/hyperlink" Target="https://login.consultant.ru/link/?req=doc&amp;base=LAW&amp;n=471026&amp;dst=2103" TargetMode = "External"/>
	<Relationship Id="rId111" Type="http://schemas.openxmlformats.org/officeDocument/2006/relationships/hyperlink" Target="https://login.consultant.ru/link/?req=doc&amp;base=STR&amp;n=30168&amp;dst=100027" TargetMode = "External"/>
	<Relationship Id="rId112" Type="http://schemas.openxmlformats.org/officeDocument/2006/relationships/hyperlink" Target="https://login.consultant.ru/link/?req=doc&amp;base=STR&amp;n=34256" TargetMode = "External"/>
	<Relationship Id="rId113" Type="http://schemas.openxmlformats.org/officeDocument/2006/relationships/hyperlink" Target="https://login.consultant.ru/link/?req=doc&amp;base=STR&amp;n=30168&amp;dst=100027" TargetMode = "External"/>
	<Relationship Id="rId114" Type="http://schemas.openxmlformats.org/officeDocument/2006/relationships/hyperlink" Target="https://login.consultant.ru/link/?req=doc&amp;base=LAW&amp;n=491416&amp;dst=470" TargetMode = "External"/>
	<Relationship Id="rId115" Type="http://schemas.openxmlformats.org/officeDocument/2006/relationships/hyperlink" Target="https://login.consultant.ru/link/?req=doc&amp;base=STR&amp;n=29176&amp;dst=100419" TargetMode = "External"/>
	<Relationship Id="rId116" Type="http://schemas.openxmlformats.org/officeDocument/2006/relationships/hyperlink" Target="https://login.consultant.ru/link/?req=doc&amp;base=STR&amp;n=28513" TargetMode = "External"/>
	<Relationship Id="rId117" Type="http://schemas.openxmlformats.org/officeDocument/2006/relationships/hyperlink" Target="https://login.consultant.ru/link/?req=doc&amp;base=STR&amp;n=26904" TargetMode = "External"/>
	<Relationship Id="rId118" Type="http://schemas.openxmlformats.org/officeDocument/2006/relationships/hyperlink" Target="https://login.consultant.ru/link/?req=doc&amp;base=STR&amp;n=28513" TargetMode = "External"/>
	<Relationship Id="rId119" Type="http://schemas.openxmlformats.org/officeDocument/2006/relationships/hyperlink" Target="https://login.consultant.ru/link/?req=doc&amp;base=STR&amp;n=29176&amp;dst=103654" TargetMode = "External"/>
	<Relationship Id="rId120" Type="http://schemas.openxmlformats.org/officeDocument/2006/relationships/hyperlink" Target="https://login.consultant.ru/link/?req=doc&amp;base=STR&amp;n=29176&amp;dst=102441" TargetMode = "External"/>
	<Relationship Id="rId121" Type="http://schemas.openxmlformats.org/officeDocument/2006/relationships/hyperlink" Target="https://login.consultant.ru/link/?req=doc&amp;base=STR&amp;n=29176" TargetMode = "External"/>
	<Relationship Id="rId122" Type="http://schemas.openxmlformats.org/officeDocument/2006/relationships/hyperlink" Target="https://login.consultant.ru/link/?req=doc&amp;base=STR&amp;n=28513&amp;dst=100348" TargetMode = "External"/>
	<Relationship Id="rId123" Type="http://schemas.openxmlformats.org/officeDocument/2006/relationships/hyperlink" Target="https://login.consultant.ru/link/?req=doc&amp;base=STR&amp;n=24868" TargetMode = "External"/>
	<Relationship Id="rId124" Type="http://schemas.openxmlformats.org/officeDocument/2006/relationships/hyperlink" Target="https://login.consultant.ru/link/?req=doc&amp;base=LAW&amp;n=411554&amp;dst=100012" TargetMode = "External"/>
	<Relationship Id="rId125" Type="http://schemas.openxmlformats.org/officeDocument/2006/relationships/hyperlink" Target="https://login.consultant.ru/link/?req=doc&amp;base=STR&amp;n=25351" TargetMode = "External"/>
	<Relationship Id="rId126" Type="http://schemas.openxmlformats.org/officeDocument/2006/relationships/hyperlink" Target="https://login.consultant.ru/link/?req=doc&amp;base=STR&amp;n=34256&amp;dst=100220" TargetMode = "External"/>
	<Relationship Id="rId127" Type="http://schemas.openxmlformats.org/officeDocument/2006/relationships/hyperlink" Target="https://login.consultant.ru/link/?req=doc&amp;base=STR&amp;n=27119" TargetMode = "External"/>
	<Relationship Id="rId128" Type="http://schemas.openxmlformats.org/officeDocument/2006/relationships/hyperlink" Target="https://login.consultant.ru/link/?req=doc&amp;base=STR&amp;n=29023" TargetMode = "External"/>
	<Relationship Id="rId129" Type="http://schemas.openxmlformats.org/officeDocument/2006/relationships/hyperlink" Target="https://login.consultant.ru/link/?req=doc&amp;base=STR&amp;n=23838" TargetMode = "External"/>
	<Relationship Id="rId130" Type="http://schemas.openxmlformats.org/officeDocument/2006/relationships/hyperlink" Target="https://login.consultant.ru/link/?req=doc&amp;base=STR&amp;n=27634" TargetMode = "External"/>
	<Relationship Id="rId131" Type="http://schemas.openxmlformats.org/officeDocument/2006/relationships/hyperlink" Target="https://login.consultant.ru/link/?req=doc&amp;base=STR&amp;n=30822" TargetMode = "External"/>
	<Relationship Id="rId132" Type="http://schemas.openxmlformats.org/officeDocument/2006/relationships/hyperlink" Target="https://login.consultant.ru/link/?req=doc&amp;base=STR&amp;n=22434" TargetMode = "External"/>
	<Relationship Id="rId133" Type="http://schemas.openxmlformats.org/officeDocument/2006/relationships/hyperlink" Target="https://login.consultant.ru/link/?req=doc&amp;base=STR&amp;n=30168&amp;dst=100027" TargetMode = "External"/>
	<Relationship Id="rId134" Type="http://schemas.openxmlformats.org/officeDocument/2006/relationships/hyperlink" Target="https://login.consultant.ru/link/?req=doc&amp;base=LAW&amp;n=441707&amp;dst=100137" TargetMode = "External"/>
	<Relationship Id="rId135" Type="http://schemas.openxmlformats.org/officeDocument/2006/relationships/hyperlink" Target="https://login.consultant.ru/link/?req=doc&amp;base=LAW&amp;n=411554&amp;dst=100012" TargetMode = "External"/>
	<Relationship Id="rId136" Type="http://schemas.openxmlformats.org/officeDocument/2006/relationships/hyperlink" Target="https://login.consultant.ru/link/?req=doc&amp;base=STR&amp;n=25351" TargetMode = "External"/>
	<Relationship Id="rId137" Type="http://schemas.openxmlformats.org/officeDocument/2006/relationships/hyperlink" Target="https://login.consultant.ru/link/?req=doc&amp;base=STR&amp;n=28513" TargetMode = "External"/>
	<Relationship Id="rId138" Type="http://schemas.openxmlformats.org/officeDocument/2006/relationships/image" Target="media/image2.wmf"/>
	<Relationship Id="rId139" Type="http://schemas.openxmlformats.org/officeDocument/2006/relationships/image" Target="media/image3.wmf"/>
	<Relationship Id="rId140" Type="http://schemas.openxmlformats.org/officeDocument/2006/relationships/image" Target="media/image4.wmf"/>
	<Relationship Id="rId141" Type="http://schemas.openxmlformats.org/officeDocument/2006/relationships/image" Target="media/image5.wmf"/>
	<Relationship Id="rId142" Type="http://schemas.openxmlformats.org/officeDocument/2006/relationships/hyperlink" Target="https://login.consultant.ru/link/?req=doc&amp;base=STR&amp;n=34256" TargetMode = "External"/>
	<Relationship Id="rId143" Type="http://schemas.openxmlformats.org/officeDocument/2006/relationships/hyperlink" Target="https://login.consultant.ru/link/?req=doc&amp;base=STR&amp;n=32255" TargetMode = "External"/>
	<Relationship Id="rId144" Type="http://schemas.openxmlformats.org/officeDocument/2006/relationships/hyperlink" Target="https://login.consultant.ru/link/?req=doc&amp;base=STR&amp;n=25405" TargetMode = "External"/>
	<Relationship Id="rId145" Type="http://schemas.openxmlformats.org/officeDocument/2006/relationships/hyperlink" Target="https://login.consultant.ru/link/?req=doc&amp;base=STR&amp;n=32255" TargetMode = "External"/>
	<Relationship Id="rId146" Type="http://schemas.openxmlformats.org/officeDocument/2006/relationships/hyperlink" Target="https://login.consultant.ru/link/?req=doc&amp;base=STR&amp;n=29176" TargetMode = "External"/>
	<Relationship Id="rId147" Type="http://schemas.openxmlformats.org/officeDocument/2006/relationships/hyperlink" Target="https://login.consultant.ru/link/?req=doc&amp;base=STR&amp;n=12451" TargetMode = "External"/>
	<Relationship Id="rId148" Type="http://schemas.openxmlformats.org/officeDocument/2006/relationships/hyperlink" Target="https://login.consultant.ru/link/?req=doc&amp;base=STR&amp;n=28977" TargetMode = "External"/>
	<Relationship Id="rId149" Type="http://schemas.openxmlformats.org/officeDocument/2006/relationships/hyperlink" Target="https://login.consultant.ru/link/?req=doc&amp;base=STR&amp;n=25351" TargetMode = "External"/>
	<Relationship Id="rId150" Type="http://schemas.openxmlformats.org/officeDocument/2006/relationships/hyperlink" Target="https://login.consultant.ru/link/?req=doc&amp;base=STR&amp;n=25405" TargetMode = "External"/>
	<Relationship Id="rId151" Type="http://schemas.openxmlformats.org/officeDocument/2006/relationships/hyperlink" Target="https://login.consultant.ru/link/?req=doc&amp;base=STR&amp;n=17342" TargetMode = "External"/>
	<Relationship Id="rId152" Type="http://schemas.openxmlformats.org/officeDocument/2006/relationships/hyperlink" Target="https://login.consultant.ru/link/?req=doc&amp;base=STR&amp;n=17775" TargetMode = "External"/>
	<Relationship Id="rId153" Type="http://schemas.openxmlformats.org/officeDocument/2006/relationships/hyperlink" Target="https://login.consultant.ru/link/?req=doc&amp;base=LAW&amp;n=409735&amp;dst=100134" TargetMode = "External"/>
	<Relationship Id="rId154" Type="http://schemas.openxmlformats.org/officeDocument/2006/relationships/hyperlink" Target="https://login.consultant.ru/link/?req=doc&amp;base=LAW&amp;n=409735&amp;dst=100041" TargetMode = "External"/>
	<Relationship Id="rId155" Type="http://schemas.openxmlformats.org/officeDocument/2006/relationships/hyperlink" Target="https://login.consultant.ru/link/?req=doc&amp;base=STR&amp;n=25351" TargetMode = "External"/>
	<Relationship Id="rId156" Type="http://schemas.openxmlformats.org/officeDocument/2006/relationships/hyperlink" Target="https://login.consultant.ru/link/?req=doc&amp;base=LAW&amp;n=409735&amp;dst=100041" TargetMode = "External"/>
	<Relationship Id="rId157" Type="http://schemas.openxmlformats.org/officeDocument/2006/relationships/hyperlink" Target="https://login.consultant.ru/link/?req=doc&amp;base=LAW&amp;n=409735&amp;dst=100041" TargetMode = "External"/>
	<Relationship Id="rId158" Type="http://schemas.openxmlformats.org/officeDocument/2006/relationships/hyperlink" Target="https://login.consultant.ru/link/?req=doc&amp;base=STR&amp;n=33540" TargetMode = "External"/>
	<Relationship Id="rId159" Type="http://schemas.openxmlformats.org/officeDocument/2006/relationships/hyperlink" Target="https://login.consultant.ru/link/?req=doc&amp;base=LAW&amp;n=409735&amp;dst=100041" TargetMode = "External"/>
	<Relationship Id="rId160" Type="http://schemas.openxmlformats.org/officeDocument/2006/relationships/hyperlink" Target="https://login.consultant.ru/link/?req=doc&amp;base=STR&amp;n=34256" TargetMode = "External"/>
	<Relationship Id="rId161" Type="http://schemas.openxmlformats.org/officeDocument/2006/relationships/hyperlink" Target="https://login.consultant.ru/link/?req=doc&amp;base=STR&amp;n=28513" TargetMode = "External"/>
	<Relationship Id="rId162" Type="http://schemas.openxmlformats.org/officeDocument/2006/relationships/hyperlink" Target="https://login.consultant.ru/link/?req=doc&amp;base=OTN&amp;n=4690" TargetMode = "External"/>
	<Relationship Id="rId163" Type="http://schemas.openxmlformats.org/officeDocument/2006/relationships/hyperlink" Target="https://login.consultant.ru/link/?req=doc&amp;base=OTN&amp;n=4938" TargetMode = "External"/>
	<Relationship Id="rId164" Type="http://schemas.openxmlformats.org/officeDocument/2006/relationships/hyperlink" Target="https://login.consultant.ru/link/?req=doc&amp;base=OTN&amp;n=2110" TargetMode = "External"/>
	<Relationship Id="rId165" Type="http://schemas.openxmlformats.org/officeDocument/2006/relationships/hyperlink" Target="https://login.consultant.ru/link/?req=doc&amp;base=OTN&amp;n=4407" TargetMode = "External"/>
	<Relationship Id="rId166" Type="http://schemas.openxmlformats.org/officeDocument/2006/relationships/hyperlink" Target="https://login.consultant.ru/link/?req=doc&amp;base=ATN&amp;n=30876" TargetMode = "External"/>
	<Relationship Id="rId167" Type="http://schemas.openxmlformats.org/officeDocument/2006/relationships/hyperlink" Target="https://login.consultant.ru/link/?req=doc&amp;base=STR&amp;n=27089" TargetMode = "External"/>
	<Relationship Id="rId168" Type="http://schemas.openxmlformats.org/officeDocument/2006/relationships/hyperlink" Target="https://login.consultant.ru/link/?req=doc&amp;base=LAW&amp;n=98762&amp;dst=100238" TargetMode = "External"/>
	<Relationship Id="rId169" Type="http://schemas.openxmlformats.org/officeDocument/2006/relationships/hyperlink" Target="https://login.consultant.ru/link/?req=doc&amp;base=STR&amp;n=29176" TargetMode = "External"/>
	<Relationship Id="rId170" Type="http://schemas.openxmlformats.org/officeDocument/2006/relationships/hyperlink" Target="https://login.consultant.ru/link/?req=doc&amp;base=STR&amp;n=25405" TargetMode = "External"/>
	<Relationship Id="rId171" Type="http://schemas.openxmlformats.org/officeDocument/2006/relationships/hyperlink" Target="https://login.consultant.ru/link/?req=doc&amp;base=STR&amp;n=25405&amp;dst=100355" TargetMode = "External"/>
	<Relationship Id="rId172" Type="http://schemas.openxmlformats.org/officeDocument/2006/relationships/hyperlink" Target="https://login.consultant.ru/link/?req=doc&amp;base=STR&amp;n=19008" TargetMode = "External"/>
	<Relationship Id="rId173" Type="http://schemas.openxmlformats.org/officeDocument/2006/relationships/hyperlink" Target="https://login.consultant.ru/link/?req=doc&amp;base=STR&amp;n=30168&amp;dst=100605" TargetMode = "External"/>
	<Relationship Id="rId174" Type="http://schemas.openxmlformats.org/officeDocument/2006/relationships/hyperlink" Target="https://login.consultant.ru/link/?req=doc&amp;base=OTN&amp;n=21122" TargetMode = "External"/>
	<Relationship Id="rId175" Type="http://schemas.openxmlformats.org/officeDocument/2006/relationships/hyperlink" Target="https://login.consultant.ru/link/?req=doc&amp;base=OTN&amp;n=16458" TargetMode = "External"/>
	<Relationship Id="rId176" Type="http://schemas.openxmlformats.org/officeDocument/2006/relationships/hyperlink" Target="https://login.consultant.ru/link/?req=doc&amp;base=STR&amp;n=32255" TargetMode = "External"/>
	<Relationship Id="rId177" Type="http://schemas.openxmlformats.org/officeDocument/2006/relationships/hyperlink" Target="https://login.consultant.ru/link/?req=doc&amp;base=STR&amp;n=32256" TargetMode = "External"/>
	<Relationship Id="rId178" Type="http://schemas.openxmlformats.org/officeDocument/2006/relationships/hyperlink" Target="https://login.consultant.ru/link/?req=doc&amp;base=STR&amp;n=34257" TargetMode = "External"/>
	<Relationship Id="rId179" Type="http://schemas.openxmlformats.org/officeDocument/2006/relationships/hyperlink" Target="https://login.consultant.ru/link/?req=doc&amp;base=STR&amp;n=25351&amp;dst=100530" TargetMode = "External"/>
	<Relationship Id="rId180" Type="http://schemas.openxmlformats.org/officeDocument/2006/relationships/hyperlink" Target="https://login.consultant.ru/link/?req=doc&amp;base=STR&amp;n=25351&amp;dst=100755" TargetMode = "External"/>
	<Relationship Id="rId181" Type="http://schemas.openxmlformats.org/officeDocument/2006/relationships/hyperlink" Target="https://login.consultant.ru/link/?req=doc&amp;base=STR&amp;n=30168&amp;dst=100605" TargetMode = "External"/>
	<Relationship Id="rId182" Type="http://schemas.openxmlformats.org/officeDocument/2006/relationships/hyperlink" Target="https://login.consultant.ru/link/?req=doc&amp;base=STR&amp;n=30822" TargetMode = "External"/>
	<Relationship Id="rId183" Type="http://schemas.openxmlformats.org/officeDocument/2006/relationships/hyperlink" Target="https://login.consultant.ru/link/?req=doc&amp;base=STR&amp;n=30168&amp;dst=100623" TargetMode = "External"/>
	<Relationship Id="rId184" Type="http://schemas.openxmlformats.org/officeDocument/2006/relationships/hyperlink" Target="https://login.consultant.ru/link/?req=doc&amp;base=STR&amp;n=30822" TargetMode = "External"/>
	<Relationship Id="rId185" Type="http://schemas.openxmlformats.org/officeDocument/2006/relationships/hyperlink" Target="https://login.consultant.ru/link/?req=doc&amp;base=STR&amp;n=30168&amp;dst=100623" TargetMode = "External"/>
	<Relationship Id="rId186" Type="http://schemas.openxmlformats.org/officeDocument/2006/relationships/hyperlink" Target="https://login.consultant.ru/link/?req=doc&amp;base=STR&amp;n=30822" TargetMode = "External"/>
	<Relationship Id="rId187" Type="http://schemas.openxmlformats.org/officeDocument/2006/relationships/hyperlink" Target="https://login.consultant.ru/link/?req=doc&amp;base=STR&amp;n=30168&amp;dst=100624" TargetMode = "External"/>
	<Relationship Id="rId188" Type="http://schemas.openxmlformats.org/officeDocument/2006/relationships/hyperlink" Target="https://login.consultant.ru/link/?req=doc&amp;base=STR&amp;n=30822" TargetMode = "External"/>
	<Relationship Id="rId189" Type="http://schemas.openxmlformats.org/officeDocument/2006/relationships/hyperlink" Target="https://login.consultant.ru/link/?req=doc&amp;base=STR&amp;n=30168&amp;dst=100624" TargetMode = "External"/>
	<Relationship Id="rId190" Type="http://schemas.openxmlformats.org/officeDocument/2006/relationships/hyperlink" Target="https://login.consultant.ru/link/?req=doc&amp;base=LAW&amp;n=367564&amp;dst=100037" TargetMode = "External"/>
	<Relationship Id="rId191" Type="http://schemas.openxmlformats.org/officeDocument/2006/relationships/hyperlink" Target="https://login.consultant.ru/link/?req=doc&amp;base=STR&amp;n=30168&amp;dst=100625" TargetMode = "External"/>
	<Relationship Id="rId192" Type="http://schemas.openxmlformats.org/officeDocument/2006/relationships/hyperlink" Target="https://login.consultant.ru/link/?req=doc&amp;base=STR&amp;n=30168&amp;dst=100625" TargetMode = "External"/>
	<Relationship Id="rId193" Type="http://schemas.openxmlformats.org/officeDocument/2006/relationships/hyperlink" Target="https://login.consultant.ru/link/?req=doc&amp;base=STR&amp;n=32552" TargetMode = "External"/>
	<Relationship Id="rId194" Type="http://schemas.openxmlformats.org/officeDocument/2006/relationships/hyperlink" Target="https://login.consultant.ru/link/?req=doc&amp;base=STR&amp;n=25710" TargetMode = "External"/>
	<Relationship Id="rId195" Type="http://schemas.openxmlformats.org/officeDocument/2006/relationships/hyperlink" Target="https://login.consultant.ru/link/?req=doc&amp;base=STR&amp;n=30168&amp;dst=100629" TargetMode = "External"/>
	<Relationship Id="rId196" Type="http://schemas.openxmlformats.org/officeDocument/2006/relationships/hyperlink" Target="https://login.consultant.ru/link/?req=doc&amp;base=STR&amp;n=30168&amp;dst=100632" TargetMode = "External"/>
	<Relationship Id="rId197" Type="http://schemas.openxmlformats.org/officeDocument/2006/relationships/hyperlink" Target="https://login.consultant.ru/link/?req=doc&amp;base=LAW&amp;n=487625&amp;dst=100013" TargetMode = "External"/>
	<Relationship Id="rId198" Type="http://schemas.openxmlformats.org/officeDocument/2006/relationships/hyperlink" Target="https://login.consultant.ru/link/?req=doc&amp;base=LAW&amp;n=468315&amp;dst=100012" TargetMode = "External"/>
	<Relationship Id="rId199" Type="http://schemas.openxmlformats.org/officeDocument/2006/relationships/hyperlink" Target="https://login.consultant.ru/link/?req=doc&amp;base=STR&amp;n=10670" TargetMode = "External"/>
	<Relationship Id="rId200" Type="http://schemas.openxmlformats.org/officeDocument/2006/relationships/hyperlink" Target="https://login.consultant.ru/link/?req=doc&amp;base=STR&amp;n=33564" TargetMode = "External"/>
	<Relationship Id="rId201" Type="http://schemas.openxmlformats.org/officeDocument/2006/relationships/hyperlink" Target="https://login.consultant.ru/link/?req=doc&amp;base=STR&amp;n=10670" TargetMode = "External"/>
	<Relationship Id="rId202" Type="http://schemas.openxmlformats.org/officeDocument/2006/relationships/hyperlink" Target="https://login.consultant.ru/link/?req=doc&amp;base=STR&amp;n=34256" TargetMode = "External"/>
	<Relationship Id="rId203" Type="http://schemas.openxmlformats.org/officeDocument/2006/relationships/hyperlink" Target="https://login.consultant.ru/link/?req=doc&amp;base=STR&amp;n=29176" TargetMode = "External"/>
	<Relationship Id="rId204" Type="http://schemas.openxmlformats.org/officeDocument/2006/relationships/hyperlink" Target="https://login.consultant.ru/link/?req=doc&amp;base=STR&amp;n=32257" TargetMode = "External"/>
	<Relationship Id="rId205" Type="http://schemas.openxmlformats.org/officeDocument/2006/relationships/hyperlink" Target="https://login.consultant.ru/link/?req=doc&amp;base=STR&amp;n=34256" TargetMode = "External"/>
	<Relationship Id="rId206" Type="http://schemas.openxmlformats.org/officeDocument/2006/relationships/hyperlink" Target="https://login.consultant.ru/link/?req=doc&amp;base=STR&amp;n=30168&amp;dst=100643" TargetMode = "External"/>
	<Relationship Id="rId207" Type="http://schemas.openxmlformats.org/officeDocument/2006/relationships/hyperlink" Target="https://login.consultant.ru/link/?req=doc&amp;base=STR&amp;n=25411" TargetMode = "External"/>
	<Relationship Id="rId208" Type="http://schemas.openxmlformats.org/officeDocument/2006/relationships/hyperlink" Target="https://login.consultant.ru/link/?req=doc&amp;base=STR&amp;n=30168&amp;dst=100644" TargetMode = "External"/>
	<Relationship Id="rId209" Type="http://schemas.openxmlformats.org/officeDocument/2006/relationships/hyperlink" Target="https://login.consultant.ru/link/?req=doc&amp;base=STR&amp;n=14067" TargetMode = "External"/>
	<Relationship Id="rId210" Type="http://schemas.openxmlformats.org/officeDocument/2006/relationships/hyperlink" Target="https://login.consultant.ru/link/?req=doc&amp;base=STR&amp;n=30168&amp;dst=100646" TargetMode = "External"/>
	<Relationship Id="rId211" Type="http://schemas.openxmlformats.org/officeDocument/2006/relationships/hyperlink" Target="https://login.consultant.ru/link/?req=doc&amp;base=STR&amp;n=30168&amp;dst=100648" TargetMode = "External"/>
	<Relationship Id="rId212" Type="http://schemas.openxmlformats.org/officeDocument/2006/relationships/hyperlink" Target="https://login.consultant.ru/link/?req=doc&amp;base=STR&amp;n=28577" TargetMode = "External"/>
	<Relationship Id="rId213" Type="http://schemas.openxmlformats.org/officeDocument/2006/relationships/hyperlink" Target="https://login.consultant.ru/link/?req=doc&amp;base=STR&amp;n=30168&amp;dst=100648" TargetMode = "External"/>
	<Relationship Id="rId214" Type="http://schemas.openxmlformats.org/officeDocument/2006/relationships/hyperlink" Target="https://login.consultant.ru/link/?req=doc&amp;base=STR&amp;n=30168&amp;dst=100652" TargetMode = "External"/>
	<Relationship Id="rId215" Type="http://schemas.openxmlformats.org/officeDocument/2006/relationships/hyperlink" Target="https://login.consultant.ru/link/?req=doc&amp;base=LAW&amp;n=409735&amp;dst=100041" TargetMode = "External"/>
	<Relationship Id="rId216" Type="http://schemas.openxmlformats.org/officeDocument/2006/relationships/hyperlink" Target="https://login.consultant.ru/link/?req=doc&amp;base=LAW&amp;n=13040&amp;dst=100012" TargetMode = "External"/>
	<Relationship Id="rId217" Type="http://schemas.openxmlformats.org/officeDocument/2006/relationships/hyperlink" Target="https://login.consultant.ru/link/?req=doc&amp;base=LAW&amp;n=13040&amp;dst=100012" TargetMode = "External"/>
	<Relationship Id="rId218" Type="http://schemas.openxmlformats.org/officeDocument/2006/relationships/hyperlink" Target="https://login.consultant.ru/link/?req=doc&amp;base=LAW&amp;n=409735&amp;dst=100041" TargetMode = "External"/>
	<Relationship Id="rId219" Type="http://schemas.openxmlformats.org/officeDocument/2006/relationships/hyperlink" Target="https://login.consultant.ru/link/?req=doc&amp;base=LAW&amp;n=441707&amp;dst=100137" TargetMode = "External"/>
	<Relationship Id="rId220" Type="http://schemas.openxmlformats.org/officeDocument/2006/relationships/hyperlink" Target="https://login.consultant.ru/link/?req=doc&amp;base=STR&amp;n=31817&amp;dst=101769" TargetMode = "External"/>
	<Relationship Id="rId221" Type="http://schemas.openxmlformats.org/officeDocument/2006/relationships/hyperlink" Target="https://login.consultant.ru/link/?req=doc&amp;base=STR&amp;n=29018" TargetMode = "External"/>
	<Relationship Id="rId222" Type="http://schemas.openxmlformats.org/officeDocument/2006/relationships/hyperlink" Target="https://login.consultant.ru/link/?req=doc&amp;base=LAW&amp;n=441707&amp;dst=100137" TargetMode = "External"/>
	<Relationship Id="rId223" Type="http://schemas.openxmlformats.org/officeDocument/2006/relationships/hyperlink" Target="https://login.consultant.ru/link/?req=doc&amp;base=STR&amp;n=30168&amp;dst=100667" TargetMode = "External"/>
	<Relationship Id="rId224" Type="http://schemas.openxmlformats.org/officeDocument/2006/relationships/hyperlink" Target="https://login.consultant.ru/link/?req=doc&amp;base=STR&amp;n=28792" TargetMode = "External"/>
	<Relationship Id="rId225" Type="http://schemas.openxmlformats.org/officeDocument/2006/relationships/hyperlink" Target="https://login.consultant.ru/link/?req=doc&amp;base=STR&amp;n=25405" TargetMode = "External"/>
	<Relationship Id="rId226" Type="http://schemas.openxmlformats.org/officeDocument/2006/relationships/hyperlink" Target="https://login.consultant.ru/link/?req=doc&amp;base=STR&amp;n=29023" TargetMode = "External"/>
	<Relationship Id="rId227" Type="http://schemas.openxmlformats.org/officeDocument/2006/relationships/hyperlink" Target="https://login.consultant.ru/link/?req=doc&amp;base=STR&amp;n=27029" TargetMode = "External"/>
	<Relationship Id="rId228" Type="http://schemas.openxmlformats.org/officeDocument/2006/relationships/hyperlink" Target="https://login.consultant.ru/link/?req=doc&amp;base=STR&amp;n=30222" TargetMode = "External"/>
	<Relationship Id="rId229" Type="http://schemas.openxmlformats.org/officeDocument/2006/relationships/hyperlink" Target="https://login.consultant.ru/link/?req=doc&amp;base=STR&amp;n=27029" TargetMode = "External"/>
	<Relationship Id="rId230" Type="http://schemas.openxmlformats.org/officeDocument/2006/relationships/hyperlink" Target="https://login.consultant.ru/link/?req=doc&amp;base=STR&amp;n=30222" TargetMode = "External"/>
	<Relationship Id="rId231" Type="http://schemas.openxmlformats.org/officeDocument/2006/relationships/hyperlink" Target="https://login.consultant.ru/link/?req=doc&amp;base=STR&amp;n=23760" TargetMode = "External"/>
	<Relationship Id="rId232" Type="http://schemas.openxmlformats.org/officeDocument/2006/relationships/hyperlink" Target="https://login.consultant.ru/link/?req=doc&amp;base=STR&amp;n=33540" TargetMode = "External"/>
	<Relationship Id="rId233" Type="http://schemas.openxmlformats.org/officeDocument/2006/relationships/hyperlink" Target="https://login.consultant.ru/link/?req=doc&amp;base=STR&amp;n=26904" TargetMode = "External"/>
	<Relationship Id="rId234" Type="http://schemas.openxmlformats.org/officeDocument/2006/relationships/hyperlink" Target="https://login.consultant.ru/link/?req=doc&amp;base=STR&amp;n=34262" TargetMode = "External"/>
	<Relationship Id="rId235" Type="http://schemas.openxmlformats.org/officeDocument/2006/relationships/hyperlink" Target="https://login.consultant.ru/link/?req=doc&amp;base=STR&amp;n=28513" TargetMode = "External"/>
	<Relationship Id="rId236" Type="http://schemas.openxmlformats.org/officeDocument/2006/relationships/hyperlink" Target="https://login.consultant.ru/link/?req=doc&amp;base=STR&amp;n=34259" TargetMode = "External"/>
	<Relationship Id="rId237" Type="http://schemas.openxmlformats.org/officeDocument/2006/relationships/hyperlink" Target="https://login.consultant.ru/link/?req=doc&amp;base=STR&amp;n=34257" TargetMode = "External"/>
	<Relationship Id="rId238" Type="http://schemas.openxmlformats.org/officeDocument/2006/relationships/hyperlink" Target="https://login.consultant.ru/link/?req=doc&amp;base=STR&amp;n=33564" TargetMode = "External"/>
	<Relationship Id="rId239" Type="http://schemas.openxmlformats.org/officeDocument/2006/relationships/hyperlink" Target="https://login.consultant.ru/link/?req=doc&amp;base=STR&amp;n=34427" TargetMode = "External"/>
	<Relationship Id="rId240" Type="http://schemas.openxmlformats.org/officeDocument/2006/relationships/hyperlink" Target="https://login.consultant.ru/link/?req=doc&amp;base=STR&amp;n=30168&amp;dst=100701" TargetMode = "External"/>
	<Relationship Id="rId241" Type="http://schemas.openxmlformats.org/officeDocument/2006/relationships/hyperlink" Target="https://login.consultant.ru/link/?req=doc&amp;base=STR&amp;n=34212" TargetMode = "External"/>
	<Relationship Id="rId242" Type="http://schemas.openxmlformats.org/officeDocument/2006/relationships/hyperlink" Target="https://login.consultant.ru/link/?req=doc&amp;base=STR&amp;n=28650" TargetMode = "External"/>
	<Relationship Id="rId243" Type="http://schemas.openxmlformats.org/officeDocument/2006/relationships/hyperlink" Target="https://login.consultant.ru/link/?req=doc&amp;base=STR&amp;n=33540" TargetMode = "External"/>
	<Relationship Id="rId244" Type="http://schemas.openxmlformats.org/officeDocument/2006/relationships/hyperlink" Target="https://login.consultant.ru/link/?req=doc&amp;base=STR&amp;n=29030" TargetMode = "External"/>
	<Relationship Id="rId245" Type="http://schemas.openxmlformats.org/officeDocument/2006/relationships/hyperlink" Target="https://login.consultant.ru/link/?req=doc&amp;base=STR&amp;n=34257" TargetMode = "External"/>
	<Relationship Id="rId246" Type="http://schemas.openxmlformats.org/officeDocument/2006/relationships/hyperlink" Target="https://login.consultant.ru/link/?req=doc&amp;base=STR&amp;n=30168&amp;dst=100704" TargetMode = "External"/>
	<Relationship Id="rId247" Type="http://schemas.openxmlformats.org/officeDocument/2006/relationships/hyperlink" Target="https://login.consultant.ru/link/?req=doc&amp;base=STR&amp;n=30168&amp;dst=100705" TargetMode = "External"/>
	<Relationship Id="rId248" Type="http://schemas.openxmlformats.org/officeDocument/2006/relationships/hyperlink" Target="https://login.consultant.ru/link/?req=doc&amp;base=STR&amp;n=30168&amp;dst=100706" TargetMode = "External"/>
	<Relationship Id="rId249" Type="http://schemas.openxmlformats.org/officeDocument/2006/relationships/hyperlink" Target="https://login.consultant.ru/link/?req=doc&amp;base=STR&amp;n=30168&amp;dst=100706" TargetMode = "External"/>
	<Relationship Id="rId250" Type="http://schemas.openxmlformats.org/officeDocument/2006/relationships/hyperlink" Target="https://login.consultant.ru/link/?req=doc&amp;base=STR&amp;n=30168&amp;dst=100706" TargetMode = "External"/>
	<Relationship Id="rId251" Type="http://schemas.openxmlformats.org/officeDocument/2006/relationships/hyperlink" Target="https://login.consultant.ru/link/?req=doc&amp;base=STR&amp;n=30168&amp;dst=100710" TargetMode = "External"/>
	<Relationship Id="rId252" Type="http://schemas.openxmlformats.org/officeDocument/2006/relationships/hyperlink" Target="https://login.consultant.ru/link/?req=doc&amp;base=STR&amp;n=33540" TargetMode = "External"/>
	<Relationship Id="rId253" Type="http://schemas.openxmlformats.org/officeDocument/2006/relationships/hyperlink" Target="https://login.consultant.ru/link/?req=doc&amp;base=STR&amp;n=25405&amp;dst=100576" TargetMode = "External"/>
	<Relationship Id="rId254" Type="http://schemas.openxmlformats.org/officeDocument/2006/relationships/hyperlink" Target="https://login.consultant.ru/link/?req=doc&amp;base=STR&amp;n=30168&amp;dst=100711" TargetMode = "External"/>
	<Relationship Id="rId255" Type="http://schemas.openxmlformats.org/officeDocument/2006/relationships/hyperlink" Target="https://login.consultant.ru/link/?req=doc&amp;base=STR&amp;n=29176" TargetMode = "External"/>
	<Relationship Id="rId256" Type="http://schemas.openxmlformats.org/officeDocument/2006/relationships/hyperlink" Target="https://login.consultant.ru/link/?req=doc&amp;base=STR&amp;n=33540" TargetMode = "External"/>
	<Relationship Id="rId257" Type="http://schemas.openxmlformats.org/officeDocument/2006/relationships/hyperlink" Target="https://login.consultant.ru/link/?req=doc&amp;base=STR&amp;n=30168&amp;dst=100713" TargetMode = "External"/>
	<Relationship Id="rId258" Type="http://schemas.openxmlformats.org/officeDocument/2006/relationships/hyperlink" Target="https://login.consultant.ru/link/?req=doc&amp;base=STR&amp;n=33540" TargetMode = "External"/>
	<Relationship Id="rId259" Type="http://schemas.openxmlformats.org/officeDocument/2006/relationships/hyperlink" Target="https://login.consultant.ru/link/?req=doc&amp;base=STR&amp;n=30168&amp;dst=100713" TargetMode = "External"/>
	<Relationship Id="rId260" Type="http://schemas.openxmlformats.org/officeDocument/2006/relationships/hyperlink" Target="https://login.consultant.ru/link/?req=doc&amp;base=STR&amp;n=25405&amp;dst=100770" TargetMode = "External"/>
	<Relationship Id="rId261" Type="http://schemas.openxmlformats.org/officeDocument/2006/relationships/hyperlink" Target="https://login.consultant.ru/link/?req=doc&amp;base=STR&amp;n=30168&amp;dst=100713" TargetMode = "External"/>
	<Relationship Id="rId262" Type="http://schemas.openxmlformats.org/officeDocument/2006/relationships/hyperlink" Target="https://login.consultant.ru/link/?req=doc&amp;base=STR&amp;n=30168&amp;dst=100719" TargetMode = "External"/>
	<Relationship Id="rId263" Type="http://schemas.openxmlformats.org/officeDocument/2006/relationships/hyperlink" Target="https://login.consultant.ru/link/?req=doc&amp;base=STR&amp;n=34257" TargetMode = "External"/>
	<Relationship Id="rId264" Type="http://schemas.openxmlformats.org/officeDocument/2006/relationships/hyperlink" Target="https://login.consultant.ru/link/?req=doc&amp;base=STR&amp;n=31645" TargetMode = "External"/>
	<Relationship Id="rId265" Type="http://schemas.openxmlformats.org/officeDocument/2006/relationships/hyperlink" Target="https://login.consultant.ru/link/?req=doc&amp;base=STR&amp;n=30168&amp;dst=100721" TargetMode = "External"/>
	<Relationship Id="rId266" Type="http://schemas.openxmlformats.org/officeDocument/2006/relationships/hyperlink" Target="https://login.consultant.ru/link/?req=doc&amp;base=STR&amp;n=30168&amp;dst=100722" TargetMode = "External"/>
	<Relationship Id="rId267" Type="http://schemas.openxmlformats.org/officeDocument/2006/relationships/hyperlink" Target="https://login.consultant.ru/link/?req=doc&amp;base=STR&amp;n=28577" TargetMode = "External"/>
	<Relationship Id="rId268" Type="http://schemas.openxmlformats.org/officeDocument/2006/relationships/hyperlink" Target="https://login.consultant.ru/link/?req=doc&amp;base=LAW&amp;n=409735&amp;dst=100041" TargetMode = "External"/>
	<Relationship Id="rId269" Type="http://schemas.openxmlformats.org/officeDocument/2006/relationships/hyperlink" Target="https://login.consultant.ru/link/?req=doc&amp;base=LAW&amp;n=441707&amp;dst=100137" TargetMode = "External"/>
	<Relationship Id="rId270" Type="http://schemas.openxmlformats.org/officeDocument/2006/relationships/hyperlink" Target="https://login.consultant.ru/link/?req=doc&amp;base=STR&amp;n=30168&amp;dst=100724" TargetMode = "External"/>
	<Relationship Id="rId271" Type="http://schemas.openxmlformats.org/officeDocument/2006/relationships/hyperlink" Target="https://login.consultant.ru/link/?req=doc&amp;base=STR&amp;n=30168&amp;dst=100724" TargetMode = "External"/>
	<Relationship Id="rId272" Type="http://schemas.openxmlformats.org/officeDocument/2006/relationships/hyperlink" Target="https://login.consultant.ru/link/?req=doc&amp;base=STR&amp;n=30168&amp;dst=100735" TargetMode = "External"/>
	<Relationship Id="rId273" Type="http://schemas.openxmlformats.org/officeDocument/2006/relationships/hyperlink" Target="https://login.consultant.ru/link/?req=doc&amp;base=STR&amp;n=30168&amp;dst=100736" TargetMode = "External"/>
	<Relationship Id="rId274" Type="http://schemas.openxmlformats.org/officeDocument/2006/relationships/hyperlink" Target="https://login.consultant.ru/link/?req=doc&amp;base=STR&amp;n=30168&amp;dst=100737" TargetMode = "External"/>
	<Relationship Id="rId275" Type="http://schemas.openxmlformats.org/officeDocument/2006/relationships/hyperlink" Target="https://login.consultant.ru/link/?req=doc&amp;base=STR&amp;n=30168&amp;dst=100740" TargetMode = "External"/>
	<Relationship Id="rId276" Type="http://schemas.openxmlformats.org/officeDocument/2006/relationships/image" Target="media/image6.png"/>
	<Relationship Id="rId277" Type="http://schemas.openxmlformats.org/officeDocument/2006/relationships/hyperlink" Target="https://login.consultant.ru/link/?req=doc&amp;base=STR&amp;n=30168&amp;dst=100751" TargetMode = "External"/>
	<Relationship Id="rId278" Type="http://schemas.openxmlformats.org/officeDocument/2006/relationships/hyperlink" Target="https://login.consultant.ru/link/?req=doc&amp;base=OTN&amp;n=1972" TargetMode = "External"/>
	<Relationship Id="rId279" Type="http://schemas.openxmlformats.org/officeDocument/2006/relationships/hyperlink" Target="https://login.consultant.ru/link/?req=doc&amp;base=STR&amp;n=30168&amp;dst=100751" TargetMode = "External"/>
	<Relationship Id="rId280" Type="http://schemas.openxmlformats.org/officeDocument/2006/relationships/hyperlink" Target="https://login.consultant.ru/link/?req=doc&amp;base=LAW&amp;n=409735&amp;dst=100041" TargetMode = "External"/>
	<Relationship Id="rId281" Type="http://schemas.openxmlformats.org/officeDocument/2006/relationships/hyperlink" Target="https://login.consultant.ru/link/?req=doc&amp;base=LAW&amp;n=13040&amp;dst=100012" TargetMode = "External"/>
	<Relationship Id="rId282" Type="http://schemas.openxmlformats.org/officeDocument/2006/relationships/hyperlink" Target="https://login.consultant.ru/link/?req=doc&amp;base=LAW&amp;n=409735&amp;dst=100041" TargetMode = "External"/>
	<Relationship Id="rId283" Type="http://schemas.openxmlformats.org/officeDocument/2006/relationships/hyperlink" Target="https://login.consultant.ru/link/?req=doc&amp;base=OTN&amp;n=2357" TargetMode = "External"/>
	<Relationship Id="rId284" Type="http://schemas.openxmlformats.org/officeDocument/2006/relationships/hyperlink" Target="https://login.consultant.ru/link/?req=doc&amp;base=STR&amp;n=27029" TargetMode = "External"/>
	<Relationship Id="rId285" Type="http://schemas.openxmlformats.org/officeDocument/2006/relationships/hyperlink" Target="https://login.consultant.ru/link/?req=doc&amp;base=STR&amp;n=22434" TargetMode = "External"/>
	<Relationship Id="rId286" Type="http://schemas.openxmlformats.org/officeDocument/2006/relationships/hyperlink" Target="https://login.consultant.ru/link/?req=doc&amp;base=STR&amp;n=30222" TargetMode = "External"/>
	<Relationship Id="rId287" Type="http://schemas.openxmlformats.org/officeDocument/2006/relationships/hyperlink" Target="https://login.consultant.ru/link/?req=doc&amp;base=STR&amp;n=23760" TargetMode = "External"/>
	<Relationship Id="rId288" Type="http://schemas.openxmlformats.org/officeDocument/2006/relationships/hyperlink" Target="https://login.consultant.ru/link/?req=doc&amp;base=STR&amp;n=33322" TargetMode = "External"/>
	<Relationship Id="rId289" Type="http://schemas.openxmlformats.org/officeDocument/2006/relationships/hyperlink" Target="https://login.consultant.ru/link/?req=doc&amp;base=STR&amp;n=26118" TargetMode = "External"/>
	<Relationship Id="rId290" Type="http://schemas.openxmlformats.org/officeDocument/2006/relationships/hyperlink" Target="https://login.consultant.ru/link/?req=doc&amp;base=OTN&amp;n=525" TargetMode = "External"/>
	<Relationship Id="rId291" Type="http://schemas.openxmlformats.org/officeDocument/2006/relationships/hyperlink" Target="https://login.consultant.ru/link/?req=doc&amp;base=LAW&amp;n=86855&amp;dst=100012" TargetMode = "External"/>
	<Relationship Id="rId292" Type="http://schemas.openxmlformats.org/officeDocument/2006/relationships/hyperlink" Target="https://login.consultant.ru/link/?req=doc&amp;base=OTN&amp;n=1448" TargetMode = "External"/>
	<Relationship Id="rId293" Type="http://schemas.openxmlformats.org/officeDocument/2006/relationships/hyperlink" Target="https://login.consultant.ru/link/?req=doc&amp;base=LAW&amp;n=441707&amp;dst=100137" TargetMode = "External"/>
	<Relationship Id="rId294" Type="http://schemas.openxmlformats.org/officeDocument/2006/relationships/hyperlink" Target="https://login.consultant.ru/link/?req=doc&amp;base=OTN&amp;n=2110" TargetMode = "External"/>
	<Relationship Id="rId295" Type="http://schemas.openxmlformats.org/officeDocument/2006/relationships/hyperlink" Target="https://login.consultant.ru/link/?req=doc&amp;base=OTN&amp;n=4690" TargetMode = "External"/>
	<Relationship Id="rId296" Type="http://schemas.openxmlformats.org/officeDocument/2006/relationships/hyperlink" Target="https://login.consultant.ru/link/?req=doc&amp;base=OTN&amp;n=4407" TargetMode = "External"/>
	<Relationship Id="rId297" Type="http://schemas.openxmlformats.org/officeDocument/2006/relationships/hyperlink" Target="https://login.consultant.ru/link/?req=doc&amp;base=OTN&amp;n=4938" TargetMode = "External"/>
	<Relationship Id="rId298" Type="http://schemas.openxmlformats.org/officeDocument/2006/relationships/hyperlink" Target="https://login.consultant.ru/link/?req=doc&amp;base=ATN&amp;n=30876" TargetMode = "External"/>
	<Relationship Id="rId299" Type="http://schemas.openxmlformats.org/officeDocument/2006/relationships/hyperlink" Target="https://login.consultant.ru/link/?req=doc&amp;base=STR&amp;n=16459" TargetMode = "External"/>
	<Relationship Id="rId300" Type="http://schemas.openxmlformats.org/officeDocument/2006/relationships/hyperlink" Target="https://login.consultant.ru/link/?req=doc&amp;base=STR&amp;n=25710" TargetMode = "External"/>
	<Relationship Id="rId301" Type="http://schemas.openxmlformats.org/officeDocument/2006/relationships/hyperlink" Target="https://login.consultant.ru/link/?req=doc&amp;base=OTN&amp;n=28049" TargetMode = "External"/>
	<Relationship Id="rId302" Type="http://schemas.openxmlformats.org/officeDocument/2006/relationships/hyperlink" Target="https://login.consultant.ru/link/?req=doc&amp;base=STR&amp;n=25163" TargetMode = "External"/>
	<Relationship Id="rId303" Type="http://schemas.openxmlformats.org/officeDocument/2006/relationships/hyperlink" Target="https://login.consultant.ru/link/?req=doc&amp;base=OTN&amp;n=4962" TargetMode = "External"/>
	<Relationship Id="rId304" Type="http://schemas.openxmlformats.org/officeDocument/2006/relationships/hyperlink" Target="https://login.consultant.ru/link/?req=doc&amp;base=STR&amp;n=23235" TargetMode = "External"/>
	<Relationship Id="rId305" Type="http://schemas.openxmlformats.org/officeDocument/2006/relationships/hyperlink" Target="https://login.consultant.ru/link/?req=doc&amp;base=STR&amp;n=27634" TargetMode = "External"/>
	<Relationship Id="rId306" Type="http://schemas.openxmlformats.org/officeDocument/2006/relationships/hyperlink" Target="https://login.consultant.ru/link/?req=doc&amp;base=STR&amp;n=31817" TargetMode = "External"/>
	<Relationship Id="rId307" Type="http://schemas.openxmlformats.org/officeDocument/2006/relationships/hyperlink" Target="https://login.consultant.ru/link/?req=doc&amp;base=STR&amp;n=29018" TargetMode = "External"/>
	<Relationship Id="rId308" Type="http://schemas.openxmlformats.org/officeDocument/2006/relationships/hyperlink" Target="https://login.consultant.ru/link/?req=doc&amp;base=STR&amp;n=30238" TargetMode = "External"/>
	<Relationship Id="rId309" Type="http://schemas.openxmlformats.org/officeDocument/2006/relationships/hyperlink" Target="https://login.consultant.ru/link/?req=doc&amp;base=STR&amp;n=19730" TargetMode = "External"/>
	<Relationship Id="rId310" Type="http://schemas.openxmlformats.org/officeDocument/2006/relationships/hyperlink" Target="https://login.consultant.ru/link/?req=doc&amp;base=LAW&amp;n=441707&amp;dst=100137" TargetMode = "External"/>
	<Relationship Id="rId311" Type="http://schemas.openxmlformats.org/officeDocument/2006/relationships/hyperlink" Target="https://login.consultant.ru/link/?req=doc&amp;base=LAW&amp;n=471026" TargetMode = "External"/>
	<Relationship Id="rId312" Type="http://schemas.openxmlformats.org/officeDocument/2006/relationships/hyperlink" Target="https://login.consultant.ru/link/?req=doc&amp;base=LAW&amp;n=470040" TargetMode = "External"/>
	<Relationship Id="rId313" Type="http://schemas.openxmlformats.org/officeDocument/2006/relationships/hyperlink" Target="https://login.consultant.ru/link/?req=doc&amp;base=LAW&amp;n=471025" TargetMode = "External"/>
	<Relationship Id="rId314" Type="http://schemas.openxmlformats.org/officeDocument/2006/relationships/hyperlink" Target="https://login.consultant.ru/link/?req=doc&amp;base=LAW&amp;n=483071" TargetMode = "External"/>
	<Relationship Id="rId315" Type="http://schemas.openxmlformats.org/officeDocument/2006/relationships/hyperlink" Target="https://login.consultant.ru/link/?req=doc&amp;base=LAW&amp;n=468594" TargetMode = "External"/>
	<Relationship Id="rId316" Type="http://schemas.openxmlformats.org/officeDocument/2006/relationships/hyperlink" Target="https://login.consultant.ru/link/?req=doc&amp;base=LAW&amp;n=482687" TargetMode = "External"/>
	<Relationship Id="rId317" Type="http://schemas.openxmlformats.org/officeDocument/2006/relationships/hyperlink" Target="https://login.consultant.ru/link/?req=doc&amp;base=LAW&amp;n=465775" TargetMode = "External"/>
	<Relationship Id="rId318" Type="http://schemas.openxmlformats.org/officeDocument/2006/relationships/hyperlink" Target="https://login.consultant.ru/link/?req=doc&amp;base=LAW&amp;n=471020" TargetMode = "External"/>
	<Relationship Id="rId319" Type="http://schemas.openxmlformats.org/officeDocument/2006/relationships/hyperlink" Target="https://login.consultant.ru/link/?req=doc&amp;base=LAW&amp;n=449642" TargetMode = "External"/>
	<Relationship Id="rId320" Type="http://schemas.openxmlformats.org/officeDocument/2006/relationships/hyperlink" Target="https://login.consultant.ru/link/?req=doc&amp;base=LAW&amp;n=493235" TargetMode = "External"/>
	<Relationship Id="rId321" Type="http://schemas.openxmlformats.org/officeDocument/2006/relationships/hyperlink" Target="https://login.consultant.ru/link/?req=doc&amp;base=STR&amp;n=30168&amp;dst=100848" TargetMode = "External"/>
	<Relationship Id="rId322" Type="http://schemas.openxmlformats.org/officeDocument/2006/relationships/hyperlink" Target="https://login.consultant.ru/link/?req=doc&amp;base=STR&amp;n=8106" TargetMode = "External"/>
	<Relationship Id="rId323" Type="http://schemas.openxmlformats.org/officeDocument/2006/relationships/hyperlink" Target="https://login.consultant.ru/link/?req=doc&amp;base=LAW&amp;n=98762" TargetMode = "External"/>
	<Relationship Id="rId324" Type="http://schemas.openxmlformats.org/officeDocument/2006/relationships/hyperlink" Target="https://login.consultant.ru/link/?req=doc&amp;base=LAW&amp;n=471223" TargetMode = "External"/>
	<Relationship Id="rId325" Type="http://schemas.openxmlformats.org/officeDocument/2006/relationships/hyperlink" Target="https://login.consultant.ru/link/?req=doc&amp;base=STR&amp;n=30168&amp;dst=100849" TargetMode = "External"/>
	<Relationship Id="rId326" Type="http://schemas.openxmlformats.org/officeDocument/2006/relationships/hyperlink" Target="https://login.consultant.ru/link/?req=doc&amp;base=LAW&amp;n=410638" TargetMode = "External"/>
	<Relationship Id="rId327" Type="http://schemas.openxmlformats.org/officeDocument/2006/relationships/hyperlink" Target="https://login.consultant.ru/link/?req=doc&amp;base=STR&amp;n=30168&amp;dst=100849" TargetMode = "External"/>
	<Relationship Id="rId328" Type="http://schemas.openxmlformats.org/officeDocument/2006/relationships/hyperlink" Target="https://login.consultant.ru/link/?req=doc&amp;base=LAW&amp;n=367295" TargetMode = "External"/>
	<Relationship Id="rId329" Type="http://schemas.openxmlformats.org/officeDocument/2006/relationships/hyperlink" Target="https://login.consultant.ru/link/?req=doc&amp;base=STR&amp;n=30168&amp;dst=100849" TargetMode = "External"/>
	<Relationship Id="rId330" Type="http://schemas.openxmlformats.org/officeDocument/2006/relationships/hyperlink" Target="https://login.consultant.ru/link/?req=doc&amp;base=LAW&amp;n=367180" TargetMode = "External"/>
	<Relationship Id="rId331" Type="http://schemas.openxmlformats.org/officeDocument/2006/relationships/hyperlink" Target="https://login.consultant.ru/link/?req=doc&amp;base=STR&amp;n=30168&amp;dst=100849" TargetMode = "External"/>
	<Relationship Id="rId332" Type="http://schemas.openxmlformats.org/officeDocument/2006/relationships/hyperlink" Target="https://login.consultant.ru/link/?req=doc&amp;base=LAW&amp;n=456719" TargetMode = "External"/>
	<Relationship Id="rId333" Type="http://schemas.openxmlformats.org/officeDocument/2006/relationships/hyperlink" Target="https://login.consultant.ru/link/?req=doc&amp;base=STR&amp;n=30168&amp;dst=100849" TargetMode = "External"/>
	<Relationship Id="rId334" Type="http://schemas.openxmlformats.org/officeDocument/2006/relationships/hyperlink" Target="https://login.consultant.ru/link/?req=doc&amp;base=LAW&amp;n=482855" TargetMode = "External"/>
	<Relationship Id="rId335" Type="http://schemas.openxmlformats.org/officeDocument/2006/relationships/hyperlink" Target="https://login.consultant.ru/link/?req=doc&amp;base=STR&amp;n=30168&amp;dst=100849" TargetMode = "External"/>
	<Relationship Id="rId336" Type="http://schemas.openxmlformats.org/officeDocument/2006/relationships/hyperlink" Target="https://login.consultant.ru/link/?req=doc&amp;base=LAW&amp;n=491416" TargetMode = "External"/>
	<Relationship Id="rId337" Type="http://schemas.openxmlformats.org/officeDocument/2006/relationships/hyperlink" Target="https://login.consultant.ru/link/?req=doc&amp;base=STR&amp;n=30168&amp;dst=100849" TargetMode = "External"/>
	<Relationship Id="rId338" Type="http://schemas.openxmlformats.org/officeDocument/2006/relationships/hyperlink" Target="https://login.consultant.ru/link/?req=doc&amp;base=LAW&amp;n=407950" TargetMode = "External"/>
	<Relationship Id="rId339" Type="http://schemas.openxmlformats.org/officeDocument/2006/relationships/hyperlink" Target="https://login.consultant.ru/link/?req=doc&amp;base=STR&amp;n=30168&amp;dst=100849" TargetMode = "External"/>
	<Relationship Id="rId340" Type="http://schemas.openxmlformats.org/officeDocument/2006/relationships/hyperlink" Target="https://login.consultant.ru/link/?req=doc&amp;base=LAW&amp;n=426325" TargetMode = "External"/>
	<Relationship Id="rId341" Type="http://schemas.openxmlformats.org/officeDocument/2006/relationships/hyperlink" Target="https://login.consultant.ru/link/?req=doc&amp;base=STR&amp;n=30168&amp;dst=100849" TargetMode = "External"/>
	<Relationship Id="rId342" Type="http://schemas.openxmlformats.org/officeDocument/2006/relationships/hyperlink" Target="https://login.consultant.ru/link/?req=doc&amp;base=LAW&amp;n=209468&amp;dst=100015" TargetMode = "External"/>
	<Relationship Id="rId343" Type="http://schemas.openxmlformats.org/officeDocument/2006/relationships/hyperlink" Target="https://login.consultant.ru/link/?req=doc&amp;base=STR&amp;n=30168&amp;dst=100849" TargetMode = "External"/>
	<Relationship Id="rId344" Type="http://schemas.openxmlformats.org/officeDocument/2006/relationships/hyperlink" Target="https://login.consultant.ru/link/?req=doc&amp;base=LAW&amp;n=364560" TargetMode = "External"/>
	<Relationship Id="rId345" Type="http://schemas.openxmlformats.org/officeDocument/2006/relationships/hyperlink" Target="https://login.consultant.ru/link/?req=doc&amp;base=STR&amp;n=30168&amp;dst=100849" TargetMode = "External"/>
	<Relationship Id="rId346" Type="http://schemas.openxmlformats.org/officeDocument/2006/relationships/hyperlink" Target="https://login.consultant.ru/link/?req=doc&amp;base=LAW&amp;n=373146" TargetMode = "External"/>
	<Relationship Id="rId347" Type="http://schemas.openxmlformats.org/officeDocument/2006/relationships/hyperlink" Target="https://login.consultant.ru/link/?req=doc&amp;base=STR&amp;n=30168&amp;dst=100849" TargetMode = "External"/>
	<Relationship Id="rId348" Type="http://schemas.openxmlformats.org/officeDocument/2006/relationships/hyperlink" Target="https://login.consultant.ru/link/?req=doc&amp;base=LAW&amp;n=483030" TargetMode = "External"/>
	<Relationship Id="rId349" Type="http://schemas.openxmlformats.org/officeDocument/2006/relationships/hyperlink" Target="https://login.consultant.ru/link/?req=doc&amp;base=STR&amp;n=30168&amp;dst=100849" TargetMode = "External"/>
	<Relationship Id="rId350" Type="http://schemas.openxmlformats.org/officeDocument/2006/relationships/hyperlink" Target="https://login.consultant.ru/link/?req=doc&amp;base=LAW&amp;n=222765" TargetMode = "External"/>
	<Relationship Id="rId351" Type="http://schemas.openxmlformats.org/officeDocument/2006/relationships/hyperlink" Target="https://login.consultant.ru/link/?req=doc&amp;base=STR&amp;n=30168&amp;dst=10084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475.1325800.2020. Свод правил. Парки. Правила градостроительного проектирования и благоустройства"
(утв. и введен в действие Приказом Минстроя России от 22.01.2020 N 26/пр)
(ред. от 27.12.2022)</dc:title>
  <dcterms:created xsi:type="dcterms:W3CDTF">2025-01-09T11:04:22Z</dcterms:created>
</cp:coreProperties>
</file>