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widowControl/>
        <w:spacing w:before="0" w:after="16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Style w:val="Style16"/>
          <w:rFonts w:cs="Times New Roman"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  <w:szCs w:val="52"/>
        </w:rPr>
        <w:t>Исчерпывающий перечень сведений, которые могут запрашиваться контрольным органом у контролируемого лица в рамках осуществления муниципального контроля в сфере благоустройства на территории муниципального образования «Город Курчатов»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 Документ (приказ/распоряжение) о назначении на должность руководителя юридического лица.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 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 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4. Документы, устанавливающие права владения на здание, помещение, подлежащие муниципальному контролю.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5. Документы, разрешающие осуществление хозяйственной деятельности на земельном участке.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6. Документы по сбору, вывозу, утилизации и размещению отходов, образующихся в процессе хозяйственной деятельности.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7. 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8. Документы о назначении ответственных лиц по вопросам благоустройства и санитарного содержания.</w:t>
      </w:r>
    </w:p>
    <w:p>
      <w:pPr>
        <w:pStyle w:val="Style19"/>
        <w:widowControl/>
        <w:spacing w:before="0" w:after="0"/>
        <w:ind w:left="0" w:right="0" w:hanging="0"/>
        <w:rPr>
          <w:rFonts w:ascii="Times New Roman" w:hAnsi="Times New Roman" w:cs="Times New Roman"/>
          <w:sz w:val="52"/>
          <w:szCs w:val="52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9. Документы, разрешающие проведение земляных работ, снос зеленых насаждений.</w:t>
      </w:r>
    </w:p>
    <w:p>
      <w:pPr>
        <w:pStyle w:val="Style19"/>
        <w:widowControl/>
        <w:spacing w:before="0" w:after="160"/>
        <w:ind w:left="0" w:right="0" w:hanging="0"/>
        <w:jc w:val="center"/>
        <w:rPr>
          <w:rFonts w:ascii="Times New Roman" w:hAnsi="Times New Roman" w:cs="Times New Roman"/>
          <w:sz w:val="52"/>
          <w:szCs w:val="52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Roboto">
    <w:altName w:val="sans-serif"/>
    <w:charset w:val="cc"/>
    <w:family w:val="auto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90e23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 Unicode M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90e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LibreOffice/7.1.2.2$Windows_X86_64 LibreOffice_project/8a45595d069ef5570103caea1b71cc9d82b2aae4</Application>
  <AppVersion>15.0000</AppVersion>
  <Pages>1</Pages>
  <Words>166</Words>
  <Characters>1363</Characters>
  <CharactersWithSpaces>1520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2015-10-21T08:25:00Z</dcterms:created>
  <dc:creator>Tatyana</dc:creator>
  <dc:description/>
  <dc:language>ru-RU</dc:language>
  <cp:lastModifiedBy/>
  <cp:lastPrinted>2015-12-02T08:08:00Z</cp:lastPrinted>
  <dcterms:modified xsi:type="dcterms:W3CDTF">2023-05-22T08:55:13Z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