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12000000">
      <w:pPr>
        <w:pStyle w:val="Style_2"/>
        <w:ind w:firstLine="0" w:left="0"/>
        <w:jc w:val="both"/>
        <w:outlineLvl w:val="0"/>
      </w:pPr>
    </w:p>
    <w:p w14:paraId="13000000">
      <w:pPr>
        <w:pStyle w:val="Style_3"/>
        <w:ind w:firstLine="0" w:left="0"/>
        <w:jc w:val="center"/>
      </w:pPr>
      <w:r>
        <w:t>ПРАВИТЕЛЬСТВО РОССИЙСКОЙ ФЕДЕРАЦИИ</w:t>
      </w:r>
    </w:p>
    <w:p w14:paraId="14000000">
      <w:pPr>
        <w:pStyle w:val="Style_3"/>
        <w:ind w:firstLine="0" w:left="0"/>
        <w:jc w:val="center"/>
      </w:pPr>
    </w:p>
    <w:p w14:paraId="15000000">
      <w:pPr>
        <w:pStyle w:val="Style_3"/>
        <w:ind w:firstLine="0" w:left="0"/>
        <w:jc w:val="center"/>
      </w:pPr>
      <w:r>
        <w:t>ПОСТАНОВЛЕНИЕ</w:t>
      </w:r>
    </w:p>
    <w:p w14:paraId="16000000">
      <w:pPr>
        <w:pStyle w:val="Style_3"/>
        <w:ind w:firstLine="0" w:left="0"/>
        <w:jc w:val="center"/>
      </w:pPr>
      <w:r>
        <w:t>от 10 марта 2022 г. N 336</w:t>
      </w:r>
    </w:p>
    <w:p w14:paraId="17000000">
      <w:pPr>
        <w:pStyle w:val="Style_3"/>
        <w:ind w:firstLine="0" w:left="0"/>
        <w:jc w:val="center"/>
      </w:pPr>
    </w:p>
    <w:p w14:paraId="18000000">
      <w:pPr>
        <w:pStyle w:val="Style_3"/>
        <w:ind w:firstLine="0" w:left="0"/>
        <w:jc w:val="center"/>
      </w:pPr>
      <w:r>
        <w:t>ОБ ОСОБЕННОСТЯХ</w:t>
      </w:r>
    </w:p>
    <w:p w14:paraId="19000000">
      <w:pPr>
        <w:pStyle w:val="Style_3"/>
        <w:ind w:firstLine="0" w:left="0"/>
        <w:jc w:val="center"/>
      </w:pPr>
      <w:r>
        <w:t>ОРГАНИЗАЦИИ И ОСУЩЕСТВЛЕНИЯ ГОСУДАРСТВЕННОГО КОНТРОЛЯ</w:t>
      </w:r>
    </w:p>
    <w:p w14:paraId="1A000000">
      <w:pPr>
        <w:pStyle w:val="Style_3"/>
        <w:ind w:firstLine="0" w:left="0"/>
        <w:jc w:val="center"/>
      </w:pPr>
      <w:r>
        <w:t>(НАДЗОРА), МУНИЦИПАЛЬНОГО КОНТРОЛЯ</w:t>
      </w:r>
    </w:p>
    <w:p w14:paraId="1B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"consultantplus://offline/ref=498213D2B262B54630E831431AA66B20A8C2AB6A889C5CF908BC4F9FEA338D93885EE9E75FED8CE0C374F0C80616B5B0B70AC32A4C357C82zBg7H"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1000000">
      <w:pPr>
        <w:pStyle w:val="Style_2"/>
        <w:ind w:firstLine="0" w:left="0"/>
        <w:jc w:val="both"/>
      </w:pPr>
    </w:p>
    <w:p w14:paraId="22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23000000">
      <w:pPr>
        <w:pStyle w:val="Style_2"/>
        <w:spacing w:before="200"/>
        <w:ind w:firstLine="540" w:left="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"consultantplus://offline/ref=498213D2B262B54630E831431AA66B20AFCBA06A8B9F5CF908BC4F9FEA338D93885EE9E75FED8AE7CF74F0C80616B5B0B70AC32A4C357C82zBg7H"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"consultantplus://offline/ref=498213D2B262B54630E831431AA66B20A8C2A86E88995CF908BC4F9FEA338D93885EE9E75FED8DE1C874F0C80616B5B0B70AC32A4C357C82zBg7H" \o "Федеральный закон от 26.12.2008 N 294-ФЗ (ред. от 08.03.2022) "О защите прав юридических лиц и индивидуальных предпринимателей при осуществлении государственного контроля (надзора) и муниципального контроля"{КонсультантПлюс}"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"Par15" \o "2. Допускается проведение запланированных на 2022 год плановых контрольных (надзорных) мероприятий:"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настоящего постановления.</w:t>
      </w:r>
    </w:p>
    <w:p w14:paraId="24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"consultantplus://offline/ref=498213D2B262B54630E831431AA66B20A8C2AB6A889C5CF908BC4F9FEA338D93885EE9E75FED8CE0C274F0C80616B5B0B70AC32A4C357C82zBg7H"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25000000">
      <w:pPr>
        <w:pStyle w:val="Style_2"/>
        <w:spacing w:before="200"/>
        <w:ind w:firstLine="540" w:left="0"/>
        <w:jc w:val="both"/>
      </w:pPr>
      <w:bookmarkStart w:id="1" w:name="Par15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14:paraId="26000000">
      <w:pPr>
        <w:pStyle w:val="Style_2"/>
        <w:spacing w:before="200"/>
        <w:ind w:firstLine="540" w:left="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27000000">
      <w:pPr>
        <w:pStyle w:val="Style_2"/>
        <w:spacing w:before="200"/>
        <w:ind w:firstLine="540" w:left="0"/>
        <w:jc w:val="both"/>
      </w:pPr>
      <w:r>
        <w:t>дошкольное и начальное общее образование;</w:t>
      </w:r>
    </w:p>
    <w:p w14:paraId="28000000">
      <w:pPr>
        <w:pStyle w:val="Style_2"/>
        <w:spacing w:before="200"/>
        <w:ind w:firstLine="540" w:left="0"/>
        <w:jc w:val="both"/>
      </w:pPr>
      <w:r>
        <w:t>основное общее и среднее (полное) общее образование;</w:t>
      </w:r>
    </w:p>
    <w:p w14:paraId="29000000">
      <w:pPr>
        <w:pStyle w:val="Style_2"/>
        <w:spacing w:before="200"/>
        <w:ind w:firstLine="540" w:left="0"/>
        <w:jc w:val="both"/>
      </w:pPr>
      <w:r>
        <w:t>деятельность по организации отдыха детей и их оздоровления;</w:t>
      </w:r>
    </w:p>
    <w:p w14:paraId="2A000000">
      <w:pPr>
        <w:pStyle w:val="Style_2"/>
        <w:spacing w:before="200"/>
        <w:ind w:firstLine="540" w:left="0"/>
        <w:jc w:val="both"/>
      </w:pPr>
      <w:r>
        <w:t>деятельность детских лагерей на время каникул;</w:t>
      </w:r>
    </w:p>
    <w:p w14:paraId="2B000000">
      <w:pPr>
        <w:pStyle w:val="Style_2"/>
        <w:spacing w:before="200"/>
        <w:ind w:firstLine="540" w:left="0"/>
        <w:jc w:val="both"/>
      </w:pPr>
      <w:r>
        <w:t>деятельность по организации общественного питания детей;</w:t>
      </w:r>
    </w:p>
    <w:p w14:paraId="2C000000">
      <w:pPr>
        <w:pStyle w:val="Style_2"/>
        <w:spacing w:before="200"/>
        <w:ind w:firstLine="540" w:left="0"/>
        <w:jc w:val="both"/>
      </w:pPr>
      <w:r>
        <w:t>родильные дома, перинатальные центры;</w:t>
      </w:r>
    </w:p>
    <w:p w14:paraId="2D000000">
      <w:pPr>
        <w:pStyle w:val="Style_2"/>
        <w:spacing w:before="200"/>
        <w:ind w:firstLine="540" w:left="0"/>
        <w:jc w:val="both"/>
      </w:pPr>
      <w:r>
        <w:t>социальные услуги с обеспечением проживания;</w:t>
      </w:r>
    </w:p>
    <w:p w14:paraId="2E000000">
      <w:pPr>
        <w:pStyle w:val="Style_2"/>
        <w:spacing w:before="200"/>
        <w:ind w:firstLine="540" w:left="0"/>
        <w:jc w:val="both"/>
      </w:pPr>
      <w:r>
        <w:t>деятельность по водоподготовке и водоснабжению;</w:t>
      </w:r>
    </w:p>
    <w:p w14:paraId="2F000000">
      <w:pPr>
        <w:pStyle w:val="Style_2"/>
        <w:spacing w:before="200"/>
        <w:ind w:firstLine="540" w:left="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30000000">
      <w:pPr>
        <w:pStyle w:val="Style_2"/>
        <w:spacing w:before="200"/>
        <w:ind w:firstLine="540" w:left="0"/>
        <w:jc w:val="both"/>
      </w:pPr>
      <w:r>
        <w:t>дошкольное и начальное общее образование;</w:t>
      </w:r>
    </w:p>
    <w:p w14:paraId="31000000">
      <w:pPr>
        <w:pStyle w:val="Style_2"/>
        <w:spacing w:before="200"/>
        <w:ind w:firstLine="540" w:left="0"/>
        <w:jc w:val="both"/>
      </w:pPr>
      <w:r>
        <w:t>основное общее и среднее (полное) общее образование;</w:t>
      </w:r>
    </w:p>
    <w:p w14:paraId="32000000">
      <w:pPr>
        <w:pStyle w:val="Style_2"/>
        <w:spacing w:before="200"/>
        <w:ind w:firstLine="540" w:left="0"/>
        <w:jc w:val="both"/>
      </w:pPr>
      <w:r>
        <w:t>деятельность по организации отдыха детей и их оздоровления;</w:t>
      </w:r>
    </w:p>
    <w:p w14:paraId="33000000">
      <w:pPr>
        <w:pStyle w:val="Style_2"/>
        <w:spacing w:before="200"/>
        <w:ind w:firstLine="540" w:left="0"/>
        <w:jc w:val="both"/>
      </w:pPr>
      <w:r>
        <w:t>деятельность детских лагерей на время каникул;</w:t>
      </w:r>
    </w:p>
    <w:p w14:paraId="34000000">
      <w:pPr>
        <w:pStyle w:val="Style_2"/>
        <w:spacing w:before="200"/>
        <w:ind w:firstLine="540" w:left="0"/>
        <w:jc w:val="both"/>
      </w:pPr>
      <w:r>
        <w:t>родильные дома, перинатальные центры;</w:t>
      </w:r>
    </w:p>
    <w:p w14:paraId="35000000">
      <w:pPr>
        <w:pStyle w:val="Style_2"/>
        <w:spacing w:before="200"/>
        <w:ind w:firstLine="540" w:left="0"/>
        <w:jc w:val="both"/>
      </w:pPr>
      <w:r>
        <w:t>социальные услуги с обеспечением проживания;</w:t>
      </w:r>
    </w:p>
    <w:p w14:paraId="36000000">
      <w:pPr>
        <w:pStyle w:val="Style_2"/>
        <w:spacing w:before="200"/>
        <w:ind w:firstLine="540" w:left="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37000000">
      <w:pPr>
        <w:pStyle w:val="Style_2"/>
        <w:spacing w:before="200"/>
        <w:ind w:firstLine="540" w:left="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38000000">
      <w:pPr>
        <w:pStyle w:val="Style_2"/>
        <w:spacing w:before="200"/>
        <w:ind w:firstLine="540" w:left="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39000000">
      <w:pPr>
        <w:pStyle w:val="Style_2"/>
        <w:spacing w:before="200"/>
        <w:ind w:firstLine="540" w:left="0"/>
        <w:jc w:val="both"/>
      </w:pPr>
      <w:bookmarkStart w:id="2" w:name="Par35"/>
      <w:bookmarkEnd w:id="2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"consultantplus://offline/ref=498213D2B262B54630E831431AA66B20AFCBA06A8B9F5CF908BC4F9FEA338D93885EE9E75FED8BE3C374F0C80616B5B0B70AC32A4C357C82zBg7H"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"consultantplus://offline/ref=498213D2B262B54630E831431AA66B20A8C2A86E88995CF908BC4F9FEA338D93885EE9E75FED8DE3CE74F0C80616B5B0B70AC32A4C357C82zBg7H" \o "Федеральный закон от 26.12.2008 N 294-ФЗ (ред. от 08.03.2022) "О защите прав юридических лиц и индивидуальных предпринимателей при осуществлении государственного контроля (надзора) и муниципального контроля"{КонсультантПлюс}"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3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"consultantplus://offline/ref=498213D2B262B54630E831431AA66B20A8C2AB6A889C5CF908BC4F9FEA338D93885EE9E75FED8CE3CA74F0C80616B5B0B70AC32A4C357C82zBg7H"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3B000000">
      <w:pPr>
        <w:pStyle w:val="Style_2"/>
        <w:spacing w:before="200"/>
        <w:ind w:firstLine="540" w:left="0"/>
        <w:jc w:val="both"/>
      </w:pPr>
      <w:r>
        <w:t>а) при условии согласования с органами прокуратуры:</w:t>
      </w:r>
    </w:p>
    <w:p w14:paraId="3C000000">
      <w:pPr>
        <w:pStyle w:val="Style_2"/>
        <w:spacing w:before="200"/>
        <w:ind w:firstLine="540" w:left="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3D000000">
      <w:pPr>
        <w:pStyle w:val="Style_2"/>
        <w:spacing w:before="200"/>
        <w:ind w:firstLine="540" w:left="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3E000000">
      <w:pPr>
        <w:pStyle w:val="Style_2"/>
        <w:spacing w:before="200"/>
        <w:ind w:firstLine="540" w:left="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3F000000">
      <w:pPr>
        <w:pStyle w:val="Style_2"/>
        <w:spacing w:before="200"/>
        <w:ind w:firstLine="540" w:left="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14:paraId="40000000">
      <w:pPr>
        <w:pStyle w:val="Style_2"/>
        <w:spacing w:before="200"/>
        <w:ind w:firstLine="540" w:left="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41000000">
      <w:pPr>
        <w:pStyle w:val="Style_2"/>
        <w:spacing w:before="200"/>
        <w:ind w:firstLine="540" w:left="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42000000">
      <w:pPr>
        <w:pStyle w:val="Style_2"/>
        <w:spacing w:before="200"/>
        <w:ind w:firstLine="540" w:left="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"consultantplus://offline/ref=498213D2B262B54630E831431AA66B20AFCBA06A8B9F5CF908BC4F9FEA338D93885EE9E75FEC8EE4CF74F0C80616B5B0B70AC32A4C357C82zBg7H"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7 статьи 75</w:t>
      </w:r>
      <w:r>
        <w:rPr>
          <w:color w:val="0000FF"/>
        </w:rPr>
        <w:fldChar w:fldCharType="end"/>
      </w:r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43000000">
      <w:pPr>
        <w:pStyle w:val="Style_2"/>
        <w:spacing w:before="200"/>
        <w:ind w:firstLine="540" w:left="0"/>
        <w:jc w:val="both"/>
      </w:pPr>
      <w:r>
        <w:t>б) без согласования с органами прокуратуры:</w:t>
      </w:r>
    </w:p>
    <w:p w14:paraId="44000000">
      <w:pPr>
        <w:pStyle w:val="Style_2"/>
        <w:spacing w:before="200"/>
        <w:ind w:firstLine="540" w:left="0"/>
        <w:jc w:val="both"/>
      </w:pPr>
      <w:r>
        <w:t>по поручению Президента Российской Федерации;</w:t>
      </w:r>
    </w:p>
    <w:p w14:paraId="45000000">
      <w:pPr>
        <w:pStyle w:val="Style_2"/>
        <w:spacing w:before="200"/>
        <w:ind w:firstLine="540" w:left="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46000000">
      <w:pPr>
        <w:pStyle w:val="Style_2"/>
        <w:spacing w:before="200"/>
        <w:ind w:firstLine="540" w:left="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47000000">
      <w:pPr>
        <w:pStyle w:val="Style_2"/>
        <w:spacing w:before="200"/>
        <w:ind w:firstLine="540" w:left="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8000000">
      <w:pPr>
        <w:pStyle w:val="Style_2"/>
        <w:spacing w:before="200"/>
        <w:ind w:firstLine="540" w:left="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4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"consultantplus://offline/ref=498213D2B262B54630E831431AA66B20A8C2AB6A889C5CF908BC4F9FEA338D93885EE9E75FED8CE3C874F0C80616B5B0B70AC32A4C357C82zBg7H"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4A000000">
      <w:pPr>
        <w:pStyle w:val="Style_2"/>
        <w:spacing w:before="200"/>
        <w:ind w:firstLine="540" w:left="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4B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"consultantplus://offline/ref=498213D2B262B54630E831431AA66B20A8C2AB6A889C5CF908BC4F9FEA338D93885EE9E75FED8CE3CD74F0C80616B5B0B70AC32A4C357C82zBg7H"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4C000000">
      <w:pPr>
        <w:pStyle w:val="Style_2"/>
        <w:spacing w:before="200"/>
        <w:ind w:firstLine="540" w:left="0"/>
        <w:jc w:val="both"/>
      </w:pPr>
      <w:r>
        <w:t xml:space="preserve">внеплановые проверки, основания для проведения которых установлены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"consultantplus://offline/ref=498213D2B262B54630E831431AA66B20A8C2A86E88995CF908BC4F9FEA338D93885EE9E55EEA87B59A3BF1944143A6B3B40AC12950z3g5H" \o "Федеральный закон от 26.12.2008 N 294-ФЗ (ред. от 08.03.2022) "О защите прав юридических лиц и индивидуальных предпринимателей при осуществлении государственного контроля (надзора) и муниципального контроля"{КонсультантПлюс}"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пунктом 1.1 части 2 статьи 10</w:t>
      </w:r>
      <w:r>
        <w:rPr>
          <w:color w:val="0000FF"/>
        </w:rPr>
        <w:fldChar w:fldCharType="end"/>
      </w:r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4D00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"consultantplus://offline/ref=498213D2B262B54630E831431AA66B20A8C2AB6A889C5CF908BC4F9FEA338D93885EE9E75FED8CE3CC74F0C80616B5B0B70AC32A4C357C82zBg7H"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4E000000">
      <w:pPr>
        <w:pStyle w:val="Style_2"/>
        <w:spacing w:before="200"/>
        <w:ind w:firstLine="540" w:left="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"consultantplus://offline/ref=498213D2B262B54630E831431AA66B20AFCBA066889C5CF908BC4F9FEA338D93885EE9E75FED8FE7C374F0C80616B5B0B70AC32A4C357C82zBg7H" \o "Федеральный закон от 12.01.1996 N 7-ФЗ (ред. от 02.07.2021) "О некоммерческих организациях"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"consultantplus://offline/ref=498213D2B262B54630E831431AA66B20AFCBA066889C5CF908BC4F9FEA338D93885EE9E25BE987B59A3BF1944143A6B3B40AC12950z3g5H" \o "Федеральный закон от 12.01.1996 N 7-ФЗ (ред. от 02.07.2021) "О некоммерческих организациях"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"consultantplus://offline/ref=498213D2B262B54630E831431AA66B20AFCBA066889C5CF908BC4F9FEA338D93885EE9E75FED8FE3C274F0C80616B5B0B70AC32A4C357C82zBg7H" \o "Федеральный закон от 12.01.1996 N 7-ФЗ (ред. от 02.07.2021) "О некоммерческих организациях"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"consultantplus://offline/ref=498213D2B262B54630E831431AA66B20AFCBA066889C5CF908BC4F9FEA338D93885EE9E25AEE87B59A3BF1944143A6B3B40AC12950z3g5H" \o "Федеральный закон от 12.01.1996 N 7-ФЗ (ред. от 02.07.2021) "О некоммерческих организациях"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6 пункта 4.2 статьи 32</w:t>
      </w:r>
      <w:r>
        <w:rPr>
          <w:color w:val="0000FF"/>
        </w:rPr>
        <w:fldChar w:fldCharType="end"/>
      </w:r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"consultantplus://offline/ref=498213D2B262B54630E831431AA66B20AFCBA86B8C9C5CF908BC4F9FEA338D93885EE9E15BE6D8B08F2AA99A425DB8B0A916C32Bz5g0H" \o "Федеральный закон от 26.09.1997 N 125-ФЗ (ред. от 11.06.2021) "О свободе совести и о религиозных объединениях" (с изм. и доп., вступ. в силу с 03.10.2021){КонсультантПлюс}"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пункта 5 статьи 25</w:t>
      </w:r>
      <w:r>
        <w:rPr>
          <w:color w:val="0000FF"/>
        </w:rPr>
        <w:fldChar w:fldCharType="end"/>
      </w:r>
      <w:r>
        <w:t xml:space="preserve"> Федерального закона "О свободе совести и о религиозных объединениях".</w:t>
      </w:r>
    </w:p>
    <w:p w14:paraId="4F000000">
      <w:pPr>
        <w:pStyle w:val="Style_2"/>
        <w:spacing w:before="200"/>
        <w:ind w:firstLine="540" w:left="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14:paraId="50000000">
      <w:pPr>
        <w:pStyle w:val="Style_2"/>
        <w:spacing w:before="200"/>
        <w:ind w:firstLine="540" w:left="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14:paraId="51000000">
      <w:pPr>
        <w:pStyle w:val="Style_2"/>
        <w:spacing w:before="200"/>
        <w:ind w:firstLine="540" w:left="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52000000">
      <w:pPr>
        <w:pStyle w:val="Style_2"/>
        <w:spacing w:before="200"/>
        <w:ind w:firstLine="540" w:left="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14:paraId="53000000">
      <w:pPr>
        <w:pStyle w:val="Style_2"/>
        <w:spacing w:before="200"/>
        <w:ind w:firstLine="540" w:left="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7</w:t>
      </w:r>
      <w:r>
        <w:rPr>
          <w:color w:val="0000FF"/>
        </w:rPr>
        <w:fldChar w:fldCharType="end"/>
      </w:r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 \o "3.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настоящего постановления).</w:t>
      </w:r>
    </w:p>
    <w:p w14:paraId="54000000">
      <w:pPr>
        <w:pStyle w:val="Style_2"/>
        <w:spacing w:before="200"/>
        <w:ind w:firstLine="540" w:left="0"/>
        <w:jc w:val="both"/>
      </w:pPr>
      <w:bookmarkStart w:id="3" w:name="Par62"/>
      <w:bookmarkEnd w:id="3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55000000">
      <w:pPr>
        <w:pStyle w:val="Style_2"/>
        <w:spacing w:before="200"/>
        <w:ind w:firstLine="540" w:left="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56000000">
      <w:pPr>
        <w:pStyle w:val="Style_2"/>
        <w:spacing w:before="200"/>
        <w:ind w:firstLine="540" w:left="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14:paraId="57000000">
      <w:pPr>
        <w:pStyle w:val="Style_2"/>
        <w:spacing w:before="200"/>
        <w:ind w:firstLine="540" w:left="0"/>
        <w:jc w:val="both"/>
      </w:pPr>
      <w:bookmarkStart w:id="4" w:name="Par65"/>
      <w:bookmarkEnd w:id="4"/>
      <w:r>
        <w:t xml:space="preserve">8. Срок исполнения предписаний, выданных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"consultantplus://offline/ref=498213D2B262B54630E831431AA66B20AFCBA06A8B9F5CF908BC4F9FEA338D93885EE9E75FED85E8C274F0C80616B5B0B70AC32A4C357C82zBg7H"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"consultantplus://offline/ref=498213D2B262B54630E831431AA66B20A8C2A86E88995CF908BC4F9FEA338D93885EE9E459ED87B59A3BF1944143A6B3B40AC12950z3g5H" \o "Федеральный закон от 26.12.2008 N 294-ФЗ (ред. от 08.03.2022) "О защите прав юридических лиц и индивидуальных предпринимателей при осуществлении государственного контроля (надзора) и муниципального контроля"{КонсультантПлюс}"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58000000">
      <w:pPr>
        <w:pStyle w:val="Style_2"/>
        <w:spacing w:before="200"/>
        <w:ind w:firstLine="540" w:left="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"8.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ист..."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</w:t>
      </w:r>
      <w:r>
        <w:rPr>
          <w:color w:val="0000FF"/>
        </w:rPr>
        <w:fldChar w:fldCharType="end"/>
      </w:r>
      <w:r>
        <w:t xml:space="preserve"> настоящего пункта, которое рассматривается в течение 5 рабочих дней со дня его регистрации.</w:t>
      </w:r>
    </w:p>
    <w:p w14:paraId="59000000">
      <w:pPr>
        <w:pStyle w:val="Style_2"/>
        <w:spacing w:before="200"/>
        <w:ind w:firstLine="540" w:left="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"consultantplus://offline/ref=498213D2B262B54630E831431AA66B20AFCBA06A8B9F5CF908BC4F9FEA338D93885EE9E75FEC8CE1CA74F0C80616B5B0B70AC32A4C357C82zBg7H"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пунктом 3 части 2 статьи 90</w:t>
      </w:r>
      <w:r>
        <w:rPr>
          <w:color w:val="0000FF"/>
        </w:rPr>
        <w:fldChar w:fldCharType="end"/>
      </w:r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14:paraId="5A000000">
      <w:pPr>
        <w:pStyle w:val="Style_2"/>
        <w:spacing w:before="200"/>
        <w:ind w:firstLine="540" w:left="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"consultantplus://offline/ref=498213D2B262B54630E831431AA66B20AFCBA06A8B9F5CF908BC4F9FEA338D93885EE9E75FED88E9CA74F0C80616B5B0B70AC32A4C357C82zBg7H"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государственном контроле (надзоре) и муниципальном контроле в Российской Федерации"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"consultantplus://offline/ref=498213D2B262B54630E831431AA66B20A8C2A86E88995CF908BC4F9FEA338D93885EE9E557EE87B59A3BF1944143A6B3B40AC12950z3g5H" \o "Федеральный закон от 26.12.2008 N 294-ФЗ (ред. от 08.03.2022) "О защите прав юридических лиц и индивидуальных предпринимателей при осуществлении государственного контроля (надзора) и муниципального контроля"{КонсультантПлюс}"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14:paraId="5B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"consultantplus://offline/ref=498213D2B262B54630E831431AA66B20A8C2AB6A889C5CF908BC4F9FEA338D93885EE9E75FED8CE3C274F0C80616B5B0B70AC32A4C357C82zBg7H"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5C000000">
      <w:pPr>
        <w:pStyle w:val="Style_2"/>
        <w:spacing w:before="200"/>
        <w:ind w:firstLine="540" w:left="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14:paraId="5D000000">
      <w:pPr>
        <w:pStyle w:val="Style_2"/>
        <w:ind w:firstLine="0" w:left="0"/>
        <w:jc w:val="both"/>
      </w:pPr>
      <w:r>
        <w:t xml:space="preserve">(п. 10(1)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"consultantplus://offline/ref=498213D2B262B54630E831431AA66B20A8C2AB6A889C5CF908BC4F9FEA338D93885EE9E75FED8CE2C974F0C80616B5B0B70AC32A4C357C82zBg7H"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5E000000">
      <w:pPr>
        <w:pStyle w:val="Style_2"/>
        <w:spacing w:before="200"/>
        <w:ind w:firstLine="540" w:left="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"consultantplus://offline/ref=498213D2B262B54630E831431AA66B20AFCBA06A8B9F5CF908BC4F9FEA338D93885EE9E75FEC8CE5CA74F0C80616B5B0B70AC32A4C357C82zBg7H" \o "Федеральный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14:paraId="5F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"consultantplus://offline/ref=498213D2B262B54630E831431AA66B20A8C2AB6A889C5CF908BC4F9FEA338D93885EE9E75FED8CE2CF74F0C80616B5B0B70AC32A4C357C82zBg7H"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60000000">
      <w:pPr>
        <w:pStyle w:val="Style_2"/>
        <w:spacing w:before="200"/>
        <w:ind w:firstLine="540" w:left="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"consultantplus://offline/ref=498213D2B262B54630E831431AA66B20A8C3A1698B965CF908BC4F9FEA338D939A5EB1EB5CED92E1C861A69940z4g1H" \o "Распоряжение Правительства РФ от 06.05.2008 N 671-р (ред. от 28.01.2022) &lt;Об утверждении Федерального плана статистических работ&gt; (вместе с "Федеральным планом статистических работ"){КонсультантПлюс}"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6 мая 2008 г. N 671-р.</w:t>
      </w:r>
    </w:p>
    <w:p w14:paraId="61000000">
      <w:pPr>
        <w:pStyle w:val="Style_2"/>
        <w:ind w:firstLine="0" w:left="0"/>
        <w:jc w:val="both"/>
      </w:pPr>
      <w:r>
        <w:t xml:space="preserve">(п. 11(1)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"consultantplus://offline/ref=498213D2B262B54630E831431AA66B20A8C2AB6A889C5CF908BC4F9FEA338D93885EE9E75FED8CE2CE74F0C80616B5B0B70AC32A4C357C82zBg7H" \o "Постановление Правительства РФ от 24.03.2022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24.03.2022 N 448)</w:t>
      </w:r>
    </w:p>
    <w:p w14:paraId="62000000">
      <w:pPr>
        <w:pStyle w:val="Style_2"/>
        <w:spacing w:before="200"/>
        <w:ind w:firstLine="540" w:left="0"/>
        <w:jc w:val="both"/>
      </w:pPr>
      <w:r>
        <w:t>12. Настоящее постановление вступает в силу со дня его официального опубликования.</w:t>
      </w:r>
    </w:p>
    <w:p w14:paraId="63000000">
      <w:pPr>
        <w:pStyle w:val="Style_2"/>
        <w:ind w:firstLine="0" w:left="0"/>
        <w:jc w:val="both"/>
      </w:pPr>
    </w:p>
    <w:p w14:paraId="64000000">
      <w:pPr>
        <w:pStyle w:val="Style_2"/>
        <w:ind w:firstLine="0" w:left="0"/>
        <w:jc w:val="right"/>
      </w:pPr>
      <w:r>
        <w:t>Председатель Правительства</w:t>
      </w:r>
    </w:p>
    <w:p w14:paraId="65000000">
      <w:pPr>
        <w:pStyle w:val="Style_2"/>
        <w:ind w:firstLine="0" w:left="0"/>
        <w:jc w:val="right"/>
      </w:pPr>
      <w:r>
        <w:t>Российской Федерации</w:t>
      </w:r>
    </w:p>
    <w:p w14:paraId="66000000">
      <w:pPr>
        <w:pStyle w:val="Style_2"/>
        <w:ind w:firstLine="0" w:left="0"/>
        <w:jc w:val="right"/>
      </w:pPr>
      <w:r>
        <w:t>М.МИШУСТИН</w:t>
      </w:r>
    </w:p>
    <w:p w14:paraId="67000000">
      <w:pPr>
        <w:pStyle w:val="Style_2"/>
        <w:ind w:firstLine="0" w:left="0"/>
        <w:jc w:val="both"/>
      </w:pPr>
    </w:p>
    <w:p w14:paraId="68000000">
      <w:pPr>
        <w:pStyle w:val="Style_2"/>
        <w:ind w:firstLine="0" w:left="0"/>
        <w:jc w:val="both"/>
      </w:pPr>
    </w:p>
    <w:p w14:paraId="69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440" w:foo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8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9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D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0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11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b w:val="0"/>
              <w:i w:val="0"/>
              <w:strike w:val="0"/>
              <w:sz w:val="24"/>
              <w:u w:val="none"/>
            </w:rPr>
          </w:pPr>
          <w:r>
            <w:rPr>
              <w:b w:val="0"/>
              <w:i w:val="0"/>
              <w:strike w:val="0"/>
              <w:sz w:val="10"/>
              <w:u w:val="none"/>
            </w:rPr>
            <w:t xml:space="preserve"> </w:t>
          </w:r>
          <w:r>
            <w:rPr>
              <w:b w:val="0"/>
              <w:i w:val="0"/>
              <w:strike w:val="0"/>
              <w:sz w:val="24"/>
              <w:u w:val="none"/>
            </w:rPr>
            <w:drawing>
              <wp:inline>
                <wp:extent cx="1905000" cy="447675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05000" cy="44767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  <w:p w14:paraId="02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10.03.2022 N 336 (ред. от 24.03.2022) "Об особенностях организации и осуществления гос...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3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30.03.2022</w:t>
          </w:r>
        </w:p>
      </w:tc>
    </w:tr>
  </w:tbl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10.03.2022 N 336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24.03.2022)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особенностях организации и осуществления гос...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B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30.03.2022</w:t>
          </w:r>
        </w:p>
      </w:tc>
    </w:tr>
  </w:tbl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JurTerm"/>
    <w:link w:val="Style_5_ch"/>
    <w:pPr>
      <w:widowControl w:val="0"/>
      <w:ind/>
    </w:pPr>
    <w:rPr>
      <w:rFonts w:ascii="Arial" w:hAnsi="Arial"/>
      <w:b w:val="0"/>
      <w:i w:val="0"/>
      <w:strike w:val="0"/>
      <w:sz w:val="26"/>
      <w:u w:val="none"/>
    </w:rPr>
  </w:style>
  <w:style w:styleId="Style_5_ch" w:type="character">
    <w:name w:val="ConsPlusJurTerm"/>
    <w:link w:val="Style_5"/>
    <w:rPr>
      <w:rFonts w:ascii="Arial" w:hAnsi="Arial"/>
      <w:b w:val="0"/>
      <w:i w:val="0"/>
      <w:strike w:val="0"/>
      <w:sz w:val="26"/>
      <w:u w:val="none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Nonformat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extList_0"/>
    <w:link w:val="Style_13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3_ch" w:type="character">
    <w:name w:val="ConsPlusTextList_0"/>
    <w:link w:val="Style_13"/>
    <w:rPr>
      <w:rFonts w:ascii="Arial" w:hAnsi="Arial"/>
      <w:b w:val="0"/>
      <w:i w:val="0"/>
      <w:strike w:val="0"/>
      <w:sz w:val="20"/>
      <w:u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extList"/>
    <w:link w:val="Style_2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2_ch" w:type="character">
    <w:name w:val="ConsPlusTextList"/>
    <w:link w:val="Style_22"/>
    <w:rPr>
      <w:rFonts w:ascii="Arial" w:hAnsi="Arial"/>
      <w:b w:val="0"/>
      <w:i w:val="0"/>
      <w:strike w:val="0"/>
      <w:sz w:val="20"/>
      <w:u w:val="none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TitlePage"/>
    <w:link w:val="Style_24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24_ch" w:type="character">
    <w:name w:val="ConsPlusTitlePage"/>
    <w:link w:val="Style_24"/>
    <w:rPr>
      <w:rFonts w:ascii="Tahoma" w:hAnsi="Tahoma"/>
      <w:b w:val="0"/>
      <w:i w:val="0"/>
      <w:strike w:val="0"/>
      <w:sz w:val="20"/>
      <w:u w:val="none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0"/>
      <w:u w:val="none"/>
    </w:rPr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Cell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oc 10"/>
    <w:next w:val="Style_4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DocList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DocList"/>
    <w:link w:val="Style_31"/>
    <w:rPr>
      <w:rFonts w:ascii="Courier New" w:hAnsi="Courier New"/>
      <w:b w:val="0"/>
      <w:i w:val="0"/>
      <w:strike w:val="0"/>
      <w:sz w:val="20"/>
      <w:u w:val="none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2022-03-30T12:27:02Z</dcterms:modified>
</cp:coreProperties>
</file>