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5AB" w:rsidRDefault="006075AB" w:rsidP="006075AB"/>
    <w:tbl>
      <w:tblPr>
        <w:tblW w:w="10080" w:type="dxa"/>
        <w:tblInd w:w="-32" w:type="dxa"/>
        <w:tblLayout w:type="fixed"/>
        <w:tblLook w:val="0000" w:firstRow="0" w:lastRow="0" w:firstColumn="0" w:lastColumn="0" w:noHBand="0" w:noVBand="0"/>
      </w:tblPr>
      <w:tblGrid>
        <w:gridCol w:w="10080"/>
      </w:tblGrid>
      <w:tr w:rsidR="006075AB" w:rsidTr="00941228">
        <w:trPr>
          <w:trHeight w:val="964"/>
        </w:trPr>
        <w:tc>
          <w:tcPr>
            <w:tcW w:w="10080" w:type="dxa"/>
          </w:tcPr>
          <w:p w:rsidR="006075AB" w:rsidRDefault="006075AB" w:rsidP="00941228">
            <w:pPr>
              <w:jc w:val="center"/>
              <w:rPr>
                <w:b/>
                <w:sz w:val="28"/>
              </w:rPr>
            </w:pPr>
          </w:p>
        </w:tc>
      </w:tr>
      <w:tr w:rsidR="006075AB" w:rsidRPr="001456C9" w:rsidTr="00941228">
        <w:trPr>
          <w:trHeight w:val="1701"/>
        </w:trPr>
        <w:tc>
          <w:tcPr>
            <w:tcW w:w="10080" w:type="dxa"/>
          </w:tcPr>
          <w:p w:rsidR="006075AB" w:rsidRPr="001456C9" w:rsidRDefault="006075AB" w:rsidP="00941228">
            <w:pPr>
              <w:pStyle w:val="7"/>
              <w:rPr>
                <w:rFonts w:ascii="Arial" w:hAnsi="Arial" w:cs="Arial"/>
                <w:spacing w:val="0"/>
                <w:sz w:val="36"/>
                <w:szCs w:val="36"/>
              </w:rPr>
            </w:pPr>
            <w:r w:rsidRPr="001456C9">
              <w:rPr>
                <w:rFonts w:ascii="Arial" w:hAnsi="Arial" w:cs="Arial"/>
                <w:spacing w:val="0"/>
                <w:sz w:val="36"/>
                <w:szCs w:val="36"/>
              </w:rPr>
              <w:t>АДМИНИСТРАЦИЯ ГОРОДА КУРЧАТОВА</w:t>
            </w:r>
          </w:p>
          <w:p w:rsidR="006075AB" w:rsidRPr="001456C9" w:rsidRDefault="006075AB" w:rsidP="00941228">
            <w:pPr>
              <w:pStyle w:val="7"/>
              <w:rPr>
                <w:rFonts w:ascii="Arial" w:hAnsi="Arial" w:cs="Arial"/>
                <w:spacing w:val="0"/>
                <w:sz w:val="36"/>
                <w:szCs w:val="36"/>
              </w:rPr>
            </w:pPr>
            <w:r w:rsidRPr="001456C9">
              <w:rPr>
                <w:rFonts w:ascii="Arial" w:hAnsi="Arial" w:cs="Arial"/>
                <w:sz w:val="36"/>
                <w:szCs w:val="36"/>
              </w:rPr>
              <w:t>КУРСКОЙ ОБЛАСТИ</w:t>
            </w:r>
          </w:p>
          <w:p w:rsidR="006075AB" w:rsidRPr="001456C9" w:rsidRDefault="006075AB" w:rsidP="00941228">
            <w:pPr>
              <w:spacing w:before="120"/>
              <w:jc w:val="center"/>
              <w:rPr>
                <w:rFonts w:ascii="Arial" w:hAnsi="Arial" w:cs="Arial"/>
                <w:b/>
                <w:sz w:val="40"/>
                <w:szCs w:val="40"/>
              </w:rPr>
            </w:pPr>
            <w:r w:rsidRPr="001456C9">
              <w:rPr>
                <w:rFonts w:ascii="Arial" w:hAnsi="Arial" w:cs="Arial"/>
                <w:b/>
                <w:sz w:val="40"/>
                <w:szCs w:val="40"/>
              </w:rPr>
              <w:t>ПОСТАНОВЛЕНИЕ</w:t>
            </w:r>
          </w:p>
        </w:tc>
      </w:tr>
      <w:tr w:rsidR="006075AB" w:rsidRPr="001456C9" w:rsidTr="00941228">
        <w:trPr>
          <w:trHeight w:val="567"/>
        </w:trPr>
        <w:tc>
          <w:tcPr>
            <w:tcW w:w="10080" w:type="dxa"/>
          </w:tcPr>
          <w:p w:rsidR="006075AB" w:rsidRPr="001456C9" w:rsidRDefault="006075AB" w:rsidP="00941228">
            <w:pPr>
              <w:shd w:val="clear" w:color="auto" w:fill="FFFFFF"/>
              <w:spacing w:line="264" w:lineRule="exact"/>
              <w:rPr>
                <w:rFonts w:ascii="Arial" w:hAnsi="Arial" w:cs="Arial"/>
              </w:rPr>
            </w:pPr>
          </w:p>
          <w:p w:rsidR="006075AB" w:rsidRPr="001456C9" w:rsidRDefault="001456C9" w:rsidP="001456C9">
            <w:pPr>
              <w:shd w:val="clear" w:color="auto" w:fill="FFFFFF"/>
              <w:spacing w:line="264" w:lineRule="exact"/>
              <w:jc w:val="center"/>
              <w:rPr>
                <w:rFonts w:ascii="Arial" w:hAnsi="Arial" w:cs="Arial"/>
                <w:b/>
                <w:sz w:val="36"/>
                <w:szCs w:val="36"/>
              </w:rPr>
            </w:pPr>
            <w:r w:rsidRPr="001456C9">
              <w:rPr>
                <w:rFonts w:ascii="Arial" w:hAnsi="Arial" w:cs="Arial"/>
                <w:b/>
                <w:sz w:val="36"/>
                <w:szCs w:val="36"/>
              </w:rPr>
              <w:t>12 октября 2020 г. №1328</w:t>
            </w:r>
          </w:p>
          <w:p w:rsidR="001456C9" w:rsidRPr="001456C9" w:rsidRDefault="001456C9" w:rsidP="001456C9">
            <w:pPr>
              <w:shd w:val="clear" w:color="auto" w:fill="FFFFFF"/>
              <w:spacing w:line="264" w:lineRule="exact"/>
              <w:rPr>
                <w:rFonts w:ascii="Arial" w:hAnsi="Arial" w:cs="Arial"/>
              </w:rPr>
            </w:pPr>
          </w:p>
        </w:tc>
      </w:tr>
    </w:tbl>
    <w:p w:rsidR="00941228" w:rsidRPr="001456C9" w:rsidRDefault="006075AB" w:rsidP="001456C9">
      <w:pPr>
        <w:jc w:val="center"/>
        <w:rPr>
          <w:rFonts w:ascii="Arial" w:hAnsi="Arial" w:cs="Arial"/>
          <w:b/>
          <w:sz w:val="32"/>
          <w:szCs w:val="32"/>
        </w:rPr>
      </w:pPr>
      <w:r w:rsidRPr="001456C9">
        <w:rPr>
          <w:rFonts w:ascii="Arial" w:hAnsi="Arial" w:cs="Arial"/>
          <w:b/>
          <w:sz w:val="32"/>
          <w:szCs w:val="32"/>
        </w:rPr>
        <w:t xml:space="preserve">О внесении изменений </w:t>
      </w:r>
      <w:r w:rsidR="00941228" w:rsidRPr="001456C9">
        <w:rPr>
          <w:rFonts w:ascii="Arial" w:hAnsi="Arial" w:cs="Arial"/>
          <w:b/>
          <w:sz w:val="32"/>
          <w:szCs w:val="32"/>
        </w:rPr>
        <w:t xml:space="preserve">в </w:t>
      </w:r>
      <w:proofErr w:type="gramStart"/>
      <w:r w:rsidRPr="001456C9">
        <w:rPr>
          <w:rFonts w:ascii="Arial" w:hAnsi="Arial" w:cs="Arial"/>
          <w:b/>
          <w:sz w:val="32"/>
          <w:szCs w:val="32"/>
        </w:rPr>
        <w:t>муниципальн</w:t>
      </w:r>
      <w:r w:rsidR="00941228" w:rsidRPr="001456C9">
        <w:rPr>
          <w:rFonts w:ascii="Arial" w:hAnsi="Arial" w:cs="Arial"/>
          <w:b/>
          <w:sz w:val="32"/>
          <w:szCs w:val="32"/>
        </w:rPr>
        <w:t>ую</w:t>
      </w:r>
      <w:proofErr w:type="gramEnd"/>
    </w:p>
    <w:p w:rsidR="00941228" w:rsidRPr="001456C9" w:rsidRDefault="00941228" w:rsidP="001456C9">
      <w:pPr>
        <w:jc w:val="center"/>
        <w:rPr>
          <w:rFonts w:ascii="Arial" w:hAnsi="Arial" w:cs="Arial"/>
          <w:b/>
          <w:sz w:val="32"/>
          <w:szCs w:val="32"/>
        </w:rPr>
      </w:pPr>
      <w:r w:rsidRPr="001456C9">
        <w:rPr>
          <w:rFonts w:ascii="Arial" w:hAnsi="Arial" w:cs="Arial"/>
          <w:b/>
          <w:sz w:val="32"/>
          <w:szCs w:val="32"/>
        </w:rPr>
        <w:t>п</w:t>
      </w:r>
      <w:r w:rsidR="006075AB" w:rsidRPr="001456C9">
        <w:rPr>
          <w:rFonts w:ascii="Arial" w:hAnsi="Arial" w:cs="Arial"/>
          <w:b/>
          <w:sz w:val="32"/>
          <w:szCs w:val="32"/>
        </w:rPr>
        <w:t>рограмм</w:t>
      </w:r>
      <w:r w:rsidRPr="001456C9">
        <w:rPr>
          <w:rFonts w:ascii="Arial" w:hAnsi="Arial" w:cs="Arial"/>
          <w:b/>
          <w:sz w:val="32"/>
          <w:szCs w:val="32"/>
        </w:rPr>
        <w:t xml:space="preserve">у </w:t>
      </w:r>
      <w:r w:rsidR="006075AB" w:rsidRPr="001456C9">
        <w:rPr>
          <w:rFonts w:ascii="Arial" w:hAnsi="Arial" w:cs="Arial"/>
          <w:b/>
          <w:sz w:val="32"/>
          <w:szCs w:val="32"/>
        </w:rPr>
        <w:t xml:space="preserve">«Управление </w:t>
      </w:r>
      <w:proofErr w:type="gramStart"/>
      <w:r w:rsidR="006075AB" w:rsidRPr="001456C9">
        <w:rPr>
          <w:rFonts w:ascii="Arial" w:hAnsi="Arial" w:cs="Arial"/>
          <w:b/>
          <w:sz w:val="32"/>
          <w:szCs w:val="32"/>
        </w:rPr>
        <w:t>муниципальным</w:t>
      </w:r>
      <w:proofErr w:type="gramEnd"/>
    </w:p>
    <w:p w:rsidR="00941228" w:rsidRPr="001456C9" w:rsidRDefault="006075AB" w:rsidP="001456C9">
      <w:pPr>
        <w:jc w:val="center"/>
        <w:rPr>
          <w:rFonts w:ascii="Arial" w:hAnsi="Arial" w:cs="Arial"/>
          <w:b/>
          <w:sz w:val="32"/>
          <w:szCs w:val="32"/>
        </w:rPr>
      </w:pPr>
      <w:r w:rsidRPr="001456C9">
        <w:rPr>
          <w:rFonts w:ascii="Arial" w:hAnsi="Arial" w:cs="Arial"/>
          <w:b/>
          <w:sz w:val="32"/>
          <w:szCs w:val="32"/>
        </w:rPr>
        <w:t>имуществом</w:t>
      </w:r>
      <w:r w:rsidR="00941228" w:rsidRPr="001456C9">
        <w:rPr>
          <w:rFonts w:ascii="Arial" w:hAnsi="Arial" w:cs="Arial"/>
          <w:b/>
          <w:sz w:val="32"/>
          <w:szCs w:val="32"/>
        </w:rPr>
        <w:t xml:space="preserve"> </w:t>
      </w:r>
      <w:r w:rsidRPr="001456C9">
        <w:rPr>
          <w:rFonts w:ascii="Arial" w:hAnsi="Arial" w:cs="Arial"/>
          <w:b/>
          <w:sz w:val="32"/>
          <w:szCs w:val="32"/>
        </w:rPr>
        <w:t xml:space="preserve">и земельными ресурсами </w:t>
      </w:r>
      <w:proofErr w:type="gramStart"/>
      <w:r w:rsidRPr="001456C9">
        <w:rPr>
          <w:rFonts w:ascii="Arial" w:hAnsi="Arial" w:cs="Arial"/>
          <w:b/>
          <w:sz w:val="32"/>
          <w:szCs w:val="32"/>
        </w:rPr>
        <w:t>в</w:t>
      </w:r>
      <w:proofErr w:type="gramEnd"/>
    </w:p>
    <w:p w:rsidR="006075AB" w:rsidRPr="001456C9" w:rsidRDefault="006075AB" w:rsidP="001456C9">
      <w:pPr>
        <w:jc w:val="center"/>
        <w:rPr>
          <w:rFonts w:ascii="Arial" w:hAnsi="Arial" w:cs="Arial"/>
          <w:b/>
          <w:sz w:val="32"/>
          <w:szCs w:val="32"/>
        </w:rPr>
      </w:pPr>
      <w:proofErr w:type="gramStart"/>
      <w:r w:rsidRPr="001456C9">
        <w:rPr>
          <w:rFonts w:ascii="Arial" w:hAnsi="Arial" w:cs="Arial"/>
          <w:b/>
          <w:sz w:val="32"/>
          <w:szCs w:val="32"/>
        </w:rPr>
        <w:t>городе</w:t>
      </w:r>
      <w:proofErr w:type="gramEnd"/>
      <w:r w:rsidRPr="001456C9">
        <w:rPr>
          <w:rFonts w:ascii="Arial" w:hAnsi="Arial" w:cs="Arial"/>
          <w:b/>
          <w:sz w:val="32"/>
          <w:szCs w:val="32"/>
        </w:rPr>
        <w:t xml:space="preserve"> Курчатове</w:t>
      </w:r>
      <w:r w:rsidR="00941228" w:rsidRPr="001456C9">
        <w:rPr>
          <w:rFonts w:ascii="Arial" w:hAnsi="Arial" w:cs="Arial"/>
          <w:b/>
          <w:sz w:val="32"/>
          <w:szCs w:val="32"/>
        </w:rPr>
        <w:t xml:space="preserve"> </w:t>
      </w:r>
      <w:r w:rsidRPr="001456C9">
        <w:rPr>
          <w:rFonts w:ascii="Arial" w:hAnsi="Arial" w:cs="Arial"/>
          <w:b/>
          <w:sz w:val="32"/>
          <w:szCs w:val="32"/>
        </w:rPr>
        <w:t>Курской области»,</w:t>
      </w:r>
    </w:p>
    <w:p w:rsidR="006075AB" w:rsidRPr="001456C9" w:rsidRDefault="006075AB" w:rsidP="001456C9">
      <w:pPr>
        <w:jc w:val="center"/>
        <w:rPr>
          <w:rFonts w:ascii="Arial" w:hAnsi="Arial" w:cs="Arial"/>
          <w:b/>
          <w:sz w:val="32"/>
          <w:szCs w:val="32"/>
        </w:rPr>
      </w:pPr>
      <w:proofErr w:type="gramStart"/>
      <w:r w:rsidRPr="001456C9">
        <w:rPr>
          <w:rFonts w:ascii="Arial" w:hAnsi="Arial" w:cs="Arial"/>
          <w:b/>
          <w:sz w:val="32"/>
          <w:szCs w:val="32"/>
        </w:rPr>
        <w:t>утвержденн</w:t>
      </w:r>
      <w:r w:rsidR="00941228" w:rsidRPr="001456C9">
        <w:rPr>
          <w:rFonts w:ascii="Arial" w:hAnsi="Arial" w:cs="Arial"/>
          <w:b/>
          <w:sz w:val="32"/>
          <w:szCs w:val="32"/>
        </w:rPr>
        <w:t>ую</w:t>
      </w:r>
      <w:proofErr w:type="gramEnd"/>
      <w:r w:rsidRPr="001456C9">
        <w:rPr>
          <w:rFonts w:ascii="Arial" w:hAnsi="Arial" w:cs="Arial"/>
          <w:b/>
          <w:sz w:val="32"/>
          <w:szCs w:val="32"/>
        </w:rPr>
        <w:t xml:space="preserve"> постановлением администрации</w:t>
      </w:r>
    </w:p>
    <w:p w:rsidR="006075AB" w:rsidRPr="001456C9" w:rsidRDefault="006075AB" w:rsidP="001456C9">
      <w:pPr>
        <w:jc w:val="center"/>
        <w:rPr>
          <w:rFonts w:ascii="Arial" w:hAnsi="Arial" w:cs="Arial"/>
          <w:b/>
          <w:sz w:val="32"/>
          <w:szCs w:val="32"/>
        </w:rPr>
      </w:pPr>
      <w:r w:rsidRPr="001456C9">
        <w:rPr>
          <w:rFonts w:ascii="Arial" w:hAnsi="Arial" w:cs="Arial"/>
          <w:b/>
          <w:sz w:val="32"/>
          <w:szCs w:val="32"/>
        </w:rPr>
        <w:t>города Курчатова от 30.09.2015 № 1174</w:t>
      </w:r>
    </w:p>
    <w:p w:rsidR="002B3747" w:rsidRPr="001456C9" w:rsidRDefault="002B3747" w:rsidP="001456C9">
      <w:pPr>
        <w:jc w:val="center"/>
        <w:rPr>
          <w:rFonts w:ascii="Arial" w:hAnsi="Arial" w:cs="Arial"/>
          <w:b/>
          <w:sz w:val="32"/>
          <w:szCs w:val="32"/>
        </w:rPr>
      </w:pPr>
      <w:proofErr w:type="gramStart"/>
      <w:r w:rsidRPr="001456C9">
        <w:rPr>
          <w:rFonts w:ascii="Arial" w:hAnsi="Arial" w:cs="Arial"/>
          <w:b/>
          <w:sz w:val="32"/>
          <w:szCs w:val="32"/>
        </w:rPr>
        <w:t>( в редакции постановления администрации</w:t>
      </w:r>
      <w:proofErr w:type="gramEnd"/>
    </w:p>
    <w:p w:rsidR="002B3747" w:rsidRPr="001456C9" w:rsidRDefault="002B3747" w:rsidP="001456C9">
      <w:pPr>
        <w:jc w:val="center"/>
        <w:rPr>
          <w:rFonts w:ascii="Arial" w:hAnsi="Arial" w:cs="Arial"/>
          <w:b/>
          <w:sz w:val="32"/>
          <w:szCs w:val="32"/>
        </w:rPr>
      </w:pPr>
      <w:r w:rsidRPr="001456C9">
        <w:rPr>
          <w:rFonts w:ascii="Arial" w:hAnsi="Arial" w:cs="Arial"/>
          <w:b/>
          <w:sz w:val="32"/>
          <w:szCs w:val="32"/>
        </w:rPr>
        <w:t xml:space="preserve">города Курчатова от </w:t>
      </w:r>
      <w:r w:rsidR="007847BA" w:rsidRPr="001456C9">
        <w:rPr>
          <w:rFonts w:ascii="Arial" w:hAnsi="Arial" w:cs="Arial"/>
          <w:b/>
          <w:sz w:val="32"/>
          <w:szCs w:val="32"/>
        </w:rPr>
        <w:t>30</w:t>
      </w:r>
      <w:r w:rsidRPr="001456C9">
        <w:rPr>
          <w:rFonts w:ascii="Arial" w:hAnsi="Arial" w:cs="Arial"/>
          <w:b/>
          <w:sz w:val="32"/>
          <w:szCs w:val="32"/>
        </w:rPr>
        <w:t>.12.201</w:t>
      </w:r>
      <w:r w:rsidR="007847BA" w:rsidRPr="001456C9">
        <w:rPr>
          <w:rFonts w:ascii="Arial" w:hAnsi="Arial" w:cs="Arial"/>
          <w:b/>
          <w:sz w:val="32"/>
          <w:szCs w:val="32"/>
        </w:rPr>
        <w:t>9</w:t>
      </w:r>
      <w:r w:rsidRPr="001456C9">
        <w:rPr>
          <w:rFonts w:ascii="Arial" w:hAnsi="Arial" w:cs="Arial"/>
          <w:b/>
          <w:sz w:val="32"/>
          <w:szCs w:val="32"/>
        </w:rPr>
        <w:t xml:space="preserve"> №1</w:t>
      </w:r>
      <w:r w:rsidR="007847BA" w:rsidRPr="001456C9">
        <w:rPr>
          <w:rFonts w:ascii="Arial" w:hAnsi="Arial" w:cs="Arial"/>
          <w:b/>
          <w:sz w:val="32"/>
          <w:szCs w:val="32"/>
        </w:rPr>
        <w:t>725</w:t>
      </w:r>
      <w:r w:rsidRPr="001456C9">
        <w:rPr>
          <w:rFonts w:ascii="Arial" w:hAnsi="Arial" w:cs="Arial"/>
          <w:b/>
          <w:sz w:val="32"/>
          <w:szCs w:val="32"/>
        </w:rPr>
        <w:t>)</w:t>
      </w:r>
    </w:p>
    <w:p w:rsidR="006075AB" w:rsidRPr="001456C9" w:rsidRDefault="006075AB" w:rsidP="006075AB">
      <w:pPr>
        <w:rPr>
          <w:rFonts w:ascii="Arial" w:hAnsi="Arial" w:cs="Arial"/>
          <w:sz w:val="28"/>
          <w:szCs w:val="28"/>
        </w:rPr>
      </w:pPr>
    </w:p>
    <w:p w:rsidR="008C401E" w:rsidRPr="001456C9" w:rsidRDefault="006075AB" w:rsidP="00114832">
      <w:pPr>
        <w:ind w:firstLine="567"/>
        <w:jc w:val="both"/>
        <w:rPr>
          <w:rFonts w:ascii="Arial" w:hAnsi="Arial" w:cs="Arial"/>
          <w:sz w:val="28"/>
          <w:szCs w:val="28"/>
        </w:rPr>
      </w:pPr>
      <w:r w:rsidRPr="001456C9">
        <w:rPr>
          <w:rFonts w:ascii="Arial" w:hAnsi="Arial" w:cs="Arial"/>
          <w:sz w:val="28"/>
          <w:szCs w:val="28"/>
        </w:rPr>
        <w:tab/>
      </w:r>
      <w:r w:rsidR="008C401E" w:rsidRPr="001456C9">
        <w:rPr>
          <w:rFonts w:ascii="Arial" w:hAnsi="Arial" w:cs="Arial"/>
          <w:sz w:val="28"/>
          <w:szCs w:val="28"/>
        </w:rPr>
        <w:t>В соответствии со ст.7 Федерального закона от 06.1</w:t>
      </w:r>
      <w:r w:rsidR="009709F9">
        <w:rPr>
          <w:rFonts w:ascii="Arial" w:hAnsi="Arial" w:cs="Arial"/>
          <w:sz w:val="28"/>
          <w:szCs w:val="28"/>
        </w:rPr>
        <w:t xml:space="preserve">0.2003 № 131-ФЗ  </w:t>
      </w:r>
      <w:bookmarkStart w:id="0" w:name="_GoBack"/>
      <w:bookmarkEnd w:id="0"/>
      <w:r w:rsidR="008C401E" w:rsidRPr="001456C9">
        <w:rPr>
          <w:rFonts w:ascii="Arial" w:hAnsi="Arial" w:cs="Arial"/>
          <w:sz w:val="28"/>
          <w:szCs w:val="28"/>
        </w:rPr>
        <w:t>«Об общих принципах организации местного самоуправления в Российской Федерации», администрация города Курчатова ПОСТАНОВЛЯЕТ:</w:t>
      </w:r>
    </w:p>
    <w:p w:rsidR="008C401E" w:rsidRPr="001456C9" w:rsidRDefault="008C401E" w:rsidP="00114832">
      <w:pPr>
        <w:ind w:firstLine="567"/>
        <w:jc w:val="both"/>
        <w:rPr>
          <w:rFonts w:ascii="Arial" w:hAnsi="Arial" w:cs="Arial"/>
          <w:sz w:val="28"/>
          <w:szCs w:val="28"/>
        </w:rPr>
      </w:pP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ab/>
        <w:t>1.Внести в муниципальную программу «Управление муниципальным имуществом и земельными ресурсами в городе Курчатове Курской области», утвержденную постановлением администрации города Курчатова от 30.09.2015 № 1174</w:t>
      </w:r>
      <w:r w:rsidR="00803356" w:rsidRPr="001456C9">
        <w:rPr>
          <w:rFonts w:ascii="Arial" w:hAnsi="Arial" w:cs="Arial"/>
          <w:sz w:val="28"/>
          <w:szCs w:val="28"/>
        </w:rPr>
        <w:t xml:space="preserve"> (в редакции постановления администрации города Курчатова от </w:t>
      </w:r>
      <w:r w:rsidR="007847BA" w:rsidRPr="001456C9">
        <w:rPr>
          <w:rFonts w:ascii="Arial" w:hAnsi="Arial" w:cs="Arial"/>
          <w:sz w:val="28"/>
          <w:szCs w:val="28"/>
        </w:rPr>
        <w:t>30</w:t>
      </w:r>
      <w:r w:rsidR="00803356" w:rsidRPr="001456C9">
        <w:rPr>
          <w:rFonts w:ascii="Arial" w:hAnsi="Arial" w:cs="Arial"/>
          <w:sz w:val="28"/>
          <w:szCs w:val="28"/>
        </w:rPr>
        <w:t>.12.201</w:t>
      </w:r>
      <w:r w:rsidR="007847BA" w:rsidRPr="001456C9">
        <w:rPr>
          <w:rFonts w:ascii="Arial" w:hAnsi="Arial" w:cs="Arial"/>
          <w:sz w:val="28"/>
          <w:szCs w:val="28"/>
        </w:rPr>
        <w:t>9</w:t>
      </w:r>
      <w:r w:rsidR="00803356" w:rsidRPr="001456C9">
        <w:rPr>
          <w:rFonts w:ascii="Arial" w:hAnsi="Arial" w:cs="Arial"/>
          <w:sz w:val="28"/>
          <w:szCs w:val="28"/>
        </w:rPr>
        <w:t xml:space="preserve"> №1</w:t>
      </w:r>
      <w:r w:rsidR="007847BA" w:rsidRPr="001456C9">
        <w:rPr>
          <w:rFonts w:ascii="Arial" w:hAnsi="Arial" w:cs="Arial"/>
          <w:sz w:val="28"/>
          <w:szCs w:val="28"/>
        </w:rPr>
        <w:t>725</w:t>
      </w:r>
      <w:r w:rsidR="00803356" w:rsidRPr="001456C9">
        <w:rPr>
          <w:rFonts w:ascii="Arial" w:hAnsi="Arial" w:cs="Arial"/>
          <w:sz w:val="28"/>
          <w:szCs w:val="28"/>
        </w:rPr>
        <w:t>)</w:t>
      </w:r>
      <w:r w:rsidRPr="001456C9">
        <w:rPr>
          <w:rFonts w:ascii="Arial" w:hAnsi="Arial" w:cs="Arial"/>
          <w:sz w:val="28"/>
          <w:szCs w:val="28"/>
        </w:rPr>
        <w:t>, следующие изменения:</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1.1.</w:t>
      </w:r>
      <w:r w:rsidR="00782CE0" w:rsidRPr="001456C9">
        <w:rPr>
          <w:rFonts w:ascii="Arial" w:hAnsi="Arial" w:cs="Arial"/>
          <w:sz w:val="28"/>
          <w:szCs w:val="28"/>
        </w:rPr>
        <w:t xml:space="preserve"> </w:t>
      </w:r>
      <w:r w:rsidRPr="001456C9">
        <w:rPr>
          <w:rFonts w:ascii="Arial" w:hAnsi="Arial" w:cs="Arial"/>
          <w:sz w:val="28"/>
          <w:szCs w:val="28"/>
        </w:rPr>
        <w:t xml:space="preserve">Раздел «Объемы бюджетных ассигнований </w:t>
      </w:r>
      <w:r w:rsidR="002251DB" w:rsidRPr="001456C9">
        <w:rPr>
          <w:rFonts w:ascii="Arial" w:hAnsi="Arial" w:cs="Arial"/>
          <w:sz w:val="28"/>
          <w:szCs w:val="28"/>
        </w:rPr>
        <w:t>П</w:t>
      </w:r>
      <w:r w:rsidRPr="001456C9">
        <w:rPr>
          <w:rFonts w:ascii="Arial" w:hAnsi="Arial" w:cs="Arial"/>
          <w:sz w:val="28"/>
          <w:szCs w:val="28"/>
        </w:rPr>
        <w:t>рограммы» Паспорта муниципальной программы «Управление муниципальным имуществом и земельными ресурсами в городе Курчатове Курской области» (далее Программы) изложить в новой редакции:</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«Общий объем бюджетных ассигнований на реализацию муниципальной программы составляет </w:t>
      </w:r>
      <w:r w:rsidR="00782CE0" w:rsidRPr="001456C9">
        <w:rPr>
          <w:rFonts w:ascii="Arial" w:hAnsi="Arial" w:cs="Arial"/>
          <w:sz w:val="28"/>
          <w:szCs w:val="28"/>
        </w:rPr>
        <w:t xml:space="preserve">161321,589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в том числе за счет средств бюджета города Курчатова составляет </w:t>
      </w:r>
      <w:r w:rsidR="00A65022" w:rsidRPr="001456C9">
        <w:rPr>
          <w:rFonts w:ascii="Arial" w:hAnsi="Arial" w:cs="Arial"/>
          <w:sz w:val="28"/>
          <w:szCs w:val="28"/>
        </w:rPr>
        <w:t>160</w:t>
      </w:r>
      <w:r w:rsidR="00782CE0" w:rsidRPr="001456C9">
        <w:rPr>
          <w:rFonts w:ascii="Arial" w:hAnsi="Arial" w:cs="Arial"/>
          <w:sz w:val="28"/>
          <w:szCs w:val="28"/>
        </w:rPr>
        <w:t>994</w:t>
      </w:r>
      <w:r w:rsidR="00A65022" w:rsidRPr="001456C9">
        <w:rPr>
          <w:rFonts w:ascii="Arial" w:hAnsi="Arial" w:cs="Arial"/>
          <w:sz w:val="28"/>
          <w:szCs w:val="28"/>
        </w:rPr>
        <w:t>,</w:t>
      </w:r>
      <w:r w:rsidR="00782CE0" w:rsidRPr="001456C9">
        <w:rPr>
          <w:rFonts w:ascii="Arial" w:hAnsi="Arial" w:cs="Arial"/>
          <w:sz w:val="28"/>
          <w:szCs w:val="28"/>
        </w:rPr>
        <w:t>583</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за счет внебюджетных источников 327,006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в том числе по годам:</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2016 год – 11 717,656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- 11 697,656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- 20,000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lastRenderedPageBreak/>
        <w:t xml:space="preserve">2017 год – 12 787,159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- 12 480,153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- 307,006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2018 год – 13797,563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2019 год – </w:t>
      </w:r>
      <w:r w:rsidR="00D7335A" w:rsidRPr="001456C9">
        <w:rPr>
          <w:rFonts w:ascii="Arial" w:hAnsi="Arial" w:cs="Arial"/>
          <w:sz w:val="28"/>
          <w:szCs w:val="28"/>
        </w:rPr>
        <w:t>153</w:t>
      </w:r>
      <w:r w:rsidR="00373429" w:rsidRPr="001456C9">
        <w:rPr>
          <w:rFonts w:ascii="Arial" w:hAnsi="Arial" w:cs="Arial"/>
          <w:sz w:val="28"/>
          <w:szCs w:val="28"/>
        </w:rPr>
        <w:t>38</w:t>
      </w:r>
      <w:r w:rsidR="00D7335A" w:rsidRPr="001456C9">
        <w:rPr>
          <w:rFonts w:ascii="Arial" w:hAnsi="Arial" w:cs="Arial"/>
          <w:sz w:val="28"/>
          <w:szCs w:val="28"/>
        </w:rPr>
        <w:t>,</w:t>
      </w:r>
      <w:r w:rsidR="00373429" w:rsidRPr="001456C9">
        <w:rPr>
          <w:rFonts w:ascii="Arial" w:hAnsi="Arial" w:cs="Arial"/>
          <w:sz w:val="28"/>
          <w:szCs w:val="28"/>
        </w:rPr>
        <w:t>264</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2020 год – </w:t>
      </w:r>
      <w:r w:rsidR="00782CE0" w:rsidRPr="001456C9">
        <w:rPr>
          <w:rFonts w:ascii="Arial" w:hAnsi="Arial" w:cs="Arial"/>
          <w:sz w:val="28"/>
          <w:szCs w:val="28"/>
        </w:rPr>
        <w:t>20946,211</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365ADB" w:rsidRPr="001456C9">
        <w:rPr>
          <w:rFonts w:ascii="Arial" w:hAnsi="Arial" w:cs="Arial"/>
          <w:sz w:val="28"/>
          <w:szCs w:val="28"/>
        </w:rPr>
        <w:t>;</w:t>
      </w:r>
    </w:p>
    <w:p w:rsidR="00A65022" w:rsidRPr="001456C9" w:rsidRDefault="00A65022" w:rsidP="00114832">
      <w:pPr>
        <w:ind w:firstLine="567"/>
        <w:jc w:val="both"/>
        <w:rPr>
          <w:rFonts w:ascii="Arial" w:hAnsi="Arial" w:cs="Arial"/>
          <w:sz w:val="28"/>
          <w:szCs w:val="28"/>
        </w:rPr>
      </w:pPr>
      <w:r w:rsidRPr="001456C9">
        <w:rPr>
          <w:rFonts w:ascii="Arial" w:hAnsi="Arial" w:cs="Arial"/>
          <w:sz w:val="28"/>
          <w:szCs w:val="28"/>
        </w:rPr>
        <w:t>2021 год – 23690,252</w:t>
      </w:r>
      <w:r w:rsidR="00920C10"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r w:rsidRPr="001456C9">
        <w:rPr>
          <w:rFonts w:ascii="Arial" w:hAnsi="Arial" w:cs="Arial"/>
          <w:sz w:val="28"/>
          <w:szCs w:val="28"/>
        </w:rPr>
        <w:t xml:space="preserve"> </w:t>
      </w:r>
    </w:p>
    <w:p w:rsidR="00A65022" w:rsidRPr="001456C9" w:rsidRDefault="00A65022" w:rsidP="00114832">
      <w:pPr>
        <w:ind w:firstLine="567"/>
        <w:jc w:val="both"/>
        <w:rPr>
          <w:rFonts w:ascii="Arial" w:hAnsi="Arial" w:cs="Arial"/>
          <w:sz w:val="28"/>
          <w:szCs w:val="28"/>
        </w:rPr>
      </w:pPr>
      <w:r w:rsidRPr="001456C9">
        <w:rPr>
          <w:rFonts w:ascii="Arial" w:hAnsi="Arial" w:cs="Arial"/>
          <w:sz w:val="28"/>
          <w:szCs w:val="28"/>
        </w:rPr>
        <w:t>2022 год – 21014,828</w:t>
      </w:r>
      <w:r w:rsidR="00920C10"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A65022" w:rsidRPr="001456C9" w:rsidRDefault="00A65022" w:rsidP="00114832">
      <w:pPr>
        <w:ind w:firstLine="567"/>
        <w:jc w:val="both"/>
        <w:rPr>
          <w:rFonts w:ascii="Arial" w:hAnsi="Arial" w:cs="Arial"/>
          <w:sz w:val="28"/>
          <w:szCs w:val="28"/>
        </w:rPr>
      </w:pPr>
      <w:r w:rsidRPr="001456C9">
        <w:rPr>
          <w:rFonts w:ascii="Arial" w:hAnsi="Arial" w:cs="Arial"/>
          <w:sz w:val="28"/>
          <w:szCs w:val="28"/>
        </w:rPr>
        <w:t>2023 год – 21014,828</w:t>
      </w:r>
      <w:r w:rsidR="00920C10"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A65022" w:rsidP="00114832">
      <w:pPr>
        <w:ind w:firstLine="567"/>
        <w:jc w:val="both"/>
        <w:rPr>
          <w:rFonts w:ascii="Arial" w:hAnsi="Arial" w:cs="Arial"/>
          <w:sz w:val="28"/>
          <w:szCs w:val="28"/>
        </w:rPr>
      </w:pPr>
      <w:r w:rsidRPr="001456C9">
        <w:rPr>
          <w:rFonts w:ascii="Arial" w:hAnsi="Arial" w:cs="Arial"/>
          <w:sz w:val="28"/>
          <w:szCs w:val="28"/>
        </w:rPr>
        <w:t>2024 год – 21014,828</w:t>
      </w:r>
      <w:r w:rsidR="00920C10"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Объем бюджетных ассигнований бюджета города Курчатова на реализацию подпрограмм составит:</w:t>
      </w:r>
    </w:p>
    <w:p w:rsidR="008C401E" w:rsidRPr="001456C9" w:rsidRDefault="00EE0C95" w:rsidP="00114832">
      <w:pPr>
        <w:ind w:firstLine="567"/>
        <w:jc w:val="both"/>
        <w:rPr>
          <w:rFonts w:ascii="Arial" w:hAnsi="Arial" w:cs="Arial"/>
          <w:sz w:val="28"/>
          <w:szCs w:val="28"/>
        </w:rPr>
      </w:pPr>
      <w:r w:rsidRPr="001456C9">
        <w:rPr>
          <w:rFonts w:ascii="Arial" w:hAnsi="Arial" w:cs="Arial"/>
          <w:sz w:val="28"/>
          <w:szCs w:val="28"/>
        </w:rPr>
        <w:t xml:space="preserve">по </w:t>
      </w:r>
      <w:r w:rsidR="008C401E" w:rsidRPr="001456C9">
        <w:rPr>
          <w:rFonts w:ascii="Arial" w:hAnsi="Arial" w:cs="Arial"/>
          <w:sz w:val="28"/>
          <w:szCs w:val="28"/>
        </w:rPr>
        <w:t>подпрограмм</w:t>
      </w:r>
      <w:r w:rsidRPr="001456C9">
        <w:rPr>
          <w:rFonts w:ascii="Arial" w:hAnsi="Arial" w:cs="Arial"/>
          <w:sz w:val="28"/>
          <w:szCs w:val="28"/>
        </w:rPr>
        <w:t>е</w:t>
      </w:r>
      <w:r w:rsidR="008C401E" w:rsidRPr="001456C9">
        <w:rPr>
          <w:rFonts w:ascii="Arial" w:hAnsi="Arial" w:cs="Arial"/>
          <w:sz w:val="28"/>
          <w:szCs w:val="28"/>
        </w:rPr>
        <w:t xml:space="preserve"> 1 «Управление муниципальной программой и обеспечение условий реализации» - </w:t>
      </w:r>
      <w:r w:rsidR="00782CE0" w:rsidRPr="001456C9">
        <w:rPr>
          <w:rFonts w:ascii="Arial" w:hAnsi="Arial" w:cs="Arial"/>
          <w:sz w:val="28"/>
          <w:szCs w:val="28"/>
        </w:rPr>
        <w:t>65214,989</w:t>
      </w:r>
      <w:r w:rsidR="008C401E" w:rsidRPr="001456C9">
        <w:rPr>
          <w:rFonts w:ascii="Arial" w:hAnsi="Arial" w:cs="Arial"/>
          <w:sz w:val="28"/>
          <w:szCs w:val="28"/>
        </w:rPr>
        <w:t xml:space="preserve"> </w:t>
      </w:r>
      <w:proofErr w:type="spellStart"/>
      <w:r w:rsidR="008C401E" w:rsidRPr="001456C9">
        <w:rPr>
          <w:rFonts w:ascii="Arial" w:hAnsi="Arial" w:cs="Arial"/>
          <w:sz w:val="28"/>
          <w:szCs w:val="28"/>
        </w:rPr>
        <w:t>тыс</w:t>
      </w:r>
      <w:proofErr w:type="gramStart"/>
      <w:r w:rsidR="008C401E" w:rsidRPr="001456C9">
        <w:rPr>
          <w:rFonts w:ascii="Arial" w:hAnsi="Arial" w:cs="Arial"/>
          <w:sz w:val="28"/>
          <w:szCs w:val="28"/>
        </w:rPr>
        <w:t>.р</w:t>
      </w:r>
      <w:proofErr w:type="gramEnd"/>
      <w:r w:rsidR="008C401E" w:rsidRPr="001456C9">
        <w:rPr>
          <w:rFonts w:ascii="Arial" w:hAnsi="Arial" w:cs="Arial"/>
          <w:sz w:val="28"/>
          <w:szCs w:val="28"/>
        </w:rPr>
        <w:t>ублей</w:t>
      </w:r>
      <w:proofErr w:type="spellEnd"/>
      <w:r w:rsidR="008C401E" w:rsidRPr="001456C9">
        <w:rPr>
          <w:rFonts w:ascii="Arial" w:hAnsi="Arial" w:cs="Arial"/>
          <w:sz w:val="28"/>
          <w:szCs w:val="28"/>
        </w:rPr>
        <w:t>, в том числе по годам:</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2016 год – 6257,107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2017 год – 6242,345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2018 год – 6320,948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2019 год – </w:t>
      </w:r>
      <w:r w:rsidR="00D7335A" w:rsidRPr="001456C9">
        <w:rPr>
          <w:rFonts w:ascii="Arial" w:hAnsi="Arial" w:cs="Arial"/>
          <w:sz w:val="28"/>
          <w:szCs w:val="28"/>
        </w:rPr>
        <w:t>72</w:t>
      </w:r>
      <w:r w:rsidR="008D6981" w:rsidRPr="001456C9">
        <w:rPr>
          <w:rFonts w:ascii="Arial" w:hAnsi="Arial" w:cs="Arial"/>
          <w:sz w:val="28"/>
          <w:szCs w:val="28"/>
        </w:rPr>
        <w:t>48</w:t>
      </w:r>
      <w:r w:rsidR="00D7335A" w:rsidRPr="001456C9">
        <w:rPr>
          <w:rFonts w:ascii="Arial" w:hAnsi="Arial" w:cs="Arial"/>
          <w:sz w:val="28"/>
          <w:szCs w:val="28"/>
        </w:rPr>
        <w:t>,</w:t>
      </w:r>
      <w:r w:rsidR="008D6981" w:rsidRPr="001456C9">
        <w:rPr>
          <w:rFonts w:ascii="Arial" w:hAnsi="Arial" w:cs="Arial"/>
          <w:sz w:val="28"/>
          <w:szCs w:val="28"/>
        </w:rPr>
        <w:t>909</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720B2" w:rsidRPr="001456C9" w:rsidRDefault="008720B2" w:rsidP="00114832">
      <w:pPr>
        <w:ind w:firstLine="567"/>
        <w:jc w:val="both"/>
        <w:rPr>
          <w:rFonts w:ascii="Arial" w:hAnsi="Arial" w:cs="Arial"/>
          <w:sz w:val="28"/>
          <w:szCs w:val="28"/>
        </w:rPr>
      </w:pPr>
      <w:r w:rsidRPr="001456C9">
        <w:rPr>
          <w:rFonts w:ascii="Arial" w:hAnsi="Arial" w:cs="Arial"/>
          <w:sz w:val="28"/>
          <w:szCs w:val="28"/>
        </w:rPr>
        <w:t xml:space="preserve">2020 год – </w:t>
      </w:r>
      <w:r w:rsidR="00782CE0" w:rsidRPr="001456C9">
        <w:rPr>
          <w:rFonts w:ascii="Arial" w:hAnsi="Arial" w:cs="Arial"/>
          <w:sz w:val="28"/>
          <w:szCs w:val="28"/>
        </w:rPr>
        <w:t xml:space="preserve">8086,104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2021 год – 7764,894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2022 год – 7764,894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2023 год – 7764,894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2024 год – 7764,894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8C401E" w:rsidRPr="001456C9" w:rsidRDefault="00EE0C95" w:rsidP="00114832">
      <w:pPr>
        <w:ind w:firstLine="567"/>
        <w:jc w:val="both"/>
        <w:rPr>
          <w:rFonts w:ascii="Arial" w:hAnsi="Arial" w:cs="Arial"/>
          <w:sz w:val="28"/>
          <w:szCs w:val="28"/>
        </w:rPr>
      </w:pPr>
      <w:r w:rsidRPr="001456C9">
        <w:rPr>
          <w:rFonts w:ascii="Arial" w:hAnsi="Arial" w:cs="Arial"/>
          <w:sz w:val="28"/>
          <w:szCs w:val="28"/>
        </w:rPr>
        <w:t xml:space="preserve">по </w:t>
      </w:r>
      <w:r w:rsidR="008C401E" w:rsidRPr="001456C9">
        <w:rPr>
          <w:rFonts w:ascii="Arial" w:hAnsi="Arial" w:cs="Arial"/>
          <w:sz w:val="28"/>
          <w:szCs w:val="28"/>
        </w:rPr>
        <w:t>подпрограмм</w:t>
      </w:r>
      <w:r w:rsidRPr="001456C9">
        <w:rPr>
          <w:rFonts w:ascii="Arial" w:hAnsi="Arial" w:cs="Arial"/>
          <w:sz w:val="28"/>
          <w:szCs w:val="28"/>
        </w:rPr>
        <w:t>е</w:t>
      </w:r>
      <w:r w:rsidR="008C401E" w:rsidRPr="001456C9">
        <w:rPr>
          <w:rFonts w:ascii="Arial" w:hAnsi="Arial" w:cs="Arial"/>
          <w:sz w:val="28"/>
          <w:szCs w:val="28"/>
        </w:rPr>
        <w:t xml:space="preserve"> 2 «Проведение муниципальной политики в области имущественных и земельных отношений» - </w:t>
      </w:r>
      <w:r w:rsidR="00782CE0" w:rsidRPr="001456C9">
        <w:rPr>
          <w:rFonts w:ascii="Arial" w:hAnsi="Arial" w:cs="Arial"/>
          <w:sz w:val="28"/>
          <w:szCs w:val="28"/>
        </w:rPr>
        <w:t>96106,600</w:t>
      </w:r>
      <w:r w:rsidR="008C401E" w:rsidRPr="001456C9">
        <w:rPr>
          <w:rFonts w:ascii="Arial" w:hAnsi="Arial" w:cs="Arial"/>
          <w:sz w:val="28"/>
          <w:szCs w:val="28"/>
        </w:rPr>
        <w:t xml:space="preserve"> </w:t>
      </w:r>
      <w:proofErr w:type="spellStart"/>
      <w:r w:rsidR="008C401E" w:rsidRPr="001456C9">
        <w:rPr>
          <w:rFonts w:ascii="Arial" w:hAnsi="Arial" w:cs="Arial"/>
          <w:sz w:val="28"/>
          <w:szCs w:val="28"/>
        </w:rPr>
        <w:t>тыс</w:t>
      </w:r>
      <w:proofErr w:type="gramStart"/>
      <w:r w:rsidR="008C401E" w:rsidRPr="001456C9">
        <w:rPr>
          <w:rFonts w:ascii="Arial" w:hAnsi="Arial" w:cs="Arial"/>
          <w:sz w:val="28"/>
          <w:szCs w:val="28"/>
        </w:rPr>
        <w:t>.р</w:t>
      </w:r>
      <w:proofErr w:type="gramEnd"/>
      <w:r w:rsidR="008C401E" w:rsidRPr="001456C9">
        <w:rPr>
          <w:rFonts w:ascii="Arial" w:hAnsi="Arial" w:cs="Arial"/>
          <w:sz w:val="28"/>
          <w:szCs w:val="28"/>
        </w:rPr>
        <w:t>уб</w:t>
      </w:r>
      <w:proofErr w:type="spellEnd"/>
      <w:r w:rsidR="008C401E" w:rsidRPr="001456C9">
        <w:rPr>
          <w:rFonts w:ascii="Arial" w:hAnsi="Arial" w:cs="Arial"/>
          <w:sz w:val="28"/>
          <w:szCs w:val="28"/>
        </w:rPr>
        <w:t xml:space="preserve">., в том числе за счет средств бюджета города Курчатова – </w:t>
      </w:r>
      <w:r w:rsidR="00782CE0" w:rsidRPr="001456C9">
        <w:rPr>
          <w:rFonts w:ascii="Arial" w:hAnsi="Arial" w:cs="Arial"/>
          <w:sz w:val="28"/>
          <w:szCs w:val="28"/>
        </w:rPr>
        <w:t>95779,594</w:t>
      </w:r>
      <w:r w:rsidR="008C401E" w:rsidRPr="001456C9">
        <w:rPr>
          <w:rFonts w:ascii="Arial" w:hAnsi="Arial" w:cs="Arial"/>
          <w:sz w:val="28"/>
          <w:szCs w:val="28"/>
        </w:rPr>
        <w:t xml:space="preserve"> </w:t>
      </w:r>
      <w:proofErr w:type="spellStart"/>
      <w:r w:rsidR="008C401E" w:rsidRPr="001456C9">
        <w:rPr>
          <w:rFonts w:ascii="Arial" w:hAnsi="Arial" w:cs="Arial"/>
          <w:sz w:val="28"/>
          <w:szCs w:val="28"/>
        </w:rPr>
        <w:t>тыс.рублей</w:t>
      </w:r>
      <w:proofErr w:type="spellEnd"/>
      <w:r w:rsidR="008C401E" w:rsidRPr="001456C9">
        <w:rPr>
          <w:rFonts w:ascii="Arial" w:hAnsi="Arial" w:cs="Arial"/>
          <w:sz w:val="28"/>
          <w:szCs w:val="28"/>
        </w:rPr>
        <w:t xml:space="preserve">, за счет внебюджетных источников – 327,006 </w:t>
      </w:r>
      <w:proofErr w:type="spellStart"/>
      <w:r w:rsidR="008C401E" w:rsidRPr="001456C9">
        <w:rPr>
          <w:rFonts w:ascii="Arial" w:hAnsi="Arial" w:cs="Arial"/>
          <w:sz w:val="28"/>
          <w:szCs w:val="28"/>
        </w:rPr>
        <w:t>тыс.руб</w:t>
      </w:r>
      <w:proofErr w:type="spellEnd"/>
      <w:r w:rsidR="008C401E"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по годам: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2016 год – 5460,549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5440,549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20,000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2017 год – 6544,814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6237,808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307,006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2018 год – 7476,615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2019 год – </w:t>
      </w:r>
      <w:r w:rsidR="00373429" w:rsidRPr="001456C9">
        <w:rPr>
          <w:rFonts w:ascii="Arial" w:hAnsi="Arial" w:cs="Arial"/>
          <w:sz w:val="28"/>
          <w:szCs w:val="28"/>
        </w:rPr>
        <w:t>8089,355</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2020 год – 12</w:t>
      </w:r>
      <w:r w:rsidR="00782CE0" w:rsidRPr="001456C9">
        <w:rPr>
          <w:rFonts w:ascii="Arial" w:hAnsi="Arial" w:cs="Arial"/>
          <w:sz w:val="28"/>
          <w:szCs w:val="28"/>
        </w:rPr>
        <w:t>860</w:t>
      </w:r>
      <w:r w:rsidRPr="001456C9">
        <w:rPr>
          <w:rFonts w:ascii="Arial" w:hAnsi="Arial" w:cs="Arial"/>
          <w:sz w:val="28"/>
          <w:szCs w:val="28"/>
        </w:rPr>
        <w:t>,</w:t>
      </w:r>
      <w:r w:rsidR="00782CE0" w:rsidRPr="001456C9">
        <w:rPr>
          <w:rFonts w:ascii="Arial" w:hAnsi="Arial" w:cs="Arial"/>
          <w:sz w:val="28"/>
          <w:szCs w:val="28"/>
        </w:rPr>
        <w:t>107</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2021 год – 15925,358</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2022 год – 13249,934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2023 год – 13249,934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3352AD" w:rsidRPr="001456C9" w:rsidRDefault="003352AD" w:rsidP="00114832">
      <w:pPr>
        <w:ind w:firstLine="567"/>
        <w:jc w:val="both"/>
        <w:rPr>
          <w:rFonts w:ascii="Arial" w:hAnsi="Arial" w:cs="Arial"/>
          <w:sz w:val="28"/>
          <w:szCs w:val="28"/>
        </w:rPr>
      </w:pPr>
      <w:r w:rsidRPr="001456C9">
        <w:rPr>
          <w:rFonts w:ascii="Arial" w:hAnsi="Arial" w:cs="Arial"/>
          <w:sz w:val="28"/>
          <w:szCs w:val="28"/>
        </w:rPr>
        <w:t>2024 год – 13249,934</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4A7363" w:rsidRPr="001456C9" w:rsidRDefault="008C401E" w:rsidP="00114832">
      <w:pPr>
        <w:ind w:firstLine="567"/>
        <w:jc w:val="both"/>
        <w:rPr>
          <w:rFonts w:ascii="Arial" w:hAnsi="Arial" w:cs="Arial"/>
        </w:rPr>
      </w:pPr>
      <w:r w:rsidRPr="001456C9">
        <w:rPr>
          <w:rFonts w:ascii="Arial" w:hAnsi="Arial" w:cs="Arial"/>
          <w:sz w:val="28"/>
          <w:szCs w:val="28"/>
        </w:rPr>
        <w:lastRenderedPageBreak/>
        <w:t>1.2. Раздел 9 «</w:t>
      </w:r>
      <w:r w:rsidR="004A7363" w:rsidRPr="001456C9">
        <w:rPr>
          <w:rFonts w:ascii="Arial" w:hAnsi="Arial" w:cs="Arial"/>
          <w:sz w:val="28"/>
          <w:szCs w:val="28"/>
        </w:rPr>
        <w:t>Объем финансовых ресурсов, необходимых для реализации муниципальной программы (за счет всех источников финансирования с расшифровкой по главным распорядителям средств бюджета города Курчатова, основным мероприятиям подпрограмм, а также по годам реализации муниципальной программы)</w:t>
      </w:r>
      <w:r w:rsidRPr="001456C9">
        <w:rPr>
          <w:rFonts w:ascii="Arial" w:hAnsi="Arial" w:cs="Arial"/>
          <w:sz w:val="28"/>
          <w:szCs w:val="28"/>
        </w:rPr>
        <w:t>» Программы изложить в новой редакции:</w:t>
      </w:r>
      <w:r w:rsidR="004A7363" w:rsidRPr="001456C9">
        <w:rPr>
          <w:rFonts w:ascii="Arial" w:hAnsi="Arial" w:cs="Arial"/>
        </w:rPr>
        <w:t xml:space="preserve"> </w:t>
      </w:r>
    </w:p>
    <w:p w:rsidR="004A7363" w:rsidRPr="001456C9" w:rsidRDefault="004A7363" w:rsidP="00114832">
      <w:pPr>
        <w:ind w:firstLine="567"/>
        <w:jc w:val="both"/>
        <w:rPr>
          <w:rFonts w:ascii="Arial" w:hAnsi="Arial" w:cs="Arial"/>
          <w:sz w:val="28"/>
          <w:szCs w:val="28"/>
        </w:rPr>
      </w:pPr>
      <w:r w:rsidRPr="001456C9">
        <w:rPr>
          <w:rFonts w:ascii="Arial" w:hAnsi="Arial" w:cs="Arial"/>
          <w:sz w:val="28"/>
          <w:szCs w:val="28"/>
        </w:rPr>
        <w:t xml:space="preserve">«Финансирование реализации программы осуществляется в рамках текущего финансирования деятельности комитета по управлению имуществом г. Курчатова. </w:t>
      </w:r>
    </w:p>
    <w:p w:rsidR="008C401E" w:rsidRPr="001456C9" w:rsidRDefault="008C401E" w:rsidP="00920C10">
      <w:pPr>
        <w:ind w:firstLine="567"/>
        <w:jc w:val="both"/>
        <w:rPr>
          <w:rFonts w:ascii="Arial" w:hAnsi="Arial" w:cs="Arial"/>
          <w:sz w:val="28"/>
          <w:szCs w:val="28"/>
        </w:rPr>
      </w:pPr>
      <w:r w:rsidRPr="001456C9">
        <w:rPr>
          <w:rFonts w:ascii="Arial" w:hAnsi="Arial" w:cs="Arial"/>
          <w:sz w:val="28"/>
          <w:szCs w:val="28"/>
        </w:rPr>
        <w:t xml:space="preserve">Общий объем бюджетных ассигнований на реализацию муниципальной программы составляет </w:t>
      </w:r>
      <w:r w:rsidR="003352AD" w:rsidRPr="001456C9">
        <w:rPr>
          <w:rFonts w:ascii="Arial" w:hAnsi="Arial" w:cs="Arial"/>
          <w:sz w:val="28"/>
          <w:szCs w:val="28"/>
        </w:rPr>
        <w:t>16</w:t>
      </w:r>
      <w:r w:rsidR="00782CE0" w:rsidRPr="001456C9">
        <w:rPr>
          <w:rFonts w:ascii="Arial" w:hAnsi="Arial" w:cs="Arial"/>
          <w:sz w:val="28"/>
          <w:szCs w:val="28"/>
        </w:rPr>
        <w:t>1321</w:t>
      </w:r>
      <w:r w:rsidR="003352AD" w:rsidRPr="001456C9">
        <w:rPr>
          <w:rFonts w:ascii="Arial" w:hAnsi="Arial" w:cs="Arial"/>
          <w:sz w:val="28"/>
          <w:szCs w:val="28"/>
        </w:rPr>
        <w:t>,</w:t>
      </w:r>
      <w:r w:rsidR="00782CE0" w:rsidRPr="001456C9">
        <w:rPr>
          <w:rFonts w:ascii="Arial" w:hAnsi="Arial" w:cs="Arial"/>
          <w:sz w:val="28"/>
          <w:szCs w:val="28"/>
        </w:rPr>
        <w:t>589</w:t>
      </w:r>
      <w:r w:rsidR="00B83FF2"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в том числе за счет средств бюджета города Курчатова – </w:t>
      </w:r>
      <w:r w:rsidR="003352AD" w:rsidRPr="001456C9">
        <w:rPr>
          <w:rFonts w:ascii="Arial" w:hAnsi="Arial" w:cs="Arial"/>
          <w:sz w:val="28"/>
          <w:szCs w:val="28"/>
        </w:rPr>
        <w:t>160</w:t>
      </w:r>
      <w:r w:rsidR="00782CE0" w:rsidRPr="001456C9">
        <w:rPr>
          <w:rFonts w:ascii="Arial" w:hAnsi="Arial" w:cs="Arial"/>
          <w:sz w:val="28"/>
          <w:szCs w:val="28"/>
        </w:rPr>
        <w:t>994</w:t>
      </w:r>
      <w:r w:rsidR="003352AD" w:rsidRPr="001456C9">
        <w:rPr>
          <w:rFonts w:ascii="Arial" w:hAnsi="Arial" w:cs="Arial"/>
          <w:sz w:val="28"/>
          <w:szCs w:val="28"/>
        </w:rPr>
        <w:t>,</w:t>
      </w:r>
      <w:r w:rsidR="00782CE0" w:rsidRPr="001456C9">
        <w:rPr>
          <w:rFonts w:ascii="Arial" w:hAnsi="Arial" w:cs="Arial"/>
          <w:sz w:val="28"/>
          <w:szCs w:val="28"/>
        </w:rPr>
        <w:t>583</w:t>
      </w:r>
      <w:r w:rsidR="008D6981"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за счет внебюджетных источников – 327,006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по годам: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2016 год – 11717,656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- 11697,656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- 20,000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2017 год – 12787,159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- 12480,153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- 307,006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2018 год – 13797,563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2019 год – </w:t>
      </w:r>
      <w:r w:rsidR="00B83FF2" w:rsidRPr="001456C9">
        <w:rPr>
          <w:rFonts w:ascii="Arial" w:hAnsi="Arial" w:cs="Arial"/>
          <w:sz w:val="28"/>
          <w:szCs w:val="28"/>
        </w:rPr>
        <w:t>15</w:t>
      </w:r>
      <w:r w:rsidR="00373429" w:rsidRPr="001456C9">
        <w:rPr>
          <w:rFonts w:ascii="Arial" w:hAnsi="Arial" w:cs="Arial"/>
          <w:sz w:val="28"/>
          <w:szCs w:val="28"/>
        </w:rPr>
        <w:t>338</w:t>
      </w:r>
      <w:r w:rsidR="00B83FF2" w:rsidRPr="001456C9">
        <w:rPr>
          <w:rFonts w:ascii="Arial" w:hAnsi="Arial" w:cs="Arial"/>
          <w:sz w:val="28"/>
          <w:szCs w:val="28"/>
        </w:rPr>
        <w:t>,</w:t>
      </w:r>
      <w:r w:rsidR="00373429" w:rsidRPr="001456C9">
        <w:rPr>
          <w:rFonts w:ascii="Arial" w:hAnsi="Arial" w:cs="Arial"/>
          <w:sz w:val="28"/>
          <w:szCs w:val="28"/>
        </w:rPr>
        <w:t>264</w:t>
      </w:r>
      <w:r w:rsidR="00B83FF2"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283F55" w:rsidRPr="001456C9" w:rsidRDefault="00283F55" w:rsidP="00114832">
      <w:pPr>
        <w:ind w:firstLine="567"/>
        <w:jc w:val="both"/>
        <w:rPr>
          <w:rFonts w:ascii="Arial" w:hAnsi="Arial" w:cs="Arial"/>
          <w:sz w:val="28"/>
          <w:szCs w:val="28"/>
        </w:rPr>
      </w:pPr>
      <w:r w:rsidRPr="001456C9">
        <w:rPr>
          <w:rFonts w:ascii="Arial" w:hAnsi="Arial" w:cs="Arial"/>
          <w:sz w:val="28"/>
          <w:szCs w:val="28"/>
        </w:rPr>
        <w:t xml:space="preserve">2020 год – </w:t>
      </w:r>
      <w:r w:rsidR="00782CE0" w:rsidRPr="001456C9">
        <w:rPr>
          <w:rFonts w:ascii="Arial" w:hAnsi="Arial" w:cs="Arial"/>
          <w:sz w:val="28"/>
          <w:szCs w:val="28"/>
        </w:rPr>
        <w:t>20946,211</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4246A0" w:rsidRPr="001456C9">
        <w:rPr>
          <w:rFonts w:ascii="Arial" w:hAnsi="Arial" w:cs="Arial"/>
          <w:sz w:val="28"/>
          <w:szCs w:val="28"/>
        </w:rPr>
        <w:t>,</w:t>
      </w:r>
    </w:p>
    <w:p w:rsidR="004246A0" w:rsidRPr="001456C9" w:rsidRDefault="004246A0" w:rsidP="00114832">
      <w:pPr>
        <w:ind w:firstLine="567"/>
        <w:jc w:val="both"/>
        <w:rPr>
          <w:rFonts w:ascii="Arial" w:hAnsi="Arial" w:cs="Arial"/>
          <w:sz w:val="28"/>
          <w:szCs w:val="28"/>
        </w:rPr>
      </w:pPr>
      <w:r w:rsidRPr="001456C9">
        <w:rPr>
          <w:rFonts w:ascii="Arial" w:hAnsi="Arial" w:cs="Arial"/>
          <w:sz w:val="28"/>
          <w:szCs w:val="28"/>
        </w:rPr>
        <w:t>2021 год – 23690,252</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r w:rsidRPr="001456C9">
        <w:rPr>
          <w:rFonts w:ascii="Arial" w:hAnsi="Arial" w:cs="Arial"/>
          <w:sz w:val="28"/>
          <w:szCs w:val="28"/>
        </w:rPr>
        <w:t xml:space="preserve"> </w:t>
      </w:r>
    </w:p>
    <w:p w:rsidR="004246A0" w:rsidRPr="001456C9" w:rsidRDefault="004246A0" w:rsidP="00114832">
      <w:pPr>
        <w:ind w:firstLine="567"/>
        <w:jc w:val="both"/>
        <w:rPr>
          <w:rFonts w:ascii="Arial" w:hAnsi="Arial" w:cs="Arial"/>
          <w:sz w:val="28"/>
          <w:szCs w:val="28"/>
        </w:rPr>
      </w:pPr>
      <w:r w:rsidRPr="001456C9">
        <w:rPr>
          <w:rFonts w:ascii="Arial" w:hAnsi="Arial" w:cs="Arial"/>
          <w:sz w:val="28"/>
          <w:szCs w:val="28"/>
        </w:rPr>
        <w:t>2022 год – 21014,828</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r w:rsidRPr="001456C9">
        <w:rPr>
          <w:rFonts w:ascii="Arial" w:hAnsi="Arial" w:cs="Arial"/>
          <w:sz w:val="28"/>
          <w:szCs w:val="28"/>
        </w:rPr>
        <w:t xml:space="preserve"> </w:t>
      </w:r>
    </w:p>
    <w:p w:rsidR="004246A0" w:rsidRPr="001456C9" w:rsidRDefault="004246A0" w:rsidP="00114832">
      <w:pPr>
        <w:ind w:firstLine="567"/>
        <w:jc w:val="both"/>
        <w:rPr>
          <w:rFonts w:ascii="Arial" w:hAnsi="Arial" w:cs="Arial"/>
          <w:sz w:val="28"/>
          <w:szCs w:val="28"/>
        </w:rPr>
      </w:pPr>
      <w:r w:rsidRPr="001456C9">
        <w:rPr>
          <w:rFonts w:ascii="Arial" w:hAnsi="Arial" w:cs="Arial"/>
          <w:sz w:val="28"/>
          <w:szCs w:val="28"/>
        </w:rPr>
        <w:t>2023 год – 21014,828</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4246A0" w:rsidRPr="001456C9" w:rsidRDefault="004246A0" w:rsidP="00114832">
      <w:pPr>
        <w:ind w:firstLine="567"/>
        <w:jc w:val="both"/>
        <w:rPr>
          <w:rFonts w:ascii="Arial" w:hAnsi="Arial" w:cs="Arial"/>
          <w:sz w:val="28"/>
          <w:szCs w:val="28"/>
        </w:rPr>
      </w:pPr>
      <w:r w:rsidRPr="001456C9">
        <w:rPr>
          <w:rFonts w:ascii="Arial" w:hAnsi="Arial" w:cs="Arial"/>
          <w:sz w:val="28"/>
          <w:szCs w:val="28"/>
        </w:rPr>
        <w:t>2024 год – 21014,828</w:t>
      </w:r>
      <w:r w:rsidR="00D85B8F"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Ресурсное обеспечение реализации муниципальной программы по годам представлено в приложениях № 3, № 4 к муниципальной программе.</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В ходе реализации муниципальной программы отдельные мероприятия, объемы и источники их финансирования подлежат ежегодной корректировке на основе анализов, полученных результатов и с учетом реальных возможностей бюджета города</w:t>
      </w:r>
      <w:r w:rsidR="004A7363" w:rsidRPr="001456C9">
        <w:rPr>
          <w:rFonts w:ascii="Arial" w:hAnsi="Arial" w:cs="Arial"/>
          <w:sz w:val="28"/>
          <w:szCs w:val="28"/>
        </w:rPr>
        <w:t>»</w:t>
      </w:r>
      <w:r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1.3.Раздел «Объемы бюджетных ассигнований подпрограммы» Паспорта подпрограммы 1 «Управление муниципальной программой и обеспечение условий реализации» Программы изложить в новой редакции:</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«Общий объем бюджетных ассигнований на реализацию подпрограммы за счет средств бюджета города Курчатова составляет </w:t>
      </w:r>
      <w:r w:rsidR="00D85B8F" w:rsidRPr="001456C9">
        <w:rPr>
          <w:rFonts w:ascii="Arial" w:hAnsi="Arial" w:cs="Arial"/>
          <w:sz w:val="28"/>
          <w:szCs w:val="28"/>
        </w:rPr>
        <w:t>65</w:t>
      </w:r>
      <w:r w:rsidR="00782CE0" w:rsidRPr="001456C9">
        <w:rPr>
          <w:rFonts w:ascii="Arial" w:hAnsi="Arial" w:cs="Arial"/>
          <w:sz w:val="28"/>
          <w:szCs w:val="28"/>
        </w:rPr>
        <w:t>214</w:t>
      </w:r>
      <w:r w:rsidR="00D85B8F" w:rsidRPr="001456C9">
        <w:rPr>
          <w:rFonts w:ascii="Arial" w:hAnsi="Arial" w:cs="Arial"/>
          <w:sz w:val="28"/>
          <w:szCs w:val="28"/>
        </w:rPr>
        <w:t>,</w:t>
      </w:r>
      <w:r w:rsidR="00782CE0" w:rsidRPr="001456C9">
        <w:rPr>
          <w:rFonts w:ascii="Arial" w:hAnsi="Arial" w:cs="Arial"/>
          <w:sz w:val="28"/>
          <w:szCs w:val="28"/>
        </w:rPr>
        <w:t>989</w:t>
      </w:r>
      <w:r w:rsidR="00B83FF2"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006A599A" w:rsidRPr="001456C9">
        <w:rPr>
          <w:rFonts w:ascii="Arial" w:hAnsi="Arial" w:cs="Arial"/>
          <w:sz w:val="28"/>
          <w:szCs w:val="28"/>
        </w:rPr>
        <w:t>.</w:t>
      </w:r>
      <w:r w:rsidRPr="001456C9">
        <w:rPr>
          <w:rFonts w:ascii="Arial" w:hAnsi="Arial" w:cs="Arial"/>
          <w:sz w:val="28"/>
          <w:szCs w:val="28"/>
        </w:rPr>
        <w:t>, в том числе по годам:</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2016 год – 6257,107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2017 год – 6242,345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2018 год – 6320,948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 xml:space="preserve">2019 год – </w:t>
      </w:r>
      <w:r w:rsidR="00B83FF2" w:rsidRPr="001456C9">
        <w:rPr>
          <w:rFonts w:ascii="Arial" w:hAnsi="Arial" w:cs="Arial"/>
          <w:sz w:val="28"/>
          <w:szCs w:val="28"/>
        </w:rPr>
        <w:t>72</w:t>
      </w:r>
      <w:r w:rsidR="00AC1C4D" w:rsidRPr="001456C9">
        <w:rPr>
          <w:rFonts w:ascii="Arial" w:hAnsi="Arial" w:cs="Arial"/>
          <w:sz w:val="28"/>
          <w:szCs w:val="28"/>
        </w:rPr>
        <w:t>48</w:t>
      </w:r>
      <w:r w:rsidR="00B83FF2" w:rsidRPr="001456C9">
        <w:rPr>
          <w:rFonts w:ascii="Arial" w:hAnsi="Arial" w:cs="Arial"/>
          <w:sz w:val="28"/>
          <w:szCs w:val="28"/>
        </w:rPr>
        <w:t>,</w:t>
      </w:r>
      <w:r w:rsidR="00AC1C4D" w:rsidRPr="001456C9">
        <w:rPr>
          <w:rFonts w:ascii="Arial" w:hAnsi="Arial" w:cs="Arial"/>
          <w:sz w:val="28"/>
          <w:szCs w:val="28"/>
        </w:rPr>
        <w:t>909</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283F55" w:rsidRPr="001456C9" w:rsidRDefault="00283F55" w:rsidP="00114832">
      <w:pPr>
        <w:ind w:firstLine="567"/>
        <w:jc w:val="both"/>
        <w:rPr>
          <w:rFonts w:ascii="Arial" w:hAnsi="Arial" w:cs="Arial"/>
          <w:sz w:val="28"/>
          <w:szCs w:val="28"/>
        </w:rPr>
      </w:pPr>
      <w:r w:rsidRPr="001456C9">
        <w:rPr>
          <w:rFonts w:ascii="Arial" w:hAnsi="Arial" w:cs="Arial"/>
          <w:sz w:val="28"/>
          <w:szCs w:val="28"/>
        </w:rPr>
        <w:lastRenderedPageBreak/>
        <w:t xml:space="preserve">2020 год – </w:t>
      </w:r>
      <w:r w:rsidR="00782CE0" w:rsidRPr="001456C9">
        <w:rPr>
          <w:rFonts w:ascii="Arial" w:hAnsi="Arial" w:cs="Arial"/>
          <w:sz w:val="28"/>
          <w:szCs w:val="28"/>
        </w:rPr>
        <w:t>8086,104</w:t>
      </w:r>
      <w:r w:rsidRPr="001456C9">
        <w:rPr>
          <w:rFonts w:ascii="Arial" w:hAnsi="Arial" w:cs="Arial"/>
          <w:sz w:val="28"/>
          <w:szCs w:val="28"/>
        </w:rPr>
        <w:t xml:space="preserve"> </w:t>
      </w:r>
      <w:proofErr w:type="spellStart"/>
      <w:r w:rsidRPr="001456C9">
        <w:rPr>
          <w:rFonts w:ascii="Arial" w:hAnsi="Arial" w:cs="Arial"/>
          <w:sz w:val="28"/>
          <w:szCs w:val="28"/>
        </w:rPr>
        <w:t>тыс.руб</w:t>
      </w:r>
      <w:proofErr w:type="spellEnd"/>
      <w:r w:rsidRPr="001456C9">
        <w:rPr>
          <w:rFonts w:ascii="Arial" w:hAnsi="Arial" w:cs="Arial"/>
          <w:sz w:val="28"/>
          <w:szCs w:val="28"/>
        </w:rPr>
        <w:t>.</w:t>
      </w:r>
      <w:r w:rsidR="00D85B8F" w:rsidRPr="001456C9">
        <w:rPr>
          <w:rFonts w:ascii="Arial" w:hAnsi="Arial" w:cs="Arial"/>
          <w:sz w:val="28"/>
          <w:szCs w:val="28"/>
        </w:rPr>
        <w:t>,</w:t>
      </w:r>
    </w:p>
    <w:p w:rsidR="00D85B8F" w:rsidRPr="001456C9" w:rsidRDefault="00D85B8F" w:rsidP="00D85B8F">
      <w:pPr>
        <w:ind w:firstLine="567"/>
        <w:jc w:val="both"/>
        <w:rPr>
          <w:rFonts w:ascii="Arial" w:hAnsi="Arial" w:cs="Arial"/>
          <w:sz w:val="28"/>
          <w:szCs w:val="28"/>
        </w:rPr>
      </w:pPr>
      <w:r w:rsidRPr="001456C9">
        <w:rPr>
          <w:rFonts w:ascii="Arial" w:hAnsi="Arial" w:cs="Arial"/>
          <w:sz w:val="28"/>
          <w:szCs w:val="28"/>
        </w:rPr>
        <w:t xml:space="preserve">2021 год – 7764,894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85B8F" w:rsidRPr="001456C9" w:rsidRDefault="00D85B8F" w:rsidP="00D85B8F">
      <w:pPr>
        <w:ind w:firstLine="567"/>
        <w:jc w:val="both"/>
        <w:rPr>
          <w:rFonts w:ascii="Arial" w:hAnsi="Arial" w:cs="Arial"/>
          <w:sz w:val="28"/>
          <w:szCs w:val="28"/>
        </w:rPr>
      </w:pPr>
      <w:r w:rsidRPr="001456C9">
        <w:rPr>
          <w:rFonts w:ascii="Arial" w:hAnsi="Arial" w:cs="Arial"/>
          <w:sz w:val="28"/>
          <w:szCs w:val="28"/>
        </w:rPr>
        <w:t xml:space="preserve">2022 год – 7764,894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85B8F" w:rsidRPr="001456C9" w:rsidRDefault="00D85B8F" w:rsidP="00D85B8F">
      <w:pPr>
        <w:ind w:firstLine="567"/>
        <w:jc w:val="both"/>
        <w:rPr>
          <w:rFonts w:ascii="Arial" w:hAnsi="Arial" w:cs="Arial"/>
          <w:sz w:val="28"/>
          <w:szCs w:val="28"/>
        </w:rPr>
      </w:pPr>
      <w:r w:rsidRPr="001456C9">
        <w:rPr>
          <w:rFonts w:ascii="Arial" w:hAnsi="Arial" w:cs="Arial"/>
          <w:sz w:val="28"/>
          <w:szCs w:val="28"/>
        </w:rPr>
        <w:t xml:space="preserve">2023 год – 7764,894 </w:t>
      </w:r>
      <w:proofErr w:type="spellStart"/>
      <w:r w:rsidRPr="001456C9">
        <w:rPr>
          <w:rFonts w:ascii="Arial" w:hAnsi="Arial" w:cs="Arial"/>
          <w:sz w:val="28"/>
          <w:szCs w:val="28"/>
        </w:rPr>
        <w:t>тыс</w:t>
      </w:r>
      <w:proofErr w:type="gramStart"/>
      <w:r w:rsidR="00920C10" w:rsidRPr="001456C9">
        <w:rPr>
          <w:rFonts w:ascii="Arial" w:hAnsi="Arial" w:cs="Arial"/>
          <w:sz w:val="28"/>
          <w:szCs w:val="28"/>
        </w:rPr>
        <w:t>.</w:t>
      </w:r>
      <w:r w:rsidRPr="001456C9">
        <w:rPr>
          <w:rFonts w:ascii="Arial" w:hAnsi="Arial" w:cs="Arial"/>
          <w:sz w:val="28"/>
          <w:szCs w:val="28"/>
        </w:rPr>
        <w:t>р</w:t>
      </w:r>
      <w:proofErr w:type="gramEnd"/>
      <w:r w:rsidRPr="001456C9">
        <w:rPr>
          <w:rFonts w:ascii="Arial" w:hAnsi="Arial" w:cs="Arial"/>
          <w:sz w:val="28"/>
          <w:szCs w:val="28"/>
        </w:rPr>
        <w:t>уб</w:t>
      </w:r>
      <w:proofErr w:type="spellEnd"/>
      <w:r w:rsidRPr="001456C9">
        <w:rPr>
          <w:rFonts w:ascii="Arial" w:hAnsi="Arial" w:cs="Arial"/>
          <w:sz w:val="28"/>
          <w:szCs w:val="28"/>
        </w:rPr>
        <w:t>,</w:t>
      </w:r>
    </w:p>
    <w:p w:rsidR="00D85B8F" w:rsidRPr="001456C9" w:rsidRDefault="00D85B8F" w:rsidP="00D85B8F">
      <w:pPr>
        <w:ind w:firstLine="567"/>
        <w:jc w:val="both"/>
        <w:rPr>
          <w:rFonts w:ascii="Arial" w:hAnsi="Arial" w:cs="Arial"/>
          <w:sz w:val="28"/>
          <w:szCs w:val="28"/>
        </w:rPr>
      </w:pPr>
      <w:r w:rsidRPr="001456C9">
        <w:rPr>
          <w:rFonts w:ascii="Arial" w:hAnsi="Arial" w:cs="Arial"/>
          <w:sz w:val="28"/>
          <w:szCs w:val="28"/>
        </w:rPr>
        <w:t xml:space="preserve">2024 год – 7764,894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8C401E" w:rsidRPr="001456C9" w:rsidRDefault="008C401E" w:rsidP="00D85B8F">
      <w:pPr>
        <w:ind w:firstLine="567"/>
        <w:jc w:val="both"/>
        <w:rPr>
          <w:rFonts w:ascii="Arial" w:hAnsi="Arial" w:cs="Arial"/>
          <w:sz w:val="28"/>
          <w:szCs w:val="28"/>
        </w:rPr>
      </w:pPr>
      <w:r w:rsidRPr="001456C9">
        <w:rPr>
          <w:rFonts w:ascii="Arial" w:hAnsi="Arial" w:cs="Arial"/>
          <w:sz w:val="28"/>
          <w:szCs w:val="28"/>
        </w:rPr>
        <w:t>1.4.</w:t>
      </w:r>
      <w:r w:rsidR="00E059E7" w:rsidRPr="001456C9">
        <w:rPr>
          <w:rFonts w:ascii="Arial" w:hAnsi="Arial" w:cs="Arial"/>
          <w:sz w:val="28"/>
          <w:szCs w:val="28"/>
        </w:rPr>
        <w:t xml:space="preserve"> Р</w:t>
      </w:r>
      <w:r w:rsidRPr="001456C9">
        <w:rPr>
          <w:rFonts w:ascii="Arial" w:hAnsi="Arial" w:cs="Arial"/>
          <w:sz w:val="28"/>
          <w:szCs w:val="28"/>
        </w:rPr>
        <w:t>аздел 6 «</w:t>
      </w:r>
      <w:r w:rsidR="00E059E7" w:rsidRPr="001456C9">
        <w:rPr>
          <w:rFonts w:ascii="Arial" w:hAnsi="Arial" w:cs="Arial"/>
          <w:sz w:val="28"/>
          <w:szCs w:val="28"/>
        </w:rPr>
        <w:t>О</w:t>
      </w:r>
      <w:r w:rsidRPr="001456C9">
        <w:rPr>
          <w:rFonts w:ascii="Arial" w:hAnsi="Arial" w:cs="Arial"/>
          <w:sz w:val="28"/>
          <w:szCs w:val="28"/>
        </w:rPr>
        <w:t xml:space="preserve">бъем финансовых ресурсов, необходимых для реализации подпрограммы» подпрограммы 1 «Управление муниципальной программой и обеспечение условий реализации» Программы </w:t>
      </w:r>
      <w:r w:rsidR="00E059E7" w:rsidRPr="001456C9">
        <w:rPr>
          <w:rFonts w:ascii="Arial" w:hAnsi="Arial" w:cs="Arial"/>
          <w:sz w:val="28"/>
          <w:szCs w:val="28"/>
        </w:rPr>
        <w:t>и</w:t>
      </w:r>
      <w:r w:rsidRPr="001456C9">
        <w:rPr>
          <w:rFonts w:ascii="Arial" w:hAnsi="Arial" w:cs="Arial"/>
          <w:sz w:val="28"/>
          <w:szCs w:val="28"/>
        </w:rPr>
        <w:t>зложить в новой редакции:</w:t>
      </w:r>
    </w:p>
    <w:p w:rsidR="008C401E" w:rsidRPr="001456C9" w:rsidRDefault="00E059E7" w:rsidP="00114832">
      <w:pPr>
        <w:ind w:firstLine="567"/>
        <w:jc w:val="both"/>
        <w:rPr>
          <w:rFonts w:ascii="Arial" w:hAnsi="Arial" w:cs="Arial"/>
          <w:sz w:val="28"/>
          <w:szCs w:val="28"/>
        </w:rPr>
      </w:pPr>
      <w:r w:rsidRPr="001456C9">
        <w:rPr>
          <w:rFonts w:ascii="Arial" w:hAnsi="Arial" w:cs="Arial"/>
          <w:sz w:val="28"/>
          <w:szCs w:val="28"/>
        </w:rPr>
        <w:t>«</w:t>
      </w:r>
      <w:r w:rsidR="008C401E" w:rsidRPr="001456C9">
        <w:rPr>
          <w:rFonts w:ascii="Arial" w:hAnsi="Arial" w:cs="Arial"/>
          <w:sz w:val="28"/>
          <w:szCs w:val="28"/>
        </w:rPr>
        <w:t xml:space="preserve">Объем финансового обеспечения реализации подпрограммы за счет средств бюджета города Курчатова за весь период ее реализации составляет </w:t>
      </w:r>
      <w:r w:rsidR="003C017E" w:rsidRPr="001456C9">
        <w:rPr>
          <w:rFonts w:ascii="Arial" w:hAnsi="Arial" w:cs="Arial"/>
          <w:sz w:val="28"/>
          <w:szCs w:val="28"/>
        </w:rPr>
        <w:t>65</w:t>
      </w:r>
      <w:r w:rsidR="00782CE0" w:rsidRPr="001456C9">
        <w:rPr>
          <w:rFonts w:ascii="Arial" w:hAnsi="Arial" w:cs="Arial"/>
          <w:sz w:val="28"/>
          <w:szCs w:val="28"/>
        </w:rPr>
        <w:t>214</w:t>
      </w:r>
      <w:r w:rsidR="003C017E" w:rsidRPr="001456C9">
        <w:rPr>
          <w:rFonts w:ascii="Arial" w:hAnsi="Arial" w:cs="Arial"/>
          <w:sz w:val="28"/>
          <w:szCs w:val="28"/>
        </w:rPr>
        <w:t>,</w:t>
      </w:r>
      <w:r w:rsidR="00782CE0" w:rsidRPr="001456C9">
        <w:rPr>
          <w:rFonts w:ascii="Arial" w:hAnsi="Arial" w:cs="Arial"/>
          <w:sz w:val="28"/>
          <w:szCs w:val="28"/>
        </w:rPr>
        <w:t>989</w:t>
      </w:r>
      <w:r w:rsidR="00B83FF2" w:rsidRPr="001456C9">
        <w:rPr>
          <w:rFonts w:ascii="Arial" w:hAnsi="Arial" w:cs="Arial"/>
          <w:sz w:val="28"/>
          <w:szCs w:val="28"/>
        </w:rPr>
        <w:t xml:space="preserve"> </w:t>
      </w:r>
      <w:r w:rsidR="008C401E" w:rsidRPr="001456C9">
        <w:rPr>
          <w:rFonts w:ascii="Arial" w:hAnsi="Arial" w:cs="Arial"/>
          <w:sz w:val="28"/>
          <w:szCs w:val="28"/>
        </w:rPr>
        <w:t xml:space="preserve">тыс. рублей, в том числе по годам: 2016 год – 6257,107 </w:t>
      </w:r>
      <w:proofErr w:type="spellStart"/>
      <w:r w:rsidR="008C401E" w:rsidRPr="001456C9">
        <w:rPr>
          <w:rFonts w:ascii="Arial" w:hAnsi="Arial" w:cs="Arial"/>
          <w:sz w:val="28"/>
          <w:szCs w:val="28"/>
        </w:rPr>
        <w:t>тыс.руб</w:t>
      </w:r>
      <w:proofErr w:type="spellEnd"/>
      <w:r w:rsidR="008C401E" w:rsidRPr="001456C9">
        <w:rPr>
          <w:rFonts w:ascii="Arial" w:hAnsi="Arial" w:cs="Arial"/>
          <w:sz w:val="28"/>
          <w:szCs w:val="28"/>
        </w:rPr>
        <w:t xml:space="preserve">.,                2017 год – 6242,345 </w:t>
      </w:r>
      <w:proofErr w:type="spellStart"/>
      <w:r w:rsidR="008C401E" w:rsidRPr="001456C9">
        <w:rPr>
          <w:rFonts w:ascii="Arial" w:hAnsi="Arial" w:cs="Arial"/>
          <w:sz w:val="28"/>
          <w:szCs w:val="28"/>
        </w:rPr>
        <w:t>тыс.руб</w:t>
      </w:r>
      <w:proofErr w:type="spellEnd"/>
      <w:r w:rsidR="008C401E" w:rsidRPr="001456C9">
        <w:rPr>
          <w:rFonts w:ascii="Arial" w:hAnsi="Arial" w:cs="Arial"/>
          <w:sz w:val="28"/>
          <w:szCs w:val="28"/>
        </w:rPr>
        <w:t xml:space="preserve">., 2018 год – 6320,948 </w:t>
      </w:r>
      <w:proofErr w:type="spellStart"/>
      <w:r w:rsidR="008C401E" w:rsidRPr="001456C9">
        <w:rPr>
          <w:rFonts w:ascii="Arial" w:hAnsi="Arial" w:cs="Arial"/>
          <w:sz w:val="28"/>
          <w:szCs w:val="28"/>
        </w:rPr>
        <w:t>тыс.руб</w:t>
      </w:r>
      <w:proofErr w:type="spellEnd"/>
      <w:r w:rsidR="008C401E" w:rsidRPr="001456C9">
        <w:rPr>
          <w:rFonts w:ascii="Arial" w:hAnsi="Arial" w:cs="Arial"/>
          <w:sz w:val="28"/>
          <w:szCs w:val="28"/>
        </w:rPr>
        <w:t xml:space="preserve">., 2019 год –                      </w:t>
      </w:r>
      <w:r w:rsidR="00B83FF2" w:rsidRPr="001456C9">
        <w:rPr>
          <w:rFonts w:ascii="Arial" w:hAnsi="Arial" w:cs="Arial"/>
          <w:sz w:val="28"/>
          <w:szCs w:val="28"/>
        </w:rPr>
        <w:t>72</w:t>
      </w:r>
      <w:r w:rsidR="00AC1C4D" w:rsidRPr="001456C9">
        <w:rPr>
          <w:rFonts w:ascii="Arial" w:hAnsi="Arial" w:cs="Arial"/>
          <w:sz w:val="28"/>
          <w:szCs w:val="28"/>
        </w:rPr>
        <w:t>48</w:t>
      </w:r>
      <w:r w:rsidR="00B83FF2" w:rsidRPr="001456C9">
        <w:rPr>
          <w:rFonts w:ascii="Arial" w:hAnsi="Arial" w:cs="Arial"/>
          <w:sz w:val="28"/>
          <w:szCs w:val="28"/>
        </w:rPr>
        <w:t>,</w:t>
      </w:r>
      <w:r w:rsidR="00AC1C4D" w:rsidRPr="001456C9">
        <w:rPr>
          <w:rFonts w:ascii="Arial" w:hAnsi="Arial" w:cs="Arial"/>
          <w:sz w:val="28"/>
          <w:szCs w:val="28"/>
        </w:rPr>
        <w:t>909</w:t>
      </w:r>
      <w:r w:rsidR="00B83FF2" w:rsidRPr="001456C9">
        <w:rPr>
          <w:rFonts w:ascii="Arial" w:hAnsi="Arial" w:cs="Arial"/>
          <w:sz w:val="28"/>
          <w:szCs w:val="28"/>
        </w:rPr>
        <w:t xml:space="preserve"> </w:t>
      </w:r>
      <w:proofErr w:type="spellStart"/>
      <w:r w:rsidR="008C401E" w:rsidRPr="001456C9">
        <w:rPr>
          <w:rFonts w:ascii="Arial" w:hAnsi="Arial" w:cs="Arial"/>
          <w:sz w:val="28"/>
          <w:szCs w:val="28"/>
        </w:rPr>
        <w:t>тыс.руб</w:t>
      </w:r>
      <w:proofErr w:type="spellEnd"/>
      <w:r w:rsidR="008C401E" w:rsidRPr="001456C9">
        <w:rPr>
          <w:rFonts w:ascii="Arial" w:hAnsi="Arial" w:cs="Arial"/>
          <w:sz w:val="28"/>
          <w:szCs w:val="28"/>
        </w:rPr>
        <w:t xml:space="preserve">., </w:t>
      </w:r>
      <w:r w:rsidR="00283F55" w:rsidRPr="001456C9">
        <w:rPr>
          <w:rFonts w:ascii="Arial" w:hAnsi="Arial" w:cs="Arial"/>
          <w:sz w:val="28"/>
          <w:szCs w:val="28"/>
        </w:rPr>
        <w:t xml:space="preserve">2020 год – </w:t>
      </w:r>
      <w:r w:rsidR="00782CE0" w:rsidRPr="001456C9">
        <w:rPr>
          <w:rFonts w:ascii="Arial" w:hAnsi="Arial" w:cs="Arial"/>
          <w:sz w:val="28"/>
          <w:szCs w:val="28"/>
        </w:rPr>
        <w:t>8086,104</w:t>
      </w:r>
      <w:r w:rsidR="00283F55" w:rsidRPr="001456C9">
        <w:rPr>
          <w:rFonts w:ascii="Arial" w:hAnsi="Arial" w:cs="Arial"/>
          <w:sz w:val="28"/>
          <w:szCs w:val="28"/>
        </w:rPr>
        <w:t xml:space="preserve"> </w:t>
      </w:r>
      <w:proofErr w:type="spellStart"/>
      <w:r w:rsidR="00283F55" w:rsidRPr="001456C9">
        <w:rPr>
          <w:rFonts w:ascii="Arial" w:hAnsi="Arial" w:cs="Arial"/>
          <w:sz w:val="28"/>
          <w:szCs w:val="28"/>
        </w:rPr>
        <w:t>тыс.руб</w:t>
      </w:r>
      <w:proofErr w:type="spellEnd"/>
      <w:r w:rsidR="003C017E" w:rsidRPr="001456C9">
        <w:rPr>
          <w:rFonts w:ascii="Arial" w:hAnsi="Arial" w:cs="Arial"/>
          <w:sz w:val="28"/>
          <w:szCs w:val="28"/>
        </w:rPr>
        <w:t>., 2021 год – 7764,894 тыс. руб.; 2022 год – 7764,894 тыс. руб.; 2023 год – 7764,894 тыс. руб.; 2024 год – 7764,894 тыс. руб.</w:t>
      </w:r>
      <w:r w:rsidR="00283F55"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Ресурсное обеспечение реализации подпрограммы по годам представлено в приложениях № 3, № 4 к муниципальной программе</w:t>
      </w:r>
      <w:r w:rsidR="00E059E7" w:rsidRPr="001456C9">
        <w:rPr>
          <w:rFonts w:ascii="Arial" w:hAnsi="Arial" w:cs="Arial"/>
          <w:sz w:val="28"/>
          <w:szCs w:val="28"/>
        </w:rPr>
        <w:t>»</w:t>
      </w:r>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1.5.Раздел «Объемы бюджетных ассигнований подпрограммы» Паспорта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«Общий объем бюджетных ассигнований на реализацию подпрограммы составляет 96106,600 </w:t>
      </w:r>
      <w:proofErr w:type="spellStart"/>
      <w:r w:rsidRPr="001456C9">
        <w:rPr>
          <w:rFonts w:ascii="Arial" w:hAnsi="Arial" w:cs="Arial"/>
          <w:sz w:val="28"/>
          <w:szCs w:val="28"/>
        </w:rPr>
        <w:t>тыс</w:t>
      </w:r>
      <w:proofErr w:type="gramStart"/>
      <w:r w:rsidRPr="001456C9">
        <w:rPr>
          <w:rFonts w:ascii="Arial" w:hAnsi="Arial" w:cs="Arial"/>
          <w:sz w:val="28"/>
          <w:szCs w:val="28"/>
        </w:rPr>
        <w:t>.р</w:t>
      </w:r>
      <w:proofErr w:type="gramEnd"/>
      <w:r w:rsidRPr="001456C9">
        <w:rPr>
          <w:rFonts w:ascii="Arial" w:hAnsi="Arial" w:cs="Arial"/>
          <w:sz w:val="28"/>
          <w:szCs w:val="28"/>
        </w:rPr>
        <w:t>уб</w:t>
      </w:r>
      <w:proofErr w:type="spellEnd"/>
      <w:r w:rsidRPr="001456C9">
        <w:rPr>
          <w:rFonts w:ascii="Arial" w:hAnsi="Arial" w:cs="Arial"/>
          <w:sz w:val="28"/>
          <w:szCs w:val="28"/>
        </w:rPr>
        <w:t xml:space="preserve">., в том числе за счет средств бюджета города Курчатова – 95779,594 </w:t>
      </w:r>
      <w:proofErr w:type="spellStart"/>
      <w:r w:rsidRPr="001456C9">
        <w:rPr>
          <w:rFonts w:ascii="Arial" w:hAnsi="Arial" w:cs="Arial"/>
          <w:sz w:val="28"/>
          <w:szCs w:val="28"/>
        </w:rPr>
        <w:t>тыс.рублей</w:t>
      </w:r>
      <w:proofErr w:type="spellEnd"/>
      <w:r w:rsidRPr="001456C9">
        <w:rPr>
          <w:rFonts w:ascii="Arial" w:hAnsi="Arial" w:cs="Arial"/>
          <w:sz w:val="28"/>
          <w:szCs w:val="28"/>
        </w:rPr>
        <w:t xml:space="preserve">, за счет внебюджетных источников –               327,006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в том числе по годам:</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2016 год – 5460,549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- 5440,549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- 20,000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2017 год – 6544,814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- 6237,808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- 307,006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2018 год – 7476,615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2019 год – 8089,355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2020 год – 12860,107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2021 год – 15925,358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2022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2023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2024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1.6. Раздел 6 «Объем финансовых ресурсов, необходимых для реализации подпрограммы» подпрограммы 2 «Проведение муниципальной политики в области имущественных и земельных отношений» Программы изложить в новой редакции:</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lastRenderedPageBreak/>
        <w:t xml:space="preserve">«Объем финансового обеспечения реализации подпрограммы за весь период ее реализации составляет 96106,600 </w:t>
      </w:r>
      <w:proofErr w:type="spellStart"/>
      <w:r w:rsidRPr="001456C9">
        <w:rPr>
          <w:rFonts w:ascii="Arial" w:hAnsi="Arial" w:cs="Arial"/>
          <w:sz w:val="28"/>
          <w:szCs w:val="28"/>
        </w:rPr>
        <w:t>тыс</w:t>
      </w:r>
      <w:proofErr w:type="gramStart"/>
      <w:r w:rsidRPr="001456C9">
        <w:rPr>
          <w:rFonts w:ascii="Arial" w:hAnsi="Arial" w:cs="Arial"/>
          <w:sz w:val="28"/>
          <w:szCs w:val="28"/>
        </w:rPr>
        <w:t>.р</w:t>
      </w:r>
      <w:proofErr w:type="gramEnd"/>
      <w:r w:rsidRPr="001456C9">
        <w:rPr>
          <w:rFonts w:ascii="Arial" w:hAnsi="Arial" w:cs="Arial"/>
          <w:sz w:val="28"/>
          <w:szCs w:val="28"/>
        </w:rPr>
        <w:t>уб</w:t>
      </w:r>
      <w:proofErr w:type="spellEnd"/>
      <w:r w:rsidRPr="001456C9">
        <w:rPr>
          <w:rFonts w:ascii="Arial" w:hAnsi="Arial" w:cs="Arial"/>
          <w:sz w:val="28"/>
          <w:szCs w:val="28"/>
        </w:rPr>
        <w:t xml:space="preserve">., в том числе за счет средств бюджета города Курчатова – 95779,594 </w:t>
      </w:r>
      <w:proofErr w:type="spellStart"/>
      <w:r w:rsidRPr="001456C9">
        <w:rPr>
          <w:rFonts w:ascii="Arial" w:hAnsi="Arial" w:cs="Arial"/>
          <w:sz w:val="28"/>
          <w:szCs w:val="28"/>
        </w:rPr>
        <w:t>тыс.рублей</w:t>
      </w:r>
      <w:proofErr w:type="spellEnd"/>
      <w:r w:rsidRPr="001456C9">
        <w:rPr>
          <w:rFonts w:ascii="Arial" w:hAnsi="Arial" w:cs="Arial"/>
          <w:sz w:val="28"/>
          <w:szCs w:val="28"/>
        </w:rPr>
        <w:t xml:space="preserve">, за счет внебюджетных источников – 327,006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в том числе по годам: </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2016 год – 5460,549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5440,549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20,000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2017 год – 6544,814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в том числе за счет средств городского бюджета – 6237,808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 xml:space="preserve">за счет внебюджетных источников – 307,006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2018 год – 7476,615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2019 год – 8089,355 </w:t>
      </w:r>
      <w:proofErr w:type="spellStart"/>
      <w:r w:rsidRPr="001456C9">
        <w:rPr>
          <w:rFonts w:ascii="Arial" w:hAnsi="Arial" w:cs="Arial"/>
          <w:sz w:val="28"/>
          <w:szCs w:val="28"/>
        </w:rPr>
        <w:t>тыс.руб</w:t>
      </w:r>
      <w:proofErr w:type="spellEnd"/>
      <w:r w:rsidRPr="001456C9">
        <w:rPr>
          <w:rFonts w:ascii="Arial" w:hAnsi="Arial" w:cs="Arial"/>
          <w:sz w:val="28"/>
          <w:szCs w:val="28"/>
        </w:rPr>
        <w:t xml:space="preserve">., </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2020 год – 12860,107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2021 год – 15925,358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2022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2023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D03070" w:rsidRPr="001456C9" w:rsidRDefault="00D03070" w:rsidP="00D03070">
      <w:pPr>
        <w:ind w:firstLine="567"/>
        <w:jc w:val="both"/>
        <w:rPr>
          <w:rFonts w:ascii="Arial" w:hAnsi="Arial" w:cs="Arial"/>
          <w:sz w:val="28"/>
          <w:szCs w:val="28"/>
        </w:rPr>
      </w:pPr>
      <w:r w:rsidRPr="001456C9">
        <w:rPr>
          <w:rFonts w:ascii="Arial" w:hAnsi="Arial" w:cs="Arial"/>
          <w:sz w:val="28"/>
          <w:szCs w:val="28"/>
        </w:rPr>
        <w:t xml:space="preserve">2024 год – 13249,934 </w:t>
      </w:r>
      <w:proofErr w:type="spellStart"/>
      <w:r w:rsidRPr="001456C9">
        <w:rPr>
          <w:rFonts w:ascii="Arial" w:hAnsi="Arial" w:cs="Arial"/>
          <w:sz w:val="28"/>
          <w:szCs w:val="28"/>
        </w:rPr>
        <w:t>тыс.руб</w:t>
      </w:r>
      <w:proofErr w:type="spellEnd"/>
      <w:r w:rsidRPr="001456C9">
        <w:rPr>
          <w:rFonts w:ascii="Arial" w:hAnsi="Arial" w:cs="Arial"/>
          <w:sz w:val="28"/>
          <w:szCs w:val="28"/>
        </w:rPr>
        <w:t>.</w:t>
      </w:r>
    </w:p>
    <w:p w:rsidR="006C4FEF" w:rsidRPr="001456C9" w:rsidRDefault="006C4FEF" w:rsidP="006C4FEF">
      <w:pPr>
        <w:ind w:firstLine="567"/>
        <w:jc w:val="both"/>
        <w:rPr>
          <w:rFonts w:ascii="Arial" w:hAnsi="Arial" w:cs="Arial"/>
          <w:sz w:val="28"/>
          <w:szCs w:val="28"/>
        </w:rPr>
      </w:pPr>
    </w:p>
    <w:p w:rsidR="006C4FEF" w:rsidRPr="001456C9" w:rsidRDefault="006C4FEF" w:rsidP="006C4FEF">
      <w:pPr>
        <w:ind w:firstLine="567"/>
        <w:jc w:val="both"/>
        <w:rPr>
          <w:rFonts w:ascii="Arial" w:hAnsi="Arial" w:cs="Arial"/>
          <w:sz w:val="28"/>
          <w:szCs w:val="28"/>
        </w:rPr>
      </w:pPr>
      <w:r w:rsidRPr="001456C9">
        <w:rPr>
          <w:rFonts w:ascii="Arial" w:hAnsi="Arial" w:cs="Arial"/>
          <w:sz w:val="28"/>
          <w:szCs w:val="28"/>
        </w:rPr>
        <w:t>Ресурсное обеспечение реализации подпрограммы по годам представлено в приложениях № 3, № 4 к муниципальной программе.</w:t>
      </w:r>
    </w:p>
    <w:p w:rsidR="008C401E" w:rsidRPr="001456C9" w:rsidRDefault="00C268E6" w:rsidP="00114832">
      <w:pPr>
        <w:ind w:firstLine="567"/>
        <w:jc w:val="both"/>
        <w:rPr>
          <w:rFonts w:ascii="Arial" w:hAnsi="Arial" w:cs="Arial"/>
          <w:sz w:val="28"/>
          <w:szCs w:val="28"/>
        </w:rPr>
      </w:pPr>
      <w:r w:rsidRPr="001456C9">
        <w:rPr>
          <w:rFonts w:ascii="Arial" w:hAnsi="Arial" w:cs="Arial"/>
          <w:sz w:val="28"/>
          <w:szCs w:val="28"/>
        </w:rPr>
        <w:t>1.</w:t>
      </w:r>
      <w:r w:rsidR="00293BB2" w:rsidRPr="001456C9">
        <w:rPr>
          <w:rFonts w:ascii="Arial" w:hAnsi="Arial" w:cs="Arial"/>
          <w:sz w:val="28"/>
          <w:szCs w:val="28"/>
        </w:rPr>
        <w:t>7</w:t>
      </w:r>
      <w:r w:rsidRPr="001456C9">
        <w:rPr>
          <w:rFonts w:ascii="Arial" w:hAnsi="Arial" w:cs="Arial"/>
          <w:sz w:val="28"/>
          <w:szCs w:val="28"/>
        </w:rPr>
        <w:t>.</w:t>
      </w:r>
      <w:r w:rsidR="00920C10" w:rsidRPr="001456C9">
        <w:rPr>
          <w:rFonts w:ascii="Arial" w:hAnsi="Arial" w:cs="Arial"/>
          <w:sz w:val="28"/>
          <w:szCs w:val="28"/>
        </w:rPr>
        <w:t xml:space="preserve"> </w:t>
      </w:r>
      <w:r w:rsidR="008C401E" w:rsidRPr="001456C9">
        <w:rPr>
          <w:rFonts w:ascii="Arial" w:hAnsi="Arial" w:cs="Arial"/>
          <w:sz w:val="28"/>
          <w:szCs w:val="28"/>
        </w:rPr>
        <w:t xml:space="preserve">Приложение № 3 «Ресурсное обеспечение и прогнозная (справочная) оценка расходов федерального бюджета, областного бюджета, бюджетов государственных внебюджетных фондов, местных бюджетов и внебюджетных источников на реализацию целей муниципальной программы «Управление муниципальным имуществом и земельными ресурсами в городе Курчатове Курской области» изложить в новой редакции (приложение № </w:t>
      </w:r>
      <w:r w:rsidR="008D6981" w:rsidRPr="001456C9">
        <w:rPr>
          <w:rFonts w:ascii="Arial" w:hAnsi="Arial" w:cs="Arial"/>
          <w:sz w:val="28"/>
          <w:szCs w:val="28"/>
        </w:rPr>
        <w:t>1</w:t>
      </w:r>
      <w:r w:rsidR="008C401E" w:rsidRPr="001456C9">
        <w:rPr>
          <w:rFonts w:ascii="Arial" w:hAnsi="Arial" w:cs="Arial"/>
          <w:sz w:val="28"/>
          <w:szCs w:val="28"/>
        </w:rPr>
        <w:t>).</w:t>
      </w:r>
    </w:p>
    <w:p w:rsidR="008C401E" w:rsidRPr="001456C9" w:rsidRDefault="008C401E" w:rsidP="00114832">
      <w:pPr>
        <w:ind w:firstLine="567"/>
        <w:jc w:val="both"/>
        <w:rPr>
          <w:rFonts w:ascii="Arial" w:hAnsi="Arial" w:cs="Arial"/>
          <w:sz w:val="28"/>
          <w:szCs w:val="28"/>
        </w:rPr>
      </w:pPr>
      <w:r w:rsidRPr="001456C9">
        <w:rPr>
          <w:rFonts w:ascii="Arial" w:hAnsi="Arial" w:cs="Arial"/>
          <w:sz w:val="28"/>
          <w:szCs w:val="28"/>
        </w:rPr>
        <w:t>1.</w:t>
      </w:r>
      <w:r w:rsidR="00293BB2" w:rsidRPr="001456C9">
        <w:rPr>
          <w:rFonts w:ascii="Arial" w:hAnsi="Arial" w:cs="Arial"/>
          <w:sz w:val="28"/>
          <w:szCs w:val="28"/>
        </w:rPr>
        <w:t>8</w:t>
      </w:r>
      <w:r w:rsidRPr="001456C9">
        <w:rPr>
          <w:rFonts w:ascii="Arial" w:hAnsi="Arial" w:cs="Arial"/>
          <w:sz w:val="28"/>
          <w:szCs w:val="28"/>
        </w:rPr>
        <w:t>.</w:t>
      </w:r>
      <w:r w:rsidR="00920C10" w:rsidRPr="001456C9">
        <w:rPr>
          <w:rFonts w:ascii="Arial" w:hAnsi="Arial" w:cs="Arial"/>
          <w:sz w:val="28"/>
          <w:szCs w:val="28"/>
        </w:rPr>
        <w:t xml:space="preserve"> </w:t>
      </w:r>
      <w:r w:rsidRPr="001456C9">
        <w:rPr>
          <w:rFonts w:ascii="Arial" w:hAnsi="Arial" w:cs="Arial"/>
          <w:sz w:val="28"/>
          <w:szCs w:val="28"/>
        </w:rPr>
        <w:t>Приложение</w:t>
      </w:r>
      <w:r w:rsidR="008D6981" w:rsidRPr="001456C9">
        <w:rPr>
          <w:rFonts w:ascii="Arial" w:hAnsi="Arial" w:cs="Arial"/>
          <w:sz w:val="28"/>
          <w:szCs w:val="28"/>
        </w:rPr>
        <w:t xml:space="preserve"> </w:t>
      </w:r>
      <w:r w:rsidRPr="001456C9">
        <w:rPr>
          <w:rFonts w:ascii="Arial" w:hAnsi="Arial" w:cs="Arial"/>
          <w:sz w:val="28"/>
          <w:szCs w:val="28"/>
        </w:rPr>
        <w:t xml:space="preserve">№4 «Ресурсное обеспечение реализации муниципальной программы «Управление муниципальным имуществом и земельными ресурсами в городе Курчатове Курской области» за счет </w:t>
      </w:r>
      <w:r w:rsidR="00803356" w:rsidRPr="001456C9">
        <w:rPr>
          <w:rFonts w:ascii="Arial" w:hAnsi="Arial" w:cs="Arial"/>
          <w:sz w:val="28"/>
          <w:szCs w:val="28"/>
        </w:rPr>
        <w:t>бюджетных ассигнований</w:t>
      </w:r>
      <w:r w:rsidRPr="001456C9">
        <w:rPr>
          <w:rFonts w:ascii="Arial" w:hAnsi="Arial" w:cs="Arial"/>
          <w:sz w:val="28"/>
          <w:szCs w:val="28"/>
        </w:rPr>
        <w:t xml:space="preserve"> городского бюджета» изложить в новой редакции </w:t>
      </w:r>
      <w:r w:rsidR="00920C10" w:rsidRPr="001456C9">
        <w:rPr>
          <w:rFonts w:ascii="Arial" w:hAnsi="Arial" w:cs="Arial"/>
          <w:sz w:val="28"/>
          <w:szCs w:val="28"/>
        </w:rPr>
        <w:t xml:space="preserve">                    </w:t>
      </w:r>
      <w:r w:rsidRPr="001456C9">
        <w:rPr>
          <w:rFonts w:ascii="Arial" w:hAnsi="Arial" w:cs="Arial"/>
          <w:sz w:val="28"/>
          <w:szCs w:val="28"/>
        </w:rPr>
        <w:t xml:space="preserve">(приложение № </w:t>
      </w:r>
      <w:r w:rsidR="008D6981" w:rsidRPr="001456C9">
        <w:rPr>
          <w:rFonts w:ascii="Arial" w:hAnsi="Arial" w:cs="Arial"/>
          <w:sz w:val="28"/>
          <w:szCs w:val="28"/>
        </w:rPr>
        <w:t>2</w:t>
      </w:r>
      <w:r w:rsidRPr="001456C9">
        <w:rPr>
          <w:rFonts w:ascii="Arial" w:hAnsi="Arial" w:cs="Arial"/>
          <w:sz w:val="28"/>
          <w:szCs w:val="28"/>
        </w:rPr>
        <w:t>).</w:t>
      </w:r>
    </w:p>
    <w:p w:rsidR="003C017E" w:rsidRPr="001456C9" w:rsidRDefault="008C401E" w:rsidP="003C017E">
      <w:pPr>
        <w:ind w:firstLine="567"/>
        <w:jc w:val="both"/>
        <w:rPr>
          <w:rFonts w:ascii="Arial" w:hAnsi="Arial" w:cs="Arial"/>
          <w:sz w:val="28"/>
          <w:szCs w:val="28"/>
        </w:rPr>
      </w:pPr>
      <w:r w:rsidRPr="001456C9">
        <w:rPr>
          <w:rFonts w:ascii="Arial" w:hAnsi="Arial" w:cs="Arial"/>
          <w:sz w:val="28"/>
          <w:szCs w:val="28"/>
        </w:rPr>
        <w:t xml:space="preserve">2.Контроль за исполнением настоящего постановления возложить на </w:t>
      </w:r>
      <w:r w:rsidR="001B5DB6" w:rsidRPr="001456C9">
        <w:rPr>
          <w:rFonts w:ascii="Arial" w:hAnsi="Arial" w:cs="Arial"/>
          <w:sz w:val="28"/>
          <w:szCs w:val="28"/>
        </w:rPr>
        <w:t>п</w:t>
      </w:r>
      <w:r w:rsidRPr="001456C9">
        <w:rPr>
          <w:rFonts w:ascii="Arial" w:hAnsi="Arial" w:cs="Arial"/>
          <w:sz w:val="28"/>
          <w:szCs w:val="28"/>
        </w:rPr>
        <w:t>ервого заместителя Главы администрации города Кузнецову Р.А.</w:t>
      </w:r>
    </w:p>
    <w:p w:rsidR="008C401E" w:rsidRPr="001456C9" w:rsidRDefault="008C401E" w:rsidP="003C017E">
      <w:pPr>
        <w:autoSpaceDE w:val="0"/>
        <w:autoSpaceDN w:val="0"/>
        <w:adjustRightInd w:val="0"/>
        <w:ind w:firstLine="567"/>
        <w:jc w:val="both"/>
        <w:rPr>
          <w:rFonts w:ascii="Arial" w:eastAsiaTheme="minorHAnsi" w:hAnsi="Arial" w:cs="Arial"/>
          <w:sz w:val="28"/>
          <w:szCs w:val="28"/>
          <w:lang w:eastAsia="en-US"/>
        </w:rPr>
      </w:pPr>
      <w:r w:rsidRPr="001456C9">
        <w:rPr>
          <w:rFonts w:ascii="Arial" w:eastAsiaTheme="minorHAnsi" w:hAnsi="Arial" w:cs="Arial"/>
          <w:sz w:val="28"/>
          <w:szCs w:val="28"/>
          <w:lang w:eastAsia="en-US"/>
        </w:rPr>
        <w:t>3.Постановление вступает в силу со дня его официального опубликования.</w:t>
      </w:r>
    </w:p>
    <w:p w:rsidR="008C401E" w:rsidRPr="001456C9" w:rsidRDefault="008C401E" w:rsidP="008C401E">
      <w:pPr>
        <w:autoSpaceDE w:val="0"/>
        <w:autoSpaceDN w:val="0"/>
        <w:adjustRightInd w:val="0"/>
        <w:ind w:firstLine="540"/>
        <w:jc w:val="both"/>
        <w:rPr>
          <w:rFonts w:ascii="Arial" w:eastAsiaTheme="minorHAnsi" w:hAnsi="Arial" w:cs="Arial"/>
          <w:sz w:val="28"/>
          <w:szCs w:val="28"/>
          <w:lang w:eastAsia="en-US"/>
        </w:rPr>
      </w:pPr>
    </w:p>
    <w:p w:rsidR="006075AB" w:rsidRPr="001456C9" w:rsidRDefault="006075AB" w:rsidP="00D856C5">
      <w:pPr>
        <w:autoSpaceDE w:val="0"/>
        <w:autoSpaceDN w:val="0"/>
        <w:adjustRightInd w:val="0"/>
        <w:jc w:val="both"/>
        <w:rPr>
          <w:rFonts w:ascii="Arial" w:eastAsiaTheme="minorHAnsi" w:hAnsi="Arial" w:cs="Arial"/>
          <w:sz w:val="28"/>
          <w:szCs w:val="28"/>
          <w:lang w:eastAsia="en-US"/>
        </w:rPr>
      </w:pPr>
    </w:p>
    <w:p w:rsidR="006075AB" w:rsidRPr="001456C9" w:rsidRDefault="006075AB" w:rsidP="006075AB">
      <w:pPr>
        <w:jc w:val="both"/>
        <w:rPr>
          <w:rFonts w:ascii="Arial" w:hAnsi="Arial" w:cs="Arial"/>
          <w:sz w:val="28"/>
          <w:szCs w:val="28"/>
        </w:rPr>
      </w:pPr>
      <w:r w:rsidRPr="001456C9">
        <w:rPr>
          <w:rFonts w:ascii="Arial" w:hAnsi="Arial" w:cs="Arial"/>
          <w:sz w:val="28"/>
          <w:szCs w:val="28"/>
        </w:rPr>
        <w:t>Глав</w:t>
      </w:r>
      <w:r w:rsidR="00AC1C4D" w:rsidRPr="001456C9">
        <w:rPr>
          <w:rFonts w:ascii="Arial" w:hAnsi="Arial" w:cs="Arial"/>
          <w:sz w:val="28"/>
          <w:szCs w:val="28"/>
        </w:rPr>
        <w:t>а</w:t>
      </w:r>
      <w:r w:rsidRPr="001456C9">
        <w:rPr>
          <w:rFonts w:ascii="Arial" w:hAnsi="Arial" w:cs="Arial"/>
          <w:sz w:val="28"/>
          <w:szCs w:val="28"/>
        </w:rPr>
        <w:t xml:space="preserve"> города                                               </w:t>
      </w:r>
      <w:r w:rsidR="00F941AA">
        <w:rPr>
          <w:rFonts w:ascii="Arial" w:hAnsi="Arial" w:cs="Arial"/>
          <w:sz w:val="28"/>
          <w:szCs w:val="28"/>
        </w:rPr>
        <w:t xml:space="preserve">                       </w:t>
      </w:r>
      <w:r w:rsidRPr="001456C9">
        <w:rPr>
          <w:rFonts w:ascii="Arial" w:hAnsi="Arial" w:cs="Arial"/>
          <w:sz w:val="28"/>
          <w:szCs w:val="28"/>
        </w:rPr>
        <w:t xml:space="preserve"> </w:t>
      </w:r>
      <w:r w:rsidR="00AC1C4D" w:rsidRPr="001456C9">
        <w:rPr>
          <w:rFonts w:ascii="Arial" w:hAnsi="Arial" w:cs="Arial"/>
          <w:sz w:val="28"/>
          <w:szCs w:val="28"/>
        </w:rPr>
        <w:t xml:space="preserve">И.В. </w:t>
      </w:r>
      <w:proofErr w:type="spellStart"/>
      <w:r w:rsidR="00AC1C4D" w:rsidRPr="001456C9">
        <w:rPr>
          <w:rFonts w:ascii="Arial" w:hAnsi="Arial" w:cs="Arial"/>
          <w:sz w:val="28"/>
          <w:szCs w:val="28"/>
        </w:rPr>
        <w:t>Корпунков</w:t>
      </w:r>
      <w:proofErr w:type="spellEnd"/>
    </w:p>
    <w:p w:rsidR="006075AB" w:rsidRPr="001456C9" w:rsidRDefault="006075AB" w:rsidP="006075AB">
      <w:pPr>
        <w:jc w:val="both"/>
        <w:rPr>
          <w:rFonts w:ascii="Arial" w:hAnsi="Arial" w:cs="Arial"/>
          <w:sz w:val="28"/>
          <w:szCs w:val="28"/>
        </w:rPr>
      </w:pPr>
    </w:p>
    <w:p w:rsidR="006075AB" w:rsidRPr="001456C9" w:rsidRDefault="006075AB" w:rsidP="006075AB">
      <w:pPr>
        <w:jc w:val="both"/>
        <w:rPr>
          <w:rFonts w:ascii="Arial" w:hAnsi="Arial" w:cs="Arial"/>
          <w:sz w:val="28"/>
          <w:szCs w:val="28"/>
        </w:rPr>
      </w:pPr>
    </w:p>
    <w:p w:rsidR="006075AB" w:rsidRPr="001456C9" w:rsidRDefault="006075AB" w:rsidP="006075AB">
      <w:pPr>
        <w:rPr>
          <w:rFonts w:ascii="Arial" w:hAnsi="Arial" w:cs="Arial"/>
          <w:sz w:val="28"/>
          <w:szCs w:val="28"/>
        </w:rPr>
      </w:pPr>
    </w:p>
    <w:p w:rsidR="00374590" w:rsidRPr="001456C9" w:rsidRDefault="00374590" w:rsidP="00FF6095">
      <w:pPr>
        <w:rPr>
          <w:rFonts w:ascii="Arial" w:hAnsi="Arial" w:cs="Arial"/>
          <w:b/>
          <w:sz w:val="28"/>
          <w:szCs w:val="28"/>
        </w:rPr>
      </w:pPr>
    </w:p>
    <w:p w:rsidR="006075AB" w:rsidRPr="001456C9" w:rsidRDefault="006075AB" w:rsidP="00102460">
      <w:pPr>
        <w:widowControl w:val="0"/>
        <w:suppressAutoHyphens/>
        <w:ind w:firstLine="4820"/>
        <w:jc w:val="both"/>
        <w:rPr>
          <w:rFonts w:ascii="Arial" w:hAnsi="Arial" w:cs="Arial"/>
          <w:sz w:val="28"/>
          <w:szCs w:val="28"/>
          <w:lang w:eastAsia="ar-SA"/>
        </w:rPr>
      </w:pPr>
    </w:p>
    <w:p w:rsidR="006075AB" w:rsidRPr="001456C9" w:rsidRDefault="006075AB" w:rsidP="00102460">
      <w:pPr>
        <w:widowControl w:val="0"/>
        <w:suppressAutoHyphens/>
        <w:ind w:firstLine="4820"/>
        <w:jc w:val="both"/>
        <w:rPr>
          <w:rFonts w:ascii="Arial" w:hAnsi="Arial" w:cs="Arial"/>
          <w:sz w:val="28"/>
          <w:szCs w:val="28"/>
          <w:lang w:eastAsia="ar-SA"/>
        </w:rPr>
      </w:pPr>
    </w:p>
    <w:p w:rsidR="00941228" w:rsidRPr="001456C9" w:rsidRDefault="00941228" w:rsidP="00102460">
      <w:pPr>
        <w:widowControl w:val="0"/>
        <w:suppressAutoHyphens/>
        <w:ind w:firstLine="4820"/>
        <w:jc w:val="both"/>
        <w:rPr>
          <w:rFonts w:ascii="Arial" w:hAnsi="Arial" w:cs="Arial"/>
          <w:sz w:val="28"/>
          <w:szCs w:val="28"/>
          <w:lang w:eastAsia="ar-SA"/>
        </w:rPr>
      </w:pPr>
    </w:p>
    <w:p w:rsidR="005B0BAB" w:rsidRPr="001456C9" w:rsidRDefault="005B0BAB" w:rsidP="005B0BAB">
      <w:pPr>
        <w:widowControl w:val="0"/>
        <w:autoSpaceDE w:val="0"/>
        <w:rPr>
          <w:rFonts w:ascii="Arial" w:hAnsi="Arial" w:cs="Arial"/>
        </w:rPr>
      </w:pPr>
    </w:p>
    <w:p w:rsidR="005B0BAB" w:rsidRPr="001456C9" w:rsidRDefault="005B0BAB" w:rsidP="005B0BAB">
      <w:pPr>
        <w:widowControl w:val="0"/>
        <w:autoSpaceDE w:val="0"/>
        <w:rPr>
          <w:rFonts w:ascii="Arial" w:hAnsi="Arial" w:cs="Arial"/>
          <w:sz w:val="20"/>
          <w:szCs w:val="20"/>
        </w:rPr>
      </w:pPr>
    </w:p>
    <w:p w:rsidR="005B0BAB" w:rsidRPr="001456C9" w:rsidRDefault="005B0BAB" w:rsidP="005B0BAB">
      <w:pPr>
        <w:widowControl w:val="0"/>
        <w:autoSpaceDE w:val="0"/>
        <w:ind w:firstLine="709"/>
        <w:rPr>
          <w:rFonts w:ascii="Arial" w:hAnsi="Arial" w:cs="Arial"/>
          <w:sz w:val="20"/>
          <w:szCs w:val="20"/>
        </w:rPr>
      </w:pPr>
    </w:p>
    <w:p w:rsidR="005B0BAB" w:rsidRPr="001456C9" w:rsidRDefault="005B0BAB" w:rsidP="005B0BAB">
      <w:pPr>
        <w:widowControl w:val="0"/>
        <w:autoSpaceDE w:val="0"/>
        <w:ind w:firstLine="709"/>
        <w:rPr>
          <w:rFonts w:ascii="Arial" w:hAnsi="Arial" w:cs="Arial"/>
          <w:sz w:val="20"/>
          <w:szCs w:val="20"/>
        </w:rPr>
      </w:pPr>
    </w:p>
    <w:p w:rsidR="00254F8C" w:rsidRPr="001456C9" w:rsidRDefault="00254F8C" w:rsidP="00254F8C">
      <w:pPr>
        <w:widowControl w:val="0"/>
        <w:autoSpaceDE w:val="0"/>
        <w:rPr>
          <w:rFonts w:ascii="Arial" w:hAnsi="Arial" w:cs="Arial"/>
          <w:sz w:val="20"/>
          <w:szCs w:val="20"/>
        </w:rPr>
      </w:pPr>
    </w:p>
    <w:p w:rsidR="00254F8C" w:rsidRPr="001456C9" w:rsidRDefault="00254F8C" w:rsidP="005B0BAB">
      <w:pPr>
        <w:widowControl w:val="0"/>
        <w:autoSpaceDE w:val="0"/>
        <w:ind w:firstLine="709"/>
        <w:rPr>
          <w:rFonts w:ascii="Arial" w:hAnsi="Arial" w:cs="Arial"/>
          <w:sz w:val="20"/>
          <w:szCs w:val="20"/>
        </w:rPr>
      </w:pPr>
    </w:p>
    <w:p w:rsidR="0074489B" w:rsidRPr="001456C9" w:rsidRDefault="0074489B" w:rsidP="00FF6095">
      <w:pPr>
        <w:rPr>
          <w:rFonts w:ascii="Arial" w:hAnsi="Arial" w:cs="Arial"/>
          <w:sz w:val="28"/>
          <w:szCs w:val="28"/>
        </w:rPr>
        <w:sectPr w:rsidR="0074489B" w:rsidRPr="001456C9" w:rsidSect="00290228">
          <w:pgSz w:w="11906" w:h="16838"/>
          <w:pgMar w:top="1134" w:right="851" w:bottom="567" w:left="1701" w:header="709" w:footer="709" w:gutter="0"/>
          <w:cols w:space="708"/>
          <w:docGrid w:linePitch="360"/>
        </w:sectPr>
      </w:pPr>
    </w:p>
    <w:p w:rsidR="005551D8" w:rsidRPr="001456C9" w:rsidRDefault="005551D8" w:rsidP="005551D8">
      <w:pPr>
        <w:pStyle w:val="ConsPlusTitle"/>
        <w:ind w:left="9204" w:right="394" w:firstLine="708"/>
        <w:rPr>
          <w:rFonts w:ascii="Arial" w:hAnsi="Arial" w:cs="Arial"/>
          <w:b w:val="0"/>
          <w:sz w:val="24"/>
          <w:szCs w:val="24"/>
        </w:rPr>
      </w:pPr>
      <w:r w:rsidRPr="001456C9">
        <w:rPr>
          <w:rFonts w:ascii="Arial" w:hAnsi="Arial" w:cs="Arial"/>
          <w:b w:val="0"/>
          <w:sz w:val="24"/>
          <w:szCs w:val="24"/>
        </w:rPr>
        <w:lastRenderedPageBreak/>
        <w:t xml:space="preserve">Приложение № </w:t>
      </w:r>
      <w:r w:rsidR="008A2227" w:rsidRPr="001456C9">
        <w:rPr>
          <w:rFonts w:ascii="Arial" w:hAnsi="Arial" w:cs="Arial"/>
          <w:b w:val="0"/>
          <w:sz w:val="24"/>
          <w:szCs w:val="24"/>
        </w:rPr>
        <w:t>1</w:t>
      </w:r>
    </w:p>
    <w:p w:rsidR="005551D8"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t>к постановлению администрации</w:t>
      </w:r>
    </w:p>
    <w:p w:rsidR="005551D8"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t>города Курчатова</w:t>
      </w:r>
    </w:p>
    <w:p w:rsidR="006E39EC"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00F941AA">
        <w:rPr>
          <w:rFonts w:ascii="Arial" w:hAnsi="Arial" w:cs="Arial"/>
          <w:b w:val="0"/>
          <w:sz w:val="24"/>
          <w:szCs w:val="24"/>
        </w:rPr>
        <w:t>от 12 октября 2020 г. №1328</w:t>
      </w:r>
    </w:p>
    <w:p w:rsidR="005B5B98" w:rsidRPr="001456C9" w:rsidRDefault="005B5B98" w:rsidP="001B1559">
      <w:pPr>
        <w:pStyle w:val="ConsPlusTitle"/>
        <w:ind w:left="9912"/>
        <w:rPr>
          <w:rFonts w:ascii="Arial" w:hAnsi="Arial" w:cs="Arial"/>
          <w:sz w:val="26"/>
          <w:szCs w:val="26"/>
        </w:rPr>
      </w:pPr>
    </w:p>
    <w:p w:rsidR="00FD5B3A" w:rsidRPr="001456C9" w:rsidRDefault="00FD5B3A" w:rsidP="00FD5B3A">
      <w:pPr>
        <w:widowControl w:val="0"/>
        <w:autoSpaceDE w:val="0"/>
        <w:autoSpaceDN w:val="0"/>
        <w:adjustRightInd w:val="0"/>
        <w:ind w:left="9204" w:firstLine="708"/>
        <w:rPr>
          <w:rFonts w:ascii="Arial" w:hAnsi="Arial" w:cs="Arial"/>
          <w:bCs/>
        </w:rPr>
      </w:pPr>
      <w:r w:rsidRPr="001456C9">
        <w:rPr>
          <w:rFonts w:ascii="Arial" w:hAnsi="Arial" w:cs="Arial"/>
          <w:bCs/>
        </w:rPr>
        <w:t>Приложение № 3</w:t>
      </w:r>
    </w:p>
    <w:p w:rsidR="00FD5B3A" w:rsidRPr="001456C9" w:rsidRDefault="00FD5B3A" w:rsidP="00FD5B3A">
      <w:pPr>
        <w:widowControl w:val="0"/>
        <w:autoSpaceDE w:val="0"/>
        <w:autoSpaceDN w:val="0"/>
        <w:adjustRightInd w:val="0"/>
        <w:ind w:left="9204" w:firstLine="708"/>
        <w:rPr>
          <w:rFonts w:ascii="Arial" w:hAnsi="Arial" w:cs="Arial"/>
          <w:bCs/>
        </w:rPr>
      </w:pPr>
      <w:r w:rsidRPr="001456C9">
        <w:rPr>
          <w:rFonts w:ascii="Arial" w:hAnsi="Arial" w:cs="Arial"/>
          <w:bCs/>
        </w:rPr>
        <w:t>к муниципальной программе</w:t>
      </w:r>
    </w:p>
    <w:p w:rsidR="00FD5B3A" w:rsidRPr="001456C9" w:rsidRDefault="00FD5B3A" w:rsidP="00FD5B3A">
      <w:pPr>
        <w:widowControl w:val="0"/>
        <w:autoSpaceDE w:val="0"/>
        <w:autoSpaceDN w:val="0"/>
        <w:adjustRightInd w:val="0"/>
        <w:ind w:left="9204" w:firstLine="708"/>
        <w:rPr>
          <w:rFonts w:ascii="Arial" w:hAnsi="Arial" w:cs="Arial"/>
          <w:bCs/>
        </w:rPr>
      </w:pPr>
      <w:r w:rsidRPr="001456C9">
        <w:rPr>
          <w:rFonts w:ascii="Arial" w:hAnsi="Arial" w:cs="Arial"/>
          <w:bCs/>
        </w:rPr>
        <w:t>«Управление муниципальным имуществом</w:t>
      </w:r>
    </w:p>
    <w:p w:rsidR="00FD5B3A" w:rsidRPr="001456C9" w:rsidRDefault="00FD5B3A" w:rsidP="00FD5B3A">
      <w:pPr>
        <w:widowControl w:val="0"/>
        <w:autoSpaceDE w:val="0"/>
        <w:autoSpaceDN w:val="0"/>
        <w:adjustRightInd w:val="0"/>
        <w:ind w:left="9204" w:firstLine="708"/>
        <w:rPr>
          <w:rFonts w:ascii="Arial" w:hAnsi="Arial" w:cs="Arial"/>
          <w:bCs/>
        </w:rPr>
      </w:pPr>
      <w:r w:rsidRPr="001456C9">
        <w:rPr>
          <w:rFonts w:ascii="Arial" w:hAnsi="Arial" w:cs="Arial"/>
          <w:bCs/>
        </w:rPr>
        <w:t>и земельными ресурсами в городе Курчатове</w:t>
      </w:r>
    </w:p>
    <w:p w:rsidR="00FD5B3A" w:rsidRPr="001456C9" w:rsidRDefault="00FD5B3A" w:rsidP="00FD5B3A">
      <w:pPr>
        <w:widowControl w:val="0"/>
        <w:autoSpaceDE w:val="0"/>
        <w:autoSpaceDN w:val="0"/>
        <w:adjustRightInd w:val="0"/>
        <w:ind w:left="9204" w:firstLine="708"/>
        <w:rPr>
          <w:rFonts w:ascii="Arial" w:hAnsi="Arial" w:cs="Arial"/>
          <w:bCs/>
        </w:rPr>
      </w:pPr>
      <w:r w:rsidRPr="001456C9">
        <w:rPr>
          <w:rFonts w:ascii="Arial" w:hAnsi="Arial" w:cs="Arial"/>
          <w:bCs/>
        </w:rPr>
        <w:t>Курской области»</w:t>
      </w:r>
    </w:p>
    <w:p w:rsidR="00FD5B3A" w:rsidRPr="001456C9" w:rsidRDefault="00FD5B3A" w:rsidP="00FD5B3A">
      <w:pPr>
        <w:spacing w:line="276" w:lineRule="auto"/>
        <w:rPr>
          <w:rFonts w:ascii="Arial" w:hAnsi="Arial" w:cs="Arial"/>
          <w:sz w:val="26"/>
          <w:szCs w:val="26"/>
        </w:rPr>
      </w:pPr>
    </w:p>
    <w:p w:rsidR="00FD5B3A" w:rsidRPr="001456C9" w:rsidRDefault="00FD5B3A" w:rsidP="00FD5B3A">
      <w:pPr>
        <w:spacing w:line="276" w:lineRule="auto"/>
        <w:rPr>
          <w:rFonts w:ascii="Arial" w:hAnsi="Arial" w:cs="Arial"/>
          <w:sz w:val="26"/>
          <w:szCs w:val="26"/>
        </w:rPr>
      </w:pPr>
    </w:p>
    <w:p w:rsidR="00FD5B3A" w:rsidRPr="001456C9" w:rsidRDefault="00FD5B3A" w:rsidP="00FD5B3A">
      <w:pPr>
        <w:jc w:val="center"/>
        <w:rPr>
          <w:rFonts w:ascii="Arial" w:hAnsi="Arial" w:cs="Arial"/>
          <w:sz w:val="26"/>
          <w:szCs w:val="26"/>
        </w:rPr>
      </w:pPr>
      <w:r w:rsidRPr="001456C9">
        <w:rPr>
          <w:rFonts w:ascii="Arial" w:hAnsi="Arial" w:cs="Arial"/>
          <w:sz w:val="26"/>
          <w:szCs w:val="26"/>
        </w:rPr>
        <w:t xml:space="preserve">Ресурсное обеспечение и прогнозная (справочная) оценка расходов федерального бюджета, областного бюджета, </w:t>
      </w:r>
    </w:p>
    <w:p w:rsidR="00FD5B3A" w:rsidRPr="001456C9" w:rsidRDefault="00FD5B3A" w:rsidP="00FD5B3A">
      <w:pPr>
        <w:jc w:val="center"/>
        <w:rPr>
          <w:rFonts w:ascii="Arial" w:hAnsi="Arial" w:cs="Arial"/>
          <w:sz w:val="26"/>
          <w:szCs w:val="26"/>
        </w:rPr>
      </w:pPr>
      <w:r w:rsidRPr="001456C9">
        <w:rPr>
          <w:rFonts w:ascii="Arial" w:hAnsi="Arial" w:cs="Arial"/>
          <w:sz w:val="26"/>
          <w:szCs w:val="26"/>
        </w:rPr>
        <w:t xml:space="preserve">бюджетов государственных внебюджетных фондов, местных бюджетов и внебюджетных источников </w:t>
      </w:r>
    </w:p>
    <w:p w:rsidR="00FD5B3A" w:rsidRPr="001456C9" w:rsidRDefault="00FD5B3A" w:rsidP="00FD5B3A">
      <w:pPr>
        <w:jc w:val="center"/>
        <w:rPr>
          <w:rFonts w:ascii="Arial" w:hAnsi="Arial" w:cs="Arial"/>
          <w:sz w:val="26"/>
          <w:szCs w:val="26"/>
        </w:rPr>
      </w:pPr>
      <w:r w:rsidRPr="001456C9">
        <w:rPr>
          <w:rFonts w:ascii="Arial" w:hAnsi="Arial" w:cs="Arial"/>
          <w:sz w:val="26"/>
          <w:szCs w:val="26"/>
        </w:rPr>
        <w:t xml:space="preserve">на реализацию целей муниципальной программы </w:t>
      </w:r>
    </w:p>
    <w:p w:rsidR="00FD5B3A" w:rsidRPr="001456C9" w:rsidRDefault="00FD5B3A" w:rsidP="00FD5B3A">
      <w:pPr>
        <w:jc w:val="center"/>
        <w:rPr>
          <w:rFonts w:ascii="Arial" w:hAnsi="Arial" w:cs="Arial"/>
          <w:sz w:val="26"/>
          <w:szCs w:val="26"/>
        </w:rPr>
      </w:pPr>
      <w:r w:rsidRPr="001456C9">
        <w:rPr>
          <w:rFonts w:ascii="Arial" w:hAnsi="Arial" w:cs="Arial"/>
          <w:b/>
          <w:sz w:val="26"/>
          <w:szCs w:val="26"/>
        </w:rPr>
        <w:t>«</w:t>
      </w:r>
      <w:r w:rsidRPr="001456C9">
        <w:rPr>
          <w:rFonts w:ascii="Arial" w:hAnsi="Arial" w:cs="Arial"/>
          <w:sz w:val="26"/>
          <w:szCs w:val="26"/>
        </w:rPr>
        <w:t>Управление муниципальным имуществом и земельными ресурсами в городе Курчатове Курской области»</w:t>
      </w:r>
    </w:p>
    <w:p w:rsidR="00FD5B3A" w:rsidRPr="001456C9" w:rsidRDefault="00FD5B3A" w:rsidP="00FD5B3A">
      <w:pPr>
        <w:jc w:val="center"/>
        <w:rPr>
          <w:rFonts w:ascii="Arial" w:hAnsi="Arial" w:cs="Arial"/>
          <w:sz w:val="26"/>
          <w:szCs w:val="26"/>
        </w:rPr>
      </w:pPr>
    </w:p>
    <w:tbl>
      <w:tblPr>
        <w:tblW w:w="15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96"/>
        <w:gridCol w:w="1699"/>
        <w:gridCol w:w="1703"/>
        <w:gridCol w:w="1134"/>
        <w:gridCol w:w="992"/>
        <w:gridCol w:w="993"/>
        <w:gridCol w:w="992"/>
        <w:gridCol w:w="992"/>
        <w:gridCol w:w="992"/>
        <w:gridCol w:w="992"/>
        <w:gridCol w:w="993"/>
        <w:gridCol w:w="1134"/>
        <w:gridCol w:w="1082"/>
        <w:gridCol w:w="52"/>
        <w:gridCol w:w="13"/>
      </w:tblGrid>
      <w:tr w:rsidR="00FD5B3A" w:rsidRPr="001456C9" w:rsidTr="00FD5B3A">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spacing w:after="200" w:line="276" w:lineRule="auto"/>
              <w:jc w:val="center"/>
              <w:rPr>
                <w:rFonts w:ascii="Arial" w:hAnsi="Arial" w:cs="Arial"/>
                <w:sz w:val="20"/>
                <w:szCs w:val="20"/>
              </w:rPr>
            </w:pPr>
            <w:r w:rsidRPr="001456C9">
              <w:rPr>
                <w:rFonts w:ascii="Arial" w:hAnsi="Arial" w:cs="Arial"/>
                <w:sz w:val="20"/>
                <w:szCs w:val="20"/>
              </w:rPr>
              <w:t>Статус</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703"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Источники финансирования</w:t>
            </w:r>
          </w:p>
        </w:tc>
        <w:tc>
          <w:tcPr>
            <w:tcW w:w="10361" w:type="dxa"/>
            <w:gridSpan w:val="12"/>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Оценка расходов (тыс. руб.), годы</w:t>
            </w:r>
          </w:p>
        </w:tc>
      </w:tr>
      <w:tr w:rsidR="00FD5B3A" w:rsidRPr="001456C9" w:rsidTr="00FD5B3A">
        <w:trPr>
          <w:gridAfter w:val="1"/>
          <w:wAfter w:w="13"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134"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Всего</w:t>
            </w:r>
          </w:p>
        </w:tc>
        <w:tc>
          <w:tcPr>
            <w:tcW w:w="9214" w:type="dxa"/>
            <w:gridSpan w:val="10"/>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В том числе по годам:</w:t>
            </w:r>
          </w:p>
        </w:tc>
      </w:tr>
      <w:tr w:rsidR="00FD5B3A" w:rsidRPr="001456C9" w:rsidTr="00FD5B3A">
        <w:trPr>
          <w:gridAfter w:val="2"/>
          <w:wAfter w:w="65" w:type="dxa"/>
          <w:trHeight w:val="1308"/>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2016</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2017</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2018</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2019</w:t>
            </w:r>
          </w:p>
        </w:tc>
        <w:tc>
          <w:tcPr>
            <w:tcW w:w="992" w:type="dxa"/>
            <w:tcBorders>
              <w:top w:val="single" w:sz="4" w:space="0" w:color="auto"/>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2020</w:t>
            </w:r>
          </w:p>
        </w:tc>
        <w:tc>
          <w:tcPr>
            <w:tcW w:w="992" w:type="dxa"/>
            <w:tcBorders>
              <w:top w:val="single" w:sz="4" w:space="0" w:color="auto"/>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2021</w:t>
            </w:r>
          </w:p>
        </w:tc>
        <w:tc>
          <w:tcPr>
            <w:tcW w:w="993" w:type="dxa"/>
            <w:tcBorders>
              <w:top w:val="single" w:sz="4" w:space="0" w:color="auto"/>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2022</w:t>
            </w:r>
          </w:p>
        </w:tc>
        <w:tc>
          <w:tcPr>
            <w:tcW w:w="1134" w:type="dxa"/>
            <w:tcBorders>
              <w:top w:val="single" w:sz="4" w:space="0" w:color="auto"/>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2023</w:t>
            </w:r>
          </w:p>
        </w:tc>
        <w:tc>
          <w:tcPr>
            <w:tcW w:w="1082" w:type="dxa"/>
            <w:tcBorders>
              <w:top w:val="single" w:sz="4" w:space="0" w:color="auto"/>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2024</w:t>
            </w:r>
          </w:p>
        </w:tc>
      </w:tr>
      <w:tr w:rsidR="00FD5B3A" w:rsidRPr="001456C9"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w:t>
            </w:r>
          </w:p>
          <w:p w:rsidR="00FD5B3A" w:rsidRPr="001456C9" w:rsidRDefault="00FD5B3A" w:rsidP="00FD5B3A">
            <w:pPr>
              <w:jc w:val="center"/>
              <w:rPr>
                <w:rFonts w:ascii="Arial" w:hAnsi="Arial" w:cs="Arial"/>
                <w:sz w:val="20"/>
                <w:szCs w:val="20"/>
              </w:rPr>
            </w:pPr>
          </w:p>
        </w:tc>
        <w:tc>
          <w:tcPr>
            <w:tcW w:w="1699"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2</w:t>
            </w: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4</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5</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7</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8</w:t>
            </w:r>
          </w:p>
        </w:tc>
        <w:tc>
          <w:tcPr>
            <w:tcW w:w="992"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9</w:t>
            </w:r>
          </w:p>
        </w:tc>
        <w:tc>
          <w:tcPr>
            <w:tcW w:w="992"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10</w:t>
            </w:r>
          </w:p>
        </w:tc>
        <w:tc>
          <w:tcPr>
            <w:tcW w:w="993"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11</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12</w:t>
            </w:r>
          </w:p>
        </w:tc>
        <w:tc>
          <w:tcPr>
            <w:tcW w:w="1082"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13</w:t>
            </w:r>
          </w:p>
        </w:tc>
      </w:tr>
      <w:tr w:rsidR="00FD5B3A" w:rsidRPr="001456C9" w:rsidTr="00FD5B3A">
        <w:trPr>
          <w:gridAfter w:val="2"/>
          <w:wAfter w:w="65" w:type="dxa"/>
          <w:trHeight w:val="153"/>
        </w:trPr>
        <w:tc>
          <w:tcPr>
            <w:tcW w:w="1696" w:type="dxa"/>
            <w:vMerge w:val="restart"/>
            <w:tcBorders>
              <w:top w:val="single" w:sz="4" w:space="0" w:color="000000"/>
              <w:left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Муниципальная программа</w:t>
            </w:r>
          </w:p>
        </w:tc>
        <w:tc>
          <w:tcPr>
            <w:tcW w:w="1699" w:type="dxa"/>
            <w:vMerge w:val="restart"/>
            <w:tcBorders>
              <w:top w:val="single" w:sz="4" w:space="0" w:color="000000"/>
              <w:left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 xml:space="preserve"> «Управление муниципальным имуществом и земельными ресурсами в </w:t>
            </w:r>
            <w:r w:rsidRPr="001456C9">
              <w:rPr>
                <w:rFonts w:ascii="Arial" w:hAnsi="Arial" w:cs="Arial"/>
                <w:sz w:val="20"/>
                <w:szCs w:val="20"/>
              </w:rPr>
              <w:lastRenderedPageBreak/>
              <w:t>городе Курчатове Курской области»</w:t>
            </w:r>
          </w:p>
        </w:tc>
        <w:tc>
          <w:tcPr>
            <w:tcW w:w="1703"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lastRenderedPageBreak/>
              <w:t>Всего</w:t>
            </w:r>
          </w:p>
        </w:tc>
        <w:tc>
          <w:tcPr>
            <w:tcW w:w="1134" w:type="dxa"/>
            <w:tcBorders>
              <w:top w:val="single" w:sz="4" w:space="0" w:color="000000"/>
              <w:left w:val="single" w:sz="4" w:space="0" w:color="000000"/>
              <w:bottom w:val="single" w:sz="4" w:space="0" w:color="auto"/>
              <w:right w:val="single" w:sz="4" w:space="0" w:color="000000"/>
            </w:tcBorders>
          </w:tcPr>
          <w:p w:rsidR="00FD5B3A" w:rsidRPr="001456C9" w:rsidRDefault="004D75AD" w:rsidP="00FD5B3A">
            <w:pPr>
              <w:jc w:val="center"/>
              <w:rPr>
                <w:rFonts w:ascii="Arial" w:hAnsi="Arial" w:cs="Arial"/>
                <w:sz w:val="18"/>
                <w:szCs w:val="18"/>
              </w:rPr>
            </w:pPr>
            <w:r w:rsidRPr="001456C9">
              <w:rPr>
                <w:rFonts w:ascii="Arial" w:hAnsi="Arial" w:cs="Arial"/>
                <w:sz w:val="18"/>
                <w:szCs w:val="18"/>
              </w:rPr>
              <w:t>161321,589</w:t>
            </w:r>
          </w:p>
        </w:tc>
        <w:tc>
          <w:tcPr>
            <w:tcW w:w="992"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11717,656</w:t>
            </w:r>
          </w:p>
        </w:tc>
        <w:tc>
          <w:tcPr>
            <w:tcW w:w="993"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12787,159</w:t>
            </w:r>
          </w:p>
        </w:tc>
        <w:tc>
          <w:tcPr>
            <w:tcW w:w="992"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FD5B3A" w:rsidRPr="001456C9" w:rsidRDefault="00FD5B3A" w:rsidP="00FD5B3A">
            <w:pPr>
              <w:rPr>
                <w:rFonts w:ascii="Arial" w:hAnsi="Arial" w:cs="Arial"/>
                <w:sz w:val="18"/>
                <w:szCs w:val="18"/>
              </w:rPr>
            </w:pPr>
            <w:r w:rsidRPr="001456C9">
              <w:rPr>
                <w:rFonts w:ascii="Arial" w:hAnsi="Arial" w:cs="Arial"/>
                <w:sz w:val="18"/>
                <w:szCs w:val="18"/>
              </w:rPr>
              <w:t>15338,264</w:t>
            </w:r>
          </w:p>
        </w:tc>
        <w:tc>
          <w:tcPr>
            <w:tcW w:w="992" w:type="dxa"/>
            <w:tcBorders>
              <w:top w:val="single" w:sz="4" w:space="0" w:color="000000"/>
              <w:left w:val="single" w:sz="4" w:space="0" w:color="auto"/>
              <w:bottom w:val="single" w:sz="4" w:space="0" w:color="auto"/>
            </w:tcBorders>
          </w:tcPr>
          <w:p w:rsidR="00FD5B3A" w:rsidRPr="001456C9" w:rsidRDefault="00D72CC7" w:rsidP="00FD5B3A">
            <w:pPr>
              <w:rPr>
                <w:rFonts w:ascii="Arial" w:hAnsi="Arial" w:cs="Arial"/>
                <w:sz w:val="18"/>
                <w:szCs w:val="18"/>
              </w:rPr>
            </w:pPr>
            <w:r w:rsidRPr="001456C9">
              <w:rPr>
                <w:rFonts w:ascii="Arial" w:hAnsi="Arial" w:cs="Arial"/>
                <w:color w:val="000000"/>
                <w:sz w:val="18"/>
                <w:szCs w:val="18"/>
              </w:rPr>
              <w:t>20946,211</w:t>
            </w:r>
          </w:p>
        </w:tc>
        <w:tc>
          <w:tcPr>
            <w:tcW w:w="992" w:type="dxa"/>
            <w:tcBorders>
              <w:top w:val="single" w:sz="4" w:space="0" w:color="000000"/>
              <w:left w:val="single" w:sz="4" w:space="0" w:color="auto"/>
              <w:bottom w:val="single" w:sz="4" w:space="0" w:color="auto"/>
            </w:tcBorders>
          </w:tcPr>
          <w:p w:rsidR="00FD5B3A" w:rsidRPr="001456C9" w:rsidRDefault="00FD5B3A" w:rsidP="00FD5B3A">
            <w:pPr>
              <w:rPr>
                <w:rFonts w:ascii="Arial" w:hAnsi="Arial" w:cs="Arial"/>
                <w:sz w:val="18"/>
                <w:szCs w:val="18"/>
              </w:rPr>
            </w:pPr>
            <w:r w:rsidRPr="001456C9">
              <w:rPr>
                <w:rFonts w:ascii="Arial" w:hAnsi="Arial" w:cs="Arial"/>
                <w:sz w:val="18"/>
                <w:szCs w:val="18"/>
              </w:rPr>
              <w:t>23690,252</w:t>
            </w:r>
          </w:p>
        </w:tc>
        <w:tc>
          <w:tcPr>
            <w:tcW w:w="993" w:type="dxa"/>
            <w:tcBorders>
              <w:top w:val="single" w:sz="4" w:space="0" w:color="000000"/>
              <w:left w:val="single" w:sz="4" w:space="0" w:color="auto"/>
              <w:bottom w:val="single" w:sz="4" w:space="0" w:color="auto"/>
            </w:tcBorders>
          </w:tcPr>
          <w:p w:rsidR="00FD5B3A" w:rsidRPr="001456C9" w:rsidRDefault="00FD5B3A" w:rsidP="00FD5B3A">
            <w:pPr>
              <w:rPr>
                <w:rFonts w:ascii="Arial" w:hAnsi="Arial" w:cs="Arial"/>
              </w:rPr>
            </w:pPr>
            <w:r w:rsidRPr="001456C9">
              <w:rPr>
                <w:rFonts w:ascii="Arial" w:hAnsi="Arial" w:cs="Arial"/>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21014,828</w:t>
            </w:r>
          </w:p>
        </w:tc>
        <w:tc>
          <w:tcPr>
            <w:tcW w:w="1082" w:type="dxa"/>
            <w:tcBorders>
              <w:top w:val="single" w:sz="4" w:space="0" w:color="000000"/>
              <w:left w:val="single" w:sz="4" w:space="0" w:color="auto"/>
              <w:bottom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21014,828</w:t>
            </w:r>
          </w:p>
        </w:tc>
      </w:tr>
      <w:tr w:rsidR="00FD5B3A" w:rsidRPr="001456C9" w:rsidTr="00FD5B3A">
        <w:trPr>
          <w:gridAfter w:val="2"/>
          <w:wAfter w:w="65" w:type="dxa"/>
          <w:trHeight w:val="210"/>
        </w:trPr>
        <w:tc>
          <w:tcPr>
            <w:tcW w:w="1696" w:type="dxa"/>
            <w:vMerge/>
            <w:tcBorders>
              <w:left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1456C9"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федеральный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Height w:val="245"/>
        </w:trPr>
        <w:tc>
          <w:tcPr>
            <w:tcW w:w="1696" w:type="dxa"/>
            <w:vMerge/>
            <w:tcBorders>
              <w:left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1456C9"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областной бюджет</w:t>
            </w:r>
          </w:p>
        </w:tc>
        <w:tc>
          <w:tcPr>
            <w:tcW w:w="1134"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auto"/>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auto"/>
              <w:left w:val="single" w:sz="4" w:space="0" w:color="auto"/>
              <w:bottom w:val="single" w:sz="4" w:space="0" w:color="auto"/>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auto"/>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Height w:val="281"/>
        </w:trPr>
        <w:tc>
          <w:tcPr>
            <w:tcW w:w="1696" w:type="dxa"/>
            <w:vMerge/>
            <w:tcBorders>
              <w:left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tcPr>
          <w:p w:rsidR="00FD5B3A" w:rsidRPr="001456C9"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auto"/>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городской бюджет</w:t>
            </w:r>
          </w:p>
        </w:tc>
        <w:tc>
          <w:tcPr>
            <w:tcW w:w="1134"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w:t>
            </w:r>
            <w:r w:rsidR="00507E5C" w:rsidRPr="001456C9">
              <w:rPr>
                <w:rFonts w:ascii="Arial" w:hAnsi="Arial" w:cs="Arial"/>
                <w:sz w:val="18"/>
                <w:szCs w:val="18"/>
              </w:rPr>
              <w:t>60</w:t>
            </w:r>
            <w:r w:rsidR="004D75AD" w:rsidRPr="001456C9">
              <w:rPr>
                <w:rFonts w:ascii="Arial" w:hAnsi="Arial" w:cs="Arial"/>
                <w:sz w:val="18"/>
                <w:szCs w:val="18"/>
              </w:rPr>
              <w:t>994</w:t>
            </w:r>
            <w:r w:rsidRPr="001456C9">
              <w:rPr>
                <w:rFonts w:ascii="Arial" w:hAnsi="Arial" w:cs="Arial"/>
                <w:sz w:val="18"/>
                <w:szCs w:val="18"/>
              </w:rPr>
              <w:t>,</w:t>
            </w:r>
            <w:r w:rsidR="004D75AD" w:rsidRPr="001456C9">
              <w:rPr>
                <w:rFonts w:ascii="Arial" w:hAnsi="Arial" w:cs="Arial"/>
                <w:sz w:val="18"/>
                <w:szCs w:val="18"/>
              </w:rPr>
              <w:t>583</w:t>
            </w:r>
          </w:p>
        </w:tc>
        <w:tc>
          <w:tcPr>
            <w:tcW w:w="992"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11697,656</w:t>
            </w:r>
          </w:p>
        </w:tc>
        <w:tc>
          <w:tcPr>
            <w:tcW w:w="993"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12480,153</w:t>
            </w:r>
          </w:p>
        </w:tc>
        <w:tc>
          <w:tcPr>
            <w:tcW w:w="992" w:type="dxa"/>
            <w:tcBorders>
              <w:top w:val="single" w:sz="4" w:space="0" w:color="000000"/>
              <w:left w:val="single" w:sz="4" w:space="0" w:color="000000"/>
              <w:bottom w:val="single" w:sz="4" w:space="0" w:color="auto"/>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13797,563</w:t>
            </w:r>
          </w:p>
        </w:tc>
        <w:tc>
          <w:tcPr>
            <w:tcW w:w="992" w:type="dxa"/>
            <w:tcBorders>
              <w:top w:val="single" w:sz="4" w:space="0" w:color="000000"/>
              <w:left w:val="single" w:sz="4" w:space="0" w:color="000000"/>
              <w:bottom w:val="single" w:sz="4" w:space="0" w:color="auto"/>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15338,264</w:t>
            </w:r>
          </w:p>
        </w:tc>
        <w:tc>
          <w:tcPr>
            <w:tcW w:w="992" w:type="dxa"/>
            <w:tcBorders>
              <w:top w:val="single" w:sz="4" w:space="0" w:color="000000"/>
              <w:left w:val="single" w:sz="4" w:space="0" w:color="auto"/>
              <w:bottom w:val="single" w:sz="4" w:space="0" w:color="auto"/>
            </w:tcBorders>
          </w:tcPr>
          <w:p w:rsidR="00FD5B3A" w:rsidRPr="001456C9" w:rsidRDefault="00D72CC7" w:rsidP="00FD5B3A">
            <w:pPr>
              <w:jc w:val="center"/>
              <w:rPr>
                <w:rFonts w:ascii="Arial" w:hAnsi="Arial" w:cs="Arial"/>
                <w:sz w:val="18"/>
                <w:szCs w:val="18"/>
              </w:rPr>
            </w:pPr>
            <w:r w:rsidRPr="001456C9">
              <w:rPr>
                <w:rFonts w:ascii="Arial" w:hAnsi="Arial" w:cs="Arial"/>
                <w:color w:val="000000"/>
                <w:sz w:val="18"/>
                <w:szCs w:val="18"/>
              </w:rPr>
              <w:t>20946,211</w:t>
            </w:r>
          </w:p>
        </w:tc>
        <w:tc>
          <w:tcPr>
            <w:tcW w:w="992" w:type="dxa"/>
            <w:tcBorders>
              <w:top w:val="single" w:sz="4" w:space="0" w:color="000000"/>
              <w:left w:val="single" w:sz="4" w:space="0" w:color="auto"/>
              <w:bottom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23690,252</w:t>
            </w:r>
          </w:p>
        </w:tc>
        <w:tc>
          <w:tcPr>
            <w:tcW w:w="993" w:type="dxa"/>
            <w:tcBorders>
              <w:top w:val="single" w:sz="4" w:space="0" w:color="000000"/>
              <w:left w:val="single" w:sz="4" w:space="0" w:color="auto"/>
              <w:bottom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21014,828</w:t>
            </w:r>
          </w:p>
        </w:tc>
        <w:tc>
          <w:tcPr>
            <w:tcW w:w="1134" w:type="dxa"/>
            <w:tcBorders>
              <w:top w:val="single" w:sz="4" w:space="0" w:color="000000"/>
              <w:left w:val="single" w:sz="4" w:space="0" w:color="auto"/>
              <w:bottom w:val="single" w:sz="4" w:space="0" w:color="auto"/>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21014,828</w:t>
            </w:r>
          </w:p>
        </w:tc>
        <w:tc>
          <w:tcPr>
            <w:tcW w:w="1082" w:type="dxa"/>
            <w:tcBorders>
              <w:top w:val="single" w:sz="4" w:space="0" w:color="000000"/>
              <w:left w:val="single" w:sz="4" w:space="0" w:color="auto"/>
              <w:bottom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21014,828</w:t>
            </w:r>
          </w:p>
        </w:tc>
      </w:tr>
      <w:tr w:rsidR="00FD5B3A" w:rsidRPr="001456C9" w:rsidTr="00FD5B3A">
        <w:trPr>
          <w:gridAfter w:val="2"/>
          <w:wAfter w:w="65" w:type="dxa"/>
          <w:trHeight w:val="281"/>
        </w:trPr>
        <w:tc>
          <w:tcPr>
            <w:tcW w:w="1696" w:type="dxa"/>
            <w:vMerge/>
            <w:tcBorders>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699" w:type="dxa"/>
            <w:vMerge/>
            <w:tcBorders>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p>
        </w:tc>
        <w:tc>
          <w:tcPr>
            <w:tcW w:w="1703" w:type="dxa"/>
            <w:tcBorders>
              <w:top w:val="single" w:sz="4" w:space="0" w:color="auto"/>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внебюджетные источники</w:t>
            </w:r>
          </w:p>
        </w:tc>
        <w:tc>
          <w:tcPr>
            <w:tcW w:w="1134" w:type="dxa"/>
            <w:tcBorders>
              <w:top w:val="single" w:sz="4" w:space="0" w:color="auto"/>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327,006</w:t>
            </w:r>
          </w:p>
        </w:tc>
        <w:tc>
          <w:tcPr>
            <w:tcW w:w="992" w:type="dxa"/>
            <w:tcBorders>
              <w:top w:val="single" w:sz="4" w:space="0" w:color="auto"/>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20,000</w:t>
            </w:r>
          </w:p>
        </w:tc>
        <w:tc>
          <w:tcPr>
            <w:tcW w:w="993" w:type="dxa"/>
            <w:tcBorders>
              <w:top w:val="single" w:sz="4" w:space="0" w:color="auto"/>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307,006</w:t>
            </w:r>
          </w:p>
        </w:tc>
        <w:tc>
          <w:tcPr>
            <w:tcW w:w="992" w:type="dxa"/>
            <w:tcBorders>
              <w:top w:val="single" w:sz="4" w:space="0" w:color="auto"/>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auto"/>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auto"/>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auto"/>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auto"/>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Height w:val="176"/>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spacing w:after="200" w:line="276" w:lineRule="auto"/>
              <w:rPr>
                <w:rFonts w:ascii="Arial" w:hAnsi="Arial" w:cs="Arial"/>
                <w:sz w:val="20"/>
                <w:szCs w:val="20"/>
              </w:rPr>
            </w:pPr>
            <w:r w:rsidRPr="001456C9">
              <w:rPr>
                <w:rFonts w:ascii="Arial" w:hAnsi="Arial" w:cs="Arial"/>
                <w:sz w:val="20"/>
                <w:szCs w:val="20"/>
              </w:rPr>
              <w:t>Подпрограмма 1</w:t>
            </w:r>
          </w:p>
        </w:tc>
        <w:tc>
          <w:tcPr>
            <w:tcW w:w="1699"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 xml:space="preserve"> «Управление муниципальной программой и обеспечение условий реализации»</w:t>
            </w:r>
          </w:p>
          <w:p w:rsidR="00FD5B3A" w:rsidRPr="001456C9"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4D75AD" w:rsidP="00FD5B3A">
            <w:pPr>
              <w:jc w:val="center"/>
              <w:rPr>
                <w:rFonts w:ascii="Arial" w:hAnsi="Arial" w:cs="Arial"/>
                <w:sz w:val="18"/>
                <w:szCs w:val="18"/>
              </w:rPr>
            </w:pPr>
            <w:r w:rsidRPr="001456C9">
              <w:rPr>
                <w:rFonts w:ascii="Arial" w:hAnsi="Arial" w:cs="Arial"/>
                <w:sz w:val="18"/>
                <w:szCs w:val="18"/>
              </w:rPr>
              <w:t>65214,989</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7248,909</w:t>
            </w:r>
          </w:p>
        </w:tc>
        <w:tc>
          <w:tcPr>
            <w:tcW w:w="992" w:type="dxa"/>
            <w:tcBorders>
              <w:top w:val="single" w:sz="4" w:space="0" w:color="000000"/>
              <w:left w:val="single" w:sz="4" w:space="0" w:color="auto"/>
              <w:bottom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8086,104</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993"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108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r>
      <w:tr w:rsidR="00FD5B3A" w:rsidRPr="001456C9" w:rsidTr="00FD5B3A">
        <w:trPr>
          <w:gridAfter w:val="2"/>
          <w:wAfter w:w="65" w:type="dxa"/>
        </w:trPr>
        <w:tc>
          <w:tcPr>
            <w:tcW w:w="1696" w:type="dxa"/>
            <w:vMerge w:val="restart"/>
            <w:tcBorders>
              <w:top w:val="single" w:sz="4" w:space="0" w:color="000000"/>
              <w:left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Основное мероприятие 1.1.</w:t>
            </w:r>
          </w:p>
        </w:tc>
        <w:tc>
          <w:tcPr>
            <w:tcW w:w="1699" w:type="dxa"/>
            <w:vMerge w:val="restart"/>
            <w:tcBorders>
              <w:top w:val="single" w:sz="4" w:space="0" w:color="000000"/>
              <w:left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1.Обеспечение  выполнения функций комитета по управлению имуществом</w:t>
            </w:r>
          </w:p>
          <w:p w:rsidR="00FD5B3A" w:rsidRPr="001456C9" w:rsidRDefault="00FD5B3A" w:rsidP="00FD5B3A">
            <w:pPr>
              <w:jc w:val="center"/>
              <w:rPr>
                <w:rFonts w:ascii="Arial" w:hAnsi="Arial" w:cs="Arial"/>
                <w:sz w:val="20"/>
                <w:szCs w:val="20"/>
              </w:rPr>
            </w:pPr>
            <w:r w:rsidRPr="001456C9">
              <w:rPr>
                <w:rFonts w:ascii="Arial" w:hAnsi="Arial" w:cs="Arial"/>
                <w:sz w:val="20"/>
                <w:szCs w:val="20"/>
              </w:rPr>
              <w:t>г. Курчатова</w:t>
            </w: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vMerge/>
            <w:tcBorders>
              <w:left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1456C9"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vMerge/>
            <w:tcBorders>
              <w:left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1456C9"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vertAlign w:val="superscript"/>
              </w:rPr>
            </w:pPr>
            <w:r w:rsidRPr="001456C9">
              <w:rPr>
                <w:rFonts w:ascii="Arial" w:hAnsi="Arial" w:cs="Arial"/>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507E5C" w:rsidP="00FD5B3A">
            <w:pPr>
              <w:jc w:val="center"/>
              <w:rPr>
                <w:rFonts w:ascii="Arial" w:hAnsi="Arial" w:cs="Arial"/>
                <w:sz w:val="18"/>
                <w:szCs w:val="18"/>
              </w:rPr>
            </w:pPr>
            <w:r w:rsidRPr="001456C9">
              <w:rPr>
                <w:rFonts w:ascii="Arial" w:hAnsi="Arial" w:cs="Arial"/>
                <w:sz w:val="18"/>
                <w:szCs w:val="18"/>
              </w:rPr>
              <w:t>65</w:t>
            </w:r>
            <w:r w:rsidR="004D75AD" w:rsidRPr="001456C9">
              <w:rPr>
                <w:rFonts w:ascii="Arial" w:hAnsi="Arial" w:cs="Arial"/>
                <w:sz w:val="18"/>
                <w:szCs w:val="18"/>
              </w:rPr>
              <w:t>214</w:t>
            </w:r>
            <w:r w:rsidRPr="001456C9">
              <w:rPr>
                <w:rFonts w:ascii="Arial" w:hAnsi="Arial" w:cs="Arial"/>
                <w:sz w:val="18"/>
                <w:szCs w:val="18"/>
              </w:rPr>
              <w:t>,</w:t>
            </w:r>
            <w:r w:rsidR="004D75AD" w:rsidRPr="001456C9">
              <w:rPr>
                <w:rFonts w:ascii="Arial" w:hAnsi="Arial" w:cs="Arial"/>
                <w:sz w:val="18"/>
                <w:szCs w:val="18"/>
              </w:rPr>
              <w:t>989</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6257,107</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6242,345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6320,948</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7248,909</w:t>
            </w:r>
          </w:p>
        </w:tc>
        <w:tc>
          <w:tcPr>
            <w:tcW w:w="992" w:type="dxa"/>
            <w:tcBorders>
              <w:top w:val="single" w:sz="4" w:space="0" w:color="000000"/>
              <w:left w:val="single" w:sz="4" w:space="0" w:color="auto"/>
              <w:bottom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8086,104</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993"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c>
          <w:tcPr>
            <w:tcW w:w="108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7764,894</w:t>
            </w:r>
          </w:p>
        </w:tc>
      </w:tr>
      <w:tr w:rsidR="00FD5B3A" w:rsidRPr="001456C9" w:rsidTr="00FD5B3A">
        <w:trPr>
          <w:gridAfter w:val="2"/>
          <w:wAfter w:w="65" w:type="dxa"/>
        </w:trPr>
        <w:tc>
          <w:tcPr>
            <w:tcW w:w="1696" w:type="dxa"/>
            <w:vMerge/>
            <w:tcBorders>
              <w:left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left w:val="single" w:sz="4" w:space="0" w:color="000000"/>
              <w:right w:val="single" w:sz="4" w:space="0" w:color="000000"/>
            </w:tcBorders>
            <w:vAlign w:val="center"/>
          </w:tcPr>
          <w:p w:rsidR="00FD5B3A" w:rsidRPr="001456C9"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spacing w:after="200" w:line="276" w:lineRule="auto"/>
              <w:rPr>
                <w:rFonts w:ascii="Arial" w:hAnsi="Arial" w:cs="Arial"/>
                <w:sz w:val="20"/>
                <w:szCs w:val="20"/>
              </w:rPr>
            </w:pPr>
            <w:r w:rsidRPr="001456C9">
              <w:rPr>
                <w:rFonts w:ascii="Arial" w:hAnsi="Arial" w:cs="Arial"/>
                <w:sz w:val="20"/>
                <w:szCs w:val="20"/>
              </w:rPr>
              <w:t>Подпрограмма 2</w:t>
            </w:r>
          </w:p>
        </w:tc>
        <w:tc>
          <w:tcPr>
            <w:tcW w:w="1699" w:type="dxa"/>
            <w:vMerge w:val="restart"/>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20"/>
                <w:szCs w:val="20"/>
              </w:rPr>
            </w:pPr>
            <w:r w:rsidRPr="001456C9">
              <w:rPr>
                <w:rFonts w:ascii="Arial" w:hAnsi="Arial" w:cs="Arial"/>
                <w:sz w:val="20"/>
                <w:szCs w:val="20"/>
              </w:rPr>
              <w:t>«Проведение муниципальной политики в области имущественных и земельных отношений»</w:t>
            </w:r>
          </w:p>
          <w:p w:rsidR="00FD5B3A" w:rsidRPr="001456C9" w:rsidRDefault="00FD5B3A" w:rsidP="00FD5B3A">
            <w:pPr>
              <w:jc w:val="cente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Всего</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4D75AD" w:rsidP="00FD5B3A">
            <w:pPr>
              <w:jc w:val="center"/>
              <w:rPr>
                <w:rFonts w:ascii="Arial" w:hAnsi="Arial" w:cs="Arial"/>
                <w:sz w:val="18"/>
                <w:szCs w:val="18"/>
              </w:rPr>
            </w:pPr>
            <w:r w:rsidRPr="001456C9">
              <w:rPr>
                <w:rFonts w:ascii="Arial" w:hAnsi="Arial" w:cs="Arial"/>
                <w:sz w:val="18"/>
                <w:szCs w:val="18"/>
              </w:rPr>
              <w:t>96106,600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5460,549</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6544,814</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w:t>
            </w:r>
            <w:r w:rsidR="00D72CC7" w:rsidRPr="001456C9">
              <w:rPr>
                <w:rFonts w:ascii="Arial" w:hAnsi="Arial" w:cs="Arial"/>
                <w:sz w:val="18"/>
                <w:szCs w:val="18"/>
              </w:rPr>
              <w:t>860</w:t>
            </w:r>
            <w:r w:rsidRPr="001456C9">
              <w:rPr>
                <w:rFonts w:ascii="Arial" w:hAnsi="Arial" w:cs="Arial"/>
                <w:sz w:val="18"/>
                <w:szCs w:val="18"/>
              </w:rPr>
              <w:t>,</w:t>
            </w:r>
            <w:r w:rsidR="00D72CC7" w:rsidRPr="001456C9">
              <w:rPr>
                <w:rFonts w:ascii="Arial" w:hAnsi="Arial" w:cs="Arial"/>
                <w:sz w:val="18"/>
                <w:szCs w:val="18"/>
              </w:rPr>
              <w:t>107</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r>
      <w:tr w:rsidR="00FD5B3A" w:rsidRPr="001456C9"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федеральный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vertAlign w:val="superscript"/>
              </w:rPr>
            </w:pPr>
            <w:r w:rsidRPr="001456C9">
              <w:rPr>
                <w:rFonts w:ascii="Arial" w:hAnsi="Arial" w:cs="Arial"/>
                <w:sz w:val="20"/>
                <w:szCs w:val="20"/>
              </w:rPr>
              <w:t>областной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городской бюджет</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4D75AD" w:rsidP="00FD5B3A">
            <w:pPr>
              <w:jc w:val="center"/>
              <w:rPr>
                <w:rFonts w:ascii="Arial" w:hAnsi="Arial" w:cs="Arial"/>
                <w:sz w:val="18"/>
                <w:szCs w:val="18"/>
              </w:rPr>
            </w:pPr>
            <w:r w:rsidRPr="001456C9">
              <w:rPr>
                <w:rFonts w:ascii="Arial" w:hAnsi="Arial" w:cs="Arial"/>
                <w:sz w:val="18"/>
                <w:szCs w:val="18"/>
              </w:rPr>
              <w:t>95779,594</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5440,549</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6237,808</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7476,615</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12860,107</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15925,358</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13249,934</w:t>
            </w:r>
          </w:p>
        </w:tc>
      </w:tr>
      <w:tr w:rsidR="00FD5B3A" w:rsidRPr="001456C9" w:rsidTr="00FD5B3A">
        <w:trPr>
          <w:gridAfter w:val="2"/>
          <w:wAfter w:w="65" w:type="dxa"/>
        </w:trPr>
        <w:tc>
          <w:tcPr>
            <w:tcW w:w="1696"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699" w:type="dxa"/>
            <w:vMerge/>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внебюджетные источники</w:t>
            </w: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327,006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20,000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307,006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r w:rsidRPr="001456C9">
              <w:rPr>
                <w:rFonts w:ascii="Arial" w:hAnsi="Arial" w:cs="Arial"/>
                <w:sz w:val="20"/>
                <w:szCs w:val="20"/>
              </w:rPr>
              <w:t>Основное мероприятие 2.1.</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r w:rsidRPr="001456C9">
              <w:rPr>
                <w:rFonts w:ascii="Arial" w:hAnsi="Arial" w:cs="Arial"/>
                <w:sz w:val="20"/>
                <w:szCs w:val="20"/>
              </w:rPr>
              <w:t xml:space="preserve">Проведение муниципальной политики в области имущественных и земельных отношений на территории города Курчатова Курской </w:t>
            </w:r>
            <w:r w:rsidRPr="001456C9">
              <w:rPr>
                <w:rFonts w:ascii="Arial" w:hAnsi="Arial" w:cs="Arial"/>
                <w:sz w:val="20"/>
                <w:szCs w:val="20"/>
              </w:rPr>
              <w:lastRenderedPageBreak/>
              <w:t>области</w:t>
            </w: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lastRenderedPageBreak/>
              <w:t>1. Оплата услуг тепловой энергии и горячего водоснабжения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12254,386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933,7</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1251,99</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1277,656</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1277,480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1502,712</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1502,712</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1502,712</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1502,712</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1502,712</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2. Оплата услуг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23644,985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1662,983</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1862,55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2551,953</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2449,959</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3023,508</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3023,508</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3023,508</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3023,508</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3023,508</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3. Оплата услуг водоснабжения и водоотведения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1342,084</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95,570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106,961</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111,239</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183,415</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183,415</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183,415</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183,415</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183,415</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4. Содержание имущества (техническое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1769</w:t>
            </w:r>
            <w:r w:rsidR="00D72CC7" w:rsidRPr="001456C9">
              <w:rPr>
                <w:rFonts w:ascii="Arial" w:hAnsi="Arial" w:cs="Arial"/>
                <w:sz w:val="18"/>
                <w:szCs w:val="18"/>
              </w:rPr>
              <w:t>2</w:t>
            </w:r>
            <w:r w:rsidRPr="001456C9">
              <w:rPr>
                <w:rFonts w:ascii="Arial" w:hAnsi="Arial" w:cs="Arial"/>
                <w:sz w:val="18"/>
                <w:szCs w:val="18"/>
              </w:rPr>
              <w:t>,</w:t>
            </w:r>
            <w:r w:rsidR="004D75AD" w:rsidRPr="001456C9">
              <w:rPr>
                <w:rFonts w:ascii="Arial" w:hAnsi="Arial" w:cs="Arial"/>
                <w:sz w:val="18"/>
                <w:szCs w:val="18"/>
              </w:rPr>
              <w:t>726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1483,000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1548,246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1873,039</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23</w:t>
            </w:r>
            <w:r w:rsidR="00D72CC7" w:rsidRPr="001456C9">
              <w:rPr>
                <w:rFonts w:ascii="Arial" w:hAnsi="Arial" w:cs="Arial"/>
                <w:sz w:val="18"/>
                <w:szCs w:val="18"/>
              </w:rPr>
              <w:t>59</w:t>
            </w:r>
            <w:r w:rsidRPr="001456C9">
              <w:rPr>
                <w:rFonts w:ascii="Arial" w:hAnsi="Arial" w:cs="Arial"/>
                <w:sz w:val="18"/>
                <w:szCs w:val="18"/>
              </w:rPr>
              <w:t>,</w:t>
            </w:r>
            <w:r w:rsidR="00D72CC7" w:rsidRPr="001456C9">
              <w:rPr>
                <w:rFonts w:ascii="Arial" w:hAnsi="Arial" w:cs="Arial"/>
                <w:sz w:val="18"/>
                <w:szCs w:val="18"/>
              </w:rPr>
              <w:t>670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2164,960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2164,960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2164,960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2164,960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5. Техническое обслуживание электрооборудования</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2865,13</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172,185</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589,518</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126,720</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360,000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360,000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360,000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360,000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360,000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6. Содержание декоративного фонтана (уборка, обслуживание)</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593,870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210,000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246,870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137,000</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 xml:space="preserve">7. Услуги по охране объектов недвижимого имущества, мониторинг систем пожарной сигнализации) </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1209,539</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497,600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383,861</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328,078</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8. Услуги по обслуживанию пожарной сигнализации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61,575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48,000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13,575</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9. Изготовление технических паспортов, технических планов на объекты недвижимости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1079,746</w:t>
            </w:r>
          </w:p>
          <w:p w:rsidR="00FD5B3A" w:rsidRPr="001456C9" w:rsidRDefault="00FD5B3A" w:rsidP="00FD5B3A">
            <w:pPr>
              <w:jc w:val="center"/>
              <w:rPr>
                <w:rFonts w:ascii="Arial" w:hAnsi="Arial" w:cs="Arial"/>
                <w:sz w:val="18"/>
                <w:szCs w:val="18"/>
              </w:rPr>
            </w:pPr>
            <w:r w:rsidRPr="001456C9">
              <w:rPr>
                <w:rFonts w:ascii="Arial" w:hAnsi="Arial" w:cs="Arial"/>
                <w:sz w:val="18"/>
                <w:szCs w:val="18"/>
              </w:rPr>
              <w:t xml:space="preserve">в т.ч.: </w:t>
            </w:r>
          </w:p>
          <w:p w:rsidR="00FD5B3A" w:rsidRPr="001456C9" w:rsidRDefault="00FD5B3A" w:rsidP="00FD5B3A">
            <w:pPr>
              <w:jc w:val="center"/>
              <w:rPr>
                <w:rFonts w:ascii="Arial" w:hAnsi="Arial" w:cs="Arial"/>
                <w:sz w:val="18"/>
                <w:szCs w:val="18"/>
              </w:rPr>
            </w:pPr>
            <w:r w:rsidRPr="001456C9">
              <w:rPr>
                <w:rFonts w:ascii="Arial" w:hAnsi="Arial" w:cs="Arial"/>
                <w:sz w:val="18"/>
                <w:szCs w:val="18"/>
              </w:rPr>
              <w:t>гор. б-т 444,740</w:t>
            </w:r>
          </w:p>
          <w:p w:rsidR="00FD5B3A" w:rsidRPr="001456C9" w:rsidRDefault="00FD5B3A" w:rsidP="00FD5B3A">
            <w:pPr>
              <w:jc w:val="center"/>
              <w:rPr>
                <w:rFonts w:ascii="Arial" w:hAnsi="Arial" w:cs="Arial"/>
                <w:sz w:val="18"/>
                <w:szCs w:val="18"/>
              </w:rPr>
            </w:pPr>
            <w:proofErr w:type="spellStart"/>
            <w:r w:rsidRPr="001456C9">
              <w:rPr>
                <w:rFonts w:ascii="Arial" w:hAnsi="Arial" w:cs="Arial"/>
                <w:sz w:val="18"/>
                <w:szCs w:val="18"/>
              </w:rPr>
              <w:t>внеб</w:t>
            </w:r>
            <w:proofErr w:type="spellEnd"/>
            <w:r w:rsidRPr="001456C9">
              <w:rPr>
                <w:rFonts w:ascii="Arial" w:hAnsi="Arial" w:cs="Arial"/>
                <w:sz w:val="18"/>
                <w:szCs w:val="18"/>
              </w:rPr>
              <w:t>.</w:t>
            </w:r>
          </w:p>
          <w:p w:rsidR="00FD5B3A" w:rsidRPr="001456C9" w:rsidRDefault="00FD5B3A" w:rsidP="00FD5B3A">
            <w:pPr>
              <w:jc w:val="center"/>
              <w:rPr>
                <w:rFonts w:ascii="Arial" w:hAnsi="Arial" w:cs="Arial"/>
                <w:sz w:val="18"/>
                <w:szCs w:val="18"/>
              </w:rPr>
            </w:pPr>
            <w:proofErr w:type="spellStart"/>
            <w:proofErr w:type="gramStart"/>
            <w:r w:rsidRPr="001456C9">
              <w:rPr>
                <w:rFonts w:ascii="Arial" w:hAnsi="Arial" w:cs="Arial"/>
                <w:sz w:val="18"/>
                <w:szCs w:val="18"/>
              </w:rPr>
              <w:t>ист-ки</w:t>
            </w:r>
            <w:proofErr w:type="spellEnd"/>
            <w:proofErr w:type="gramEnd"/>
            <w:r w:rsidRPr="001456C9">
              <w:rPr>
                <w:rFonts w:ascii="Arial" w:hAnsi="Arial" w:cs="Arial"/>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119,740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357,006</w:t>
            </w:r>
          </w:p>
          <w:p w:rsidR="00FD5B3A" w:rsidRPr="001456C9" w:rsidRDefault="00FD5B3A" w:rsidP="00FD5B3A">
            <w:pPr>
              <w:jc w:val="center"/>
              <w:rPr>
                <w:rFonts w:ascii="Arial" w:hAnsi="Arial" w:cs="Arial"/>
                <w:sz w:val="18"/>
                <w:szCs w:val="18"/>
              </w:rPr>
            </w:pPr>
            <w:r w:rsidRPr="001456C9">
              <w:rPr>
                <w:rFonts w:ascii="Arial" w:hAnsi="Arial" w:cs="Arial"/>
                <w:sz w:val="18"/>
                <w:szCs w:val="18"/>
              </w:rPr>
              <w:t xml:space="preserve">в т. ч.: </w:t>
            </w:r>
          </w:p>
          <w:p w:rsidR="00FD5B3A" w:rsidRPr="001456C9" w:rsidRDefault="00FD5B3A" w:rsidP="00FD5B3A">
            <w:pPr>
              <w:jc w:val="center"/>
              <w:rPr>
                <w:rFonts w:ascii="Arial" w:hAnsi="Arial" w:cs="Arial"/>
                <w:sz w:val="18"/>
                <w:szCs w:val="18"/>
              </w:rPr>
            </w:pPr>
            <w:r w:rsidRPr="001456C9">
              <w:rPr>
                <w:rFonts w:ascii="Arial" w:hAnsi="Arial" w:cs="Arial"/>
                <w:sz w:val="18"/>
                <w:szCs w:val="18"/>
              </w:rPr>
              <w:t>гор. б-т 50,000;</w:t>
            </w:r>
          </w:p>
          <w:p w:rsidR="00FD5B3A" w:rsidRPr="001456C9" w:rsidRDefault="00FD5B3A" w:rsidP="00FD5B3A">
            <w:pPr>
              <w:jc w:val="center"/>
              <w:rPr>
                <w:rFonts w:ascii="Arial" w:hAnsi="Arial" w:cs="Arial"/>
                <w:sz w:val="18"/>
                <w:szCs w:val="18"/>
              </w:rPr>
            </w:pPr>
            <w:proofErr w:type="spellStart"/>
            <w:r w:rsidRPr="001456C9">
              <w:rPr>
                <w:rFonts w:ascii="Arial" w:hAnsi="Arial" w:cs="Arial"/>
                <w:sz w:val="18"/>
                <w:szCs w:val="18"/>
              </w:rPr>
              <w:t>внеб</w:t>
            </w:r>
            <w:proofErr w:type="spellEnd"/>
            <w:r w:rsidRPr="001456C9">
              <w:rPr>
                <w:rFonts w:ascii="Arial" w:hAnsi="Arial" w:cs="Arial"/>
                <w:sz w:val="18"/>
                <w:szCs w:val="18"/>
              </w:rPr>
              <w:t xml:space="preserve">. </w:t>
            </w:r>
          </w:p>
          <w:p w:rsidR="00FD5B3A" w:rsidRPr="001456C9" w:rsidRDefault="00FD5B3A" w:rsidP="00FD5B3A">
            <w:pPr>
              <w:jc w:val="center"/>
              <w:rPr>
                <w:rFonts w:ascii="Arial" w:hAnsi="Arial" w:cs="Arial"/>
                <w:sz w:val="18"/>
                <w:szCs w:val="18"/>
              </w:rPr>
            </w:pPr>
            <w:proofErr w:type="spellStart"/>
            <w:proofErr w:type="gramStart"/>
            <w:r w:rsidRPr="001456C9">
              <w:rPr>
                <w:rFonts w:ascii="Arial" w:hAnsi="Arial" w:cs="Arial"/>
                <w:sz w:val="18"/>
                <w:szCs w:val="18"/>
              </w:rPr>
              <w:t>ист-ки</w:t>
            </w:r>
            <w:proofErr w:type="spellEnd"/>
            <w:proofErr w:type="gramEnd"/>
            <w:r w:rsidRPr="001456C9">
              <w:rPr>
                <w:rFonts w:ascii="Arial" w:hAnsi="Arial" w:cs="Arial"/>
                <w:sz w:val="18"/>
                <w:szCs w:val="18"/>
              </w:rPr>
              <w:t xml:space="preserve"> 307,006</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25,000</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88,000</w:t>
            </w:r>
          </w:p>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90,000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100,000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 xml:space="preserve">10. Услуги по определению </w:t>
            </w:r>
            <w:r w:rsidRPr="001456C9">
              <w:rPr>
                <w:rFonts w:ascii="Arial" w:hAnsi="Arial" w:cs="Arial"/>
                <w:sz w:val="18"/>
                <w:szCs w:val="18"/>
              </w:rPr>
              <w:lastRenderedPageBreak/>
              <w:t>рыночной стоимости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41</w:t>
            </w:r>
            <w:r w:rsidR="00D72CC7" w:rsidRPr="001456C9">
              <w:rPr>
                <w:rFonts w:ascii="Arial" w:hAnsi="Arial" w:cs="Arial"/>
                <w:sz w:val="18"/>
                <w:szCs w:val="18"/>
              </w:rPr>
              <w:t>7</w:t>
            </w:r>
            <w:r w:rsidRPr="001456C9">
              <w:rPr>
                <w:rFonts w:ascii="Arial" w:hAnsi="Arial" w:cs="Arial"/>
                <w:sz w:val="18"/>
                <w:szCs w:val="18"/>
              </w:rPr>
              <w:t>4,638</w:t>
            </w:r>
          </w:p>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74,000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72,3</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922,791</w:t>
            </w:r>
          </w:p>
          <w:p w:rsidR="00FD5B3A" w:rsidRPr="001456C9" w:rsidRDefault="00FD5B3A" w:rsidP="00FD5B3A">
            <w:pPr>
              <w:jc w:val="center"/>
              <w:rPr>
                <w:rFonts w:ascii="Arial" w:hAnsi="Arial" w:cs="Arial"/>
                <w:sz w:val="18"/>
                <w:szCs w:val="18"/>
              </w:rPr>
            </w:pP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115,547</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w:t>
            </w:r>
            <w:r w:rsidR="00D72CC7" w:rsidRPr="001456C9">
              <w:rPr>
                <w:rFonts w:ascii="Arial" w:hAnsi="Arial" w:cs="Arial"/>
                <w:sz w:val="18"/>
                <w:szCs w:val="18"/>
              </w:rPr>
              <w:t>1</w:t>
            </w:r>
            <w:r w:rsidRPr="001456C9">
              <w:rPr>
                <w:rFonts w:ascii="Arial" w:hAnsi="Arial" w:cs="Arial"/>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720,000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720,000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720,000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720,000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lastRenderedPageBreak/>
              <w:t>11. Изготовление проектной документации, экспертиза проектной документации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55,001</w:t>
            </w:r>
          </w:p>
          <w:p w:rsidR="00FD5B3A" w:rsidRPr="001456C9" w:rsidRDefault="00FD5B3A" w:rsidP="00FD5B3A">
            <w:pPr>
              <w:jc w:val="center"/>
              <w:rPr>
                <w:rFonts w:ascii="Arial" w:hAnsi="Arial" w:cs="Arial"/>
                <w:sz w:val="18"/>
                <w:szCs w:val="18"/>
              </w:rPr>
            </w:pPr>
            <w:r w:rsidRPr="001456C9">
              <w:rPr>
                <w:rFonts w:ascii="Arial" w:hAnsi="Arial" w:cs="Arial"/>
                <w:sz w:val="18"/>
                <w:szCs w:val="18"/>
              </w:rPr>
              <w:t xml:space="preserve">в т. ч.: </w:t>
            </w:r>
          </w:p>
          <w:p w:rsidR="00FD5B3A" w:rsidRPr="001456C9" w:rsidRDefault="00FD5B3A" w:rsidP="00FD5B3A">
            <w:pPr>
              <w:jc w:val="center"/>
              <w:rPr>
                <w:rFonts w:ascii="Arial" w:hAnsi="Arial" w:cs="Arial"/>
                <w:sz w:val="18"/>
                <w:szCs w:val="18"/>
              </w:rPr>
            </w:pPr>
            <w:r w:rsidRPr="001456C9">
              <w:rPr>
                <w:rFonts w:ascii="Arial" w:hAnsi="Arial" w:cs="Arial"/>
                <w:sz w:val="18"/>
                <w:szCs w:val="18"/>
              </w:rPr>
              <w:t>гор. б-т 35,001;</w:t>
            </w:r>
          </w:p>
          <w:p w:rsidR="00FD5B3A" w:rsidRPr="001456C9" w:rsidRDefault="00FD5B3A" w:rsidP="00FD5B3A">
            <w:pPr>
              <w:jc w:val="center"/>
              <w:rPr>
                <w:rFonts w:ascii="Arial" w:hAnsi="Arial" w:cs="Arial"/>
                <w:sz w:val="18"/>
                <w:szCs w:val="18"/>
              </w:rPr>
            </w:pPr>
            <w:proofErr w:type="spellStart"/>
            <w:r w:rsidRPr="001456C9">
              <w:rPr>
                <w:rFonts w:ascii="Arial" w:hAnsi="Arial" w:cs="Arial"/>
                <w:sz w:val="18"/>
                <w:szCs w:val="18"/>
              </w:rPr>
              <w:t>внеб</w:t>
            </w:r>
            <w:proofErr w:type="spellEnd"/>
            <w:r w:rsidRPr="001456C9">
              <w:rPr>
                <w:rFonts w:ascii="Arial" w:hAnsi="Arial" w:cs="Arial"/>
                <w:sz w:val="18"/>
                <w:szCs w:val="18"/>
              </w:rPr>
              <w:t xml:space="preserve">. </w:t>
            </w:r>
            <w:proofErr w:type="spellStart"/>
            <w:proofErr w:type="gramStart"/>
            <w:r w:rsidRPr="001456C9">
              <w:rPr>
                <w:rFonts w:ascii="Arial" w:hAnsi="Arial" w:cs="Arial"/>
                <w:sz w:val="18"/>
                <w:szCs w:val="18"/>
              </w:rPr>
              <w:t>ист-ки</w:t>
            </w:r>
            <w:proofErr w:type="spellEnd"/>
            <w:proofErr w:type="gramEnd"/>
            <w:r w:rsidRPr="001456C9">
              <w:rPr>
                <w:rFonts w:ascii="Arial" w:hAnsi="Arial" w:cs="Arial"/>
                <w:sz w:val="18"/>
                <w:szCs w:val="18"/>
              </w:rPr>
              <w:t xml:space="preserve"> 20,000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55,000</w:t>
            </w:r>
          </w:p>
          <w:p w:rsidR="00FD5B3A" w:rsidRPr="001456C9" w:rsidRDefault="00FD5B3A" w:rsidP="00FD5B3A">
            <w:pPr>
              <w:jc w:val="center"/>
              <w:rPr>
                <w:rFonts w:ascii="Arial" w:hAnsi="Arial" w:cs="Arial"/>
                <w:sz w:val="18"/>
                <w:szCs w:val="18"/>
              </w:rPr>
            </w:pPr>
            <w:r w:rsidRPr="001456C9">
              <w:rPr>
                <w:rFonts w:ascii="Arial" w:hAnsi="Arial" w:cs="Arial"/>
                <w:sz w:val="18"/>
                <w:szCs w:val="18"/>
              </w:rPr>
              <w:t xml:space="preserve">в т. ч.: </w:t>
            </w:r>
          </w:p>
          <w:p w:rsidR="00FD5B3A" w:rsidRPr="001456C9" w:rsidRDefault="00FD5B3A" w:rsidP="00FD5B3A">
            <w:pPr>
              <w:jc w:val="center"/>
              <w:rPr>
                <w:rFonts w:ascii="Arial" w:hAnsi="Arial" w:cs="Arial"/>
                <w:sz w:val="18"/>
                <w:szCs w:val="18"/>
              </w:rPr>
            </w:pPr>
            <w:r w:rsidRPr="001456C9">
              <w:rPr>
                <w:rFonts w:ascii="Arial" w:hAnsi="Arial" w:cs="Arial"/>
                <w:sz w:val="18"/>
                <w:szCs w:val="18"/>
              </w:rPr>
              <w:t>гор. б-т 35,000;</w:t>
            </w:r>
          </w:p>
          <w:p w:rsidR="00FD5B3A" w:rsidRPr="001456C9" w:rsidRDefault="00FD5B3A" w:rsidP="00FD5B3A">
            <w:pPr>
              <w:jc w:val="center"/>
              <w:rPr>
                <w:rFonts w:ascii="Arial" w:hAnsi="Arial" w:cs="Arial"/>
                <w:sz w:val="18"/>
                <w:szCs w:val="18"/>
              </w:rPr>
            </w:pPr>
            <w:proofErr w:type="spellStart"/>
            <w:r w:rsidRPr="001456C9">
              <w:rPr>
                <w:rFonts w:ascii="Arial" w:hAnsi="Arial" w:cs="Arial"/>
                <w:sz w:val="18"/>
                <w:szCs w:val="18"/>
              </w:rPr>
              <w:t>внеб</w:t>
            </w:r>
            <w:proofErr w:type="spellEnd"/>
            <w:r w:rsidRPr="001456C9">
              <w:rPr>
                <w:rFonts w:ascii="Arial" w:hAnsi="Arial" w:cs="Arial"/>
                <w:sz w:val="18"/>
                <w:szCs w:val="18"/>
              </w:rPr>
              <w:t xml:space="preserve">. </w:t>
            </w:r>
            <w:proofErr w:type="spellStart"/>
            <w:proofErr w:type="gramStart"/>
            <w:r w:rsidRPr="001456C9">
              <w:rPr>
                <w:rFonts w:ascii="Arial" w:hAnsi="Arial" w:cs="Arial"/>
                <w:sz w:val="18"/>
                <w:szCs w:val="18"/>
              </w:rPr>
              <w:t>ист-ки</w:t>
            </w:r>
            <w:proofErr w:type="spellEnd"/>
            <w:proofErr w:type="gramEnd"/>
            <w:r w:rsidRPr="001456C9">
              <w:rPr>
                <w:rFonts w:ascii="Arial" w:hAnsi="Arial" w:cs="Arial"/>
                <w:sz w:val="18"/>
                <w:szCs w:val="18"/>
              </w:rPr>
              <w:t xml:space="preserve"> 20,000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0,001</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12. Услуги по проведению кадастровых работ земельных участков</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w:t>
            </w:r>
            <w:r w:rsidR="00D72CC7" w:rsidRPr="001456C9">
              <w:rPr>
                <w:rFonts w:ascii="Arial" w:hAnsi="Arial" w:cs="Arial"/>
                <w:sz w:val="18"/>
                <w:szCs w:val="18"/>
              </w:rPr>
              <w:t>801</w:t>
            </w:r>
            <w:r w:rsidRPr="001456C9">
              <w:rPr>
                <w:rFonts w:ascii="Arial" w:hAnsi="Arial" w:cs="Arial"/>
                <w:sz w:val="18"/>
                <w:szCs w:val="18"/>
              </w:rPr>
              <w:t>,273</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108,797</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105</w:t>
            </w:r>
            <w:r w:rsidR="00FD5B3A" w:rsidRPr="001456C9">
              <w:rPr>
                <w:rFonts w:ascii="Arial" w:hAnsi="Arial" w:cs="Arial"/>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100,000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13.Приобретение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14. Установка приборов учета электрической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3,771</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3,771</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15.Приобретение приборов учета тепловой энергии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50,000</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50,000</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16. Услуги телефонной связи</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25,112</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3,139</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3,139</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3,139</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3,139</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17. Услуги по расчету, приему и перечислению платежей, получаемых от нанимателей жилых помещений в многоквартирных домах</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549,357</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70,000</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82,200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82,200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82,200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82,200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82,200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18.Капитальный ремонт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27562,897</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D72CC7" w:rsidP="00FD5B3A">
            <w:pPr>
              <w:jc w:val="center"/>
              <w:rPr>
                <w:rFonts w:ascii="Arial" w:hAnsi="Arial" w:cs="Arial"/>
                <w:sz w:val="18"/>
                <w:szCs w:val="18"/>
              </w:rPr>
            </w:pPr>
            <w:r w:rsidRPr="001456C9">
              <w:rPr>
                <w:rFonts w:ascii="Arial" w:hAnsi="Arial" w:cs="Arial"/>
                <w:sz w:val="18"/>
                <w:szCs w:val="18"/>
              </w:rPr>
              <w:t>3880,173</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7505,424</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4830,000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4830,000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4830,000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lastRenderedPageBreak/>
              <w:t>19.Разработка проектно-сметной документации в целях капитального ремонта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w:t>
            </w:r>
            <w:r w:rsidR="00D72CC7" w:rsidRPr="001456C9">
              <w:rPr>
                <w:rFonts w:ascii="Arial" w:hAnsi="Arial" w:cs="Arial"/>
                <w:sz w:val="18"/>
                <w:szCs w:val="18"/>
              </w:rPr>
              <w:t>5</w:t>
            </w:r>
            <w:r w:rsidRPr="001456C9">
              <w:rPr>
                <w:rFonts w:ascii="Arial" w:hAnsi="Arial" w:cs="Arial"/>
                <w:sz w:val="18"/>
                <w:szCs w:val="18"/>
              </w:rPr>
              <w:t>6,108</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w:t>
            </w:r>
            <w:r w:rsidR="00D72CC7" w:rsidRPr="001456C9">
              <w:rPr>
                <w:rFonts w:ascii="Arial" w:hAnsi="Arial" w:cs="Arial"/>
                <w:sz w:val="18"/>
                <w:szCs w:val="18"/>
              </w:rPr>
              <w:t>6</w:t>
            </w:r>
            <w:r w:rsidRPr="001456C9">
              <w:rPr>
                <w:rFonts w:ascii="Arial" w:hAnsi="Arial" w:cs="Arial"/>
                <w:sz w:val="18"/>
                <w:szCs w:val="18"/>
              </w:rPr>
              <w:t>0,000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rPr>
            </w:pPr>
            <w:r w:rsidRPr="001456C9">
              <w:rPr>
                <w:rFonts w:ascii="Arial" w:hAnsi="Arial" w:cs="Arial"/>
                <w:sz w:val="18"/>
                <w:szCs w:val="18"/>
              </w:rPr>
              <w:t>130,000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130,000</w:t>
            </w:r>
          </w:p>
        </w:tc>
      </w:tr>
      <w:tr w:rsidR="00FD5B3A" w:rsidRPr="001456C9" w:rsidTr="00FD5B3A">
        <w:trPr>
          <w:gridAfter w:val="2"/>
          <w:wAfter w:w="65" w:type="dxa"/>
        </w:trPr>
        <w:tc>
          <w:tcPr>
            <w:tcW w:w="1696"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18"/>
                <w:szCs w:val="18"/>
              </w:rPr>
            </w:pPr>
            <w:r w:rsidRPr="001456C9">
              <w:rPr>
                <w:rFonts w:ascii="Arial" w:hAnsi="Arial" w:cs="Arial"/>
                <w:sz w:val="18"/>
                <w:szCs w:val="18"/>
              </w:rPr>
              <w:t>20. Приобретение материальных запасов для содержания муниципального имущества</w:t>
            </w:r>
          </w:p>
        </w:tc>
        <w:tc>
          <w:tcPr>
            <w:tcW w:w="1699" w:type="dxa"/>
            <w:tcBorders>
              <w:top w:val="single" w:sz="4" w:space="0" w:color="000000"/>
              <w:left w:val="single" w:sz="4" w:space="0" w:color="000000"/>
              <w:bottom w:val="single" w:sz="4" w:space="0" w:color="000000"/>
              <w:right w:val="single" w:sz="4" w:space="0" w:color="000000"/>
            </w:tcBorders>
            <w:vAlign w:val="center"/>
          </w:tcPr>
          <w:p w:rsidR="00FD5B3A" w:rsidRPr="001456C9" w:rsidRDefault="00FD5B3A" w:rsidP="00FD5B3A">
            <w:pPr>
              <w:rPr>
                <w:rFonts w:ascii="Arial" w:hAnsi="Arial" w:cs="Arial"/>
                <w:sz w:val="20"/>
                <w:szCs w:val="20"/>
              </w:rPr>
            </w:pPr>
          </w:p>
        </w:tc>
        <w:tc>
          <w:tcPr>
            <w:tcW w:w="170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37</w:t>
            </w:r>
            <w:r w:rsidR="00D72CC7" w:rsidRPr="001456C9">
              <w:rPr>
                <w:rFonts w:ascii="Arial" w:hAnsi="Arial" w:cs="Arial"/>
                <w:sz w:val="18"/>
                <w:szCs w:val="18"/>
              </w:rPr>
              <w:t>9</w:t>
            </w:r>
            <w:r w:rsidRPr="001456C9">
              <w:rPr>
                <w:rFonts w:ascii="Arial" w:hAnsi="Arial" w:cs="Arial"/>
                <w:sz w:val="18"/>
                <w:szCs w:val="18"/>
              </w:rPr>
              <w:t>,</w:t>
            </w:r>
            <w:r w:rsidR="00D72CC7" w:rsidRPr="001456C9">
              <w:rPr>
                <w:rFonts w:ascii="Arial" w:hAnsi="Arial" w:cs="Arial"/>
                <w:sz w:val="18"/>
                <w:szCs w:val="18"/>
              </w:rPr>
              <w:t>402</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000000"/>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5</w:t>
            </w:r>
            <w:r w:rsidR="00D72CC7" w:rsidRPr="001456C9">
              <w:rPr>
                <w:rFonts w:ascii="Arial" w:hAnsi="Arial" w:cs="Arial"/>
                <w:sz w:val="18"/>
                <w:szCs w:val="18"/>
              </w:rPr>
              <w:t>5</w:t>
            </w:r>
            <w:r w:rsidRPr="001456C9">
              <w:rPr>
                <w:rFonts w:ascii="Arial" w:hAnsi="Arial" w:cs="Arial"/>
                <w:sz w:val="18"/>
                <w:szCs w:val="18"/>
              </w:rPr>
              <w:t>,</w:t>
            </w:r>
            <w:r w:rsidR="00D72CC7" w:rsidRPr="001456C9">
              <w:rPr>
                <w:rFonts w:ascii="Arial" w:hAnsi="Arial" w:cs="Arial"/>
                <w:sz w:val="18"/>
                <w:szCs w:val="18"/>
              </w:rPr>
              <w:t>29</w:t>
            </w:r>
            <w:r w:rsidRPr="001456C9">
              <w:rPr>
                <w:rFonts w:ascii="Arial" w:hAnsi="Arial" w:cs="Arial"/>
                <w:sz w:val="18"/>
                <w:szCs w:val="18"/>
              </w:rPr>
              <w:t>0</w:t>
            </w:r>
          </w:p>
        </w:tc>
        <w:tc>
          <w:tcPr>
            <w:tcW w:w="99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rPr>
            </w:pPr>
            <w:r w:rsidRPr="001456C9">
              <w:rPr>
                <w:rFonts w:ascii="Arial" w:hAnsi="Arial" w:cs="Arial"/>
                <w:sz w:val="18"/>
                <w:szCs w:val="18"/>
              </w:rPr>
              <w:t>50,000</w:t>
            </w:r>
          </w:p>
        </w:tc>
        <w:tc>
          <w:tcPr>
            <w:tcW w:w="993"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50,000</w:t>
            </w:r>
          </w:p>
        </w:tc>
        <w:tc>
          <w:tcPr>
            <w:tcW w:w="1134" w:type="dxa"/>
            <w:tcBorders>
              <w:top w:val="single" w:sz="4" w:space="0" w:color="000000"/>
              <w:left w:val="single" w:sz="4" w:space="0" w:color="auto"/>
              <w:bottom w:val="single" w:sz="4" w:space="0" w:color="000000"/>
              <w:right w:val="single" w:sz="4" w:space="0" w:color="auto"/>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50,000</w:t>
            </w:r>
          </w:p>
        </w:tc>
        <w:tc>
          <w:tcPr>
            <w:tcW w:w="1082" w:type="dxa"/>
            <w:tcBorders>
              <w:top w:val="single" w:sz="4" w:space="0" w:color="000000"/>
              <w:left w:val="single" w:sz="4" w:space="0" w:color="auto"/>
              <w:bottom w:val="single" w:sz="4" w:space="0" w:color="000000"/>
              <w:right w:val="single" w:sz="4" w:space="0" w:color="000000"/>
            </w:tcBorders>
          </w:tcPr>
          <w:p w:rsidR="00FD5B3A" w:rsidRPr="001456C9" w:rsidRDefault="00FD5B3A" w:rsidP="00FD5B3A">
            <w:pPr>
              <w:jc w:val="center"/>
              <w:rPr>
                <w:rFonts w:ascii="Arial" w:hAnsi="Arial" w:cs="Arial"/>
                <w:sz w:val="18"/>
                <w:szCs w:val="18"/>
              </w:rPr>
            </w:pPr>
            <w:r w:rsidRPr="001456C9">
              <w:rPr>
                <w:rFonts w:ascii="Arial" w:hAnsi="Arial" w:cs="Arial"/>
                <w:sz w:val="18"/>
                <w:szCs w:val="18"/>
              </w:rPr>
              <w:t>50,000</w:t>
            </w:r>
          </w:p>
        </w:tc>
      </w:tr>
    </w:tbl>
    <w:p w:rsidR="00FD5B3A" w:rsidRPr="001456C9" w:rsidRDefault="00FD5B3A" w:rsidP="00FD5B3A">
      <w:pPr>
        <w:spacing w:line="276" w:lineRule="auto"/>
        <w:rPr>
          <w:rFonts w:ascii="Arial" w:hAnsi="Arial" w:cs="Arial"/>
          <w:sz w:val="22"/>
          <w:szCs w:val="22"/>
        </w:rPr>
      </w:pPr>
    </w:p>
    <w:p w:rsidR="00FD5B3A" w:rsidRPr="001456C9" w:rsidRDefault="00FD5B3A" w:rsidP="00FD5B3A">
      <w:pPr>
        <w:spacing w:after="200" w:line="276" w:lineRule="auto"/>
        <w:rPr>
          <w:rFonts w:ascii="Arial" w:hAnsi="Arial" w:cs="Arial"/>
          <w:sz w:val="22"/>
          <w:szCs w:val="22"/>
        </w:rPr>
      </w:pPr>
    </w:p>
    <w:p w:rsidR="00A638FB" w:rsidRPr="001456C9" w:rsidRDefault="00A638FB" w:rsidP="00A81E80">
      <w:pPr>
        <w:spacing w:line="276" w:lineRule="auto"/>
        <w:rPr>
          <w:rFonts w:ascii="Arial" w:hAnsi="Arial" w:cs="Arial"/>
          <w:sz w:val="22"/>
          <w:szCs w:val="22"/>
        </w:rPr>
      </w:pPr>
    </w:p>
    <w:p w:rsidR="002508E5" w:rsidRPr="001456C9" w:rsidRDefault="002508E5" w:rsidP="00A81E80">
      <w:pPr>
        <w:spacing w:line="276" w:lineRule="auto"/>
        <w:rPr>
          <w:rFonts w:ascii="Arial" w:hAnsi="Arial" w:cs="Arial"/>
          <w:sz w:val="22"/>
          <w:szCs w:val="22"/>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FE466C" w:rsidRPr="001456C9" w:rsidRDefault="00FE466C" w:rsidP="00F941AA">
      <w:pPr>
        <w:pStyle w:val="ConsPlusTitle"/>
        <w:ind w:right="394"/>
        <w:rPr>
          <w:rFonts w:ascii="Arial" w:hAnsi="Arial" w:cs="Arial"/>
          <w:b w:val="0"/>
          <w:sz w:val="24"/>
          <w:szCs w:val="24"/>
        </w:rPr>
      </w:pPr>
    </w:p>
    <w:p w:rsidR="00FE466C" w:rsidRPr="001456C9" w:rsidRDefault="00FE466C" w:rsidP="005551D8">
      <w:pPr>
        <w:pStyle w:val="ConsPlusTitle"/>
        <w:ind w:left="9204" w:right="394" w:firstLine="708"/>
        <w:rPr>
          <w:rFonts w:ascii="Arial" w:hAnsi="Arial" w:cs="Arial"/>
          <w:b w:val="0"/>
          <w:sz w:val="24"/>
          <w:szCs w:val="24"/>
        </w:rPr>
      </w:pPr>
    </w:p>
    <w:p w:rsidR="005551D8" w:rsidRPr="001456C9" w:rsidRDefault="005551D8" w:rsidP="005551D8">
      <w:pPr>
        <w:pStyle w:val="ConsPlusTitle"/>
        <w:ind w:left="9204" w:right="394" w:firstLine="708"/>
        <w:rPr>
          <w:rFonts w:ascii="Arial" w:hAnsi="Arial" w:cs="Arial"/>
          <w:b w:val="0"/>
          <w:sz w:val="24"/>
          <w:szCs w:val="24"/>
        </w:rPr>
      </w:pPr>
      <w:r w:rsidRPr="001456C9">
        <w:rPr>
          <w:rFonts w:ascii="Arial" w:hAnsi="Arial" w:cs="Arial"/>
          <w:b w:val="0"/>
          <w:sz w:val="24"/>
          <w:szCs w:val="24"/>
        </w:rPr>
        <w:t xml:space="preserve">Приложение № </w:t>
      </w:r>
      <w:r w:rsidR="008A2227" w:rsidRPr="001456C9">
        <w:rPr>
          <w:rFonts w:ascii="Arial" w:hAnsi="Arial" w:cs="Arial"/>
          <w:b w:val="0"/>
          <w:sz w:val="24"/>
          <w:szCs w:val="24"/>
        </w:rPr>
        <w:t>2</w:t>
      </w:r>
    </w:p>
    <w:p w:rsidR="005551D8"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t>к постановлению администрации</w:t>
      </w:r>
    </w:p>
    <w:p w:rsidR="005551D8"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t>города Курчатова</w:t>
      </w:r>
    </w:p>
    <w:p w:rsidR="001F5199" w:rsidRPr="001456C9" w:rsidRDefault="005551D8" w:rsidP="005551D8">
      <w:pPr>
        <w:pStyle w:val="ConsPlusTitle"/>
        <w:ind w:right="394"/>
        <w:rPr>
          <w:rFonts w:ascii="Arial" w:hAnsi="Arial" w:cs="Arial"/>
          <w:b w:val="0"/>
          <w:sz w:val="24"/>
          <w:szCs w:val="24"/>
        </w:rPr>
      </w:pP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r>
      <w:r w:rsidRPr="001456C9">
        <w:rPr>
          <w:rFonts w:ascii="Arial" w:hAnsi="Arial" w:cs="Arial"/>
          <w:b w:val="0"/>
          <w:sz w:val="24"/>
          <w:szCs w:val="24"/>
        </w:rPr>
        <w:tab/>
        <w:t xml:space="preserve">от  </w:t>
      </w:r>
      <w:r w:rsidR="00F941AA">
        <w:rPr>
          <w:rFonts w:ascii="Arial" w:hAnsi="Arial" w:cs="Arial"/>
          <w:b w:val="0"/>
          <w:sz w:val="24"/>
          <w:szCs w:val="24"/>
        </w:rPr>
        <w:t>13.10.2020 №1328</w:t>
      </w:r>
    </w:p>
    <w:p w:rsidR="00A638FB" w:rsidRPr="001456C9" w:rsidRDefault="00A638FB" w:rsidP="00A81E80">
      <w:pPr>
        <w:spacing w:line="276" w:lineRule="auto"/>
        <w:rPr>
          <w:rFonts w:ascii="Arial" w:hAnsi="Arial" w:cs="Arial"/>
          <w:sz w:val="22"/>
          <w:szCs w:val="22"/>
        </w:rPr>
      </w:pPr>
    </w:p>
    <w:p w:rsidR="00052BBA" w:rsidRPr="001456C9" w:rsidRDefault="005551D8" w:rsidP="00052BBA">
      <w:pPr>
        <w:widowControl w:val="0"/>
        <w:autoSpaceDE w:val="0"/>
        <w:autoSpaceDN w:val="0"/>
        <w:adjustRightInd w:val="0"/>
        <w:ind w:left="8496" w:firstLine="708"/>
        <w:rPr>
          <w:rFonts w:ascii="Arial" w:hAnsi="Arial" w:cs="Arial"/>
          <w:bCs/>
          <w:color w:val="FF0000"/>
        </w:rPr>
      </w:pPr>
      <w:r w:rsidRPr="001456C9">
        <w:rPr>
          <w:rFonts w:ascii="Arial" w:hAnsi="Arial" w:cs="Arial"/>
          <w:bCs/>
        </w:rPr>
        <w:t xml:space="preserve">            </w:t>
      </w:r>
      <w:r w:rsidR="00052BBA" w:rsidRPr="001456C9">
        <w:rPr>
          <w:rFonts w:ascii="Arial" w:hAnsi="Arial" w:cs="Arial"/>
          <w:bCs/>
        </w:rPr>
        <w:t>Приложение № 4</w:t>
      </w:r>
    </w:p>
    <w:p w:rsidR="00052BBA" w:rsidRPr="001456C9" w:rsidRDefault="00052BBA" w:rsidP="00052BBA">
      <w:pPr>
        <w:widowControl w:val="0"/>
        <w:autoSpaceDE w:val="0"/>
        <w:autoSpaceDN w:val="0"/>
        <w:adjustRightInd w:val="0"/>
        <w:rPr>
          <w:rFonts w:ascii="Arial" w:hAnsi="Arial" w:cs="Arial"/>
          <w:bCs/>
        </w:rPr>
      </w:pP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r>
      <w:r w:rsidRPr="001456C9">
        <w:rPr>
          <w:rFonts w:ascii="Arial" w:hAnsi="Arial" w:cs="Arial"/>
          <w:bCs/>
        </w:rPr>
        <w:tab/>
        <w:t xml:space="preserve">к муниципальной программе </w:t>
      </w:r>
    </w:p>
    <w:p w:rsidR="00052BBA" w:rsidRPr="001456C9" w:rsidRDefault="00052BBA" w:rsidP="00052BBA">
      <w:pPr>
        <w:rPr>
          <w:rFonts w:ascii="Arial" w:hAnsi="Arial" w:cs="Arial"/>
        </w:rPr>
      </w:pP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r>
      <w:r w:rsidRPr="001456C9">
        <w:rPr>
          <w:rFonts w:ascii="Arial" w:hAnsi="Arial" w:cs="Arial"/>
          <w:b/>
        </w:rPr>
        <w:tab/>
        <w:t>«</w:t>
      </w:r>
      <w:r w:rsidRPr="001456C9">
        <w:rPr>
          <w:rFonts w:ascii="Arial" w:hAnsi="Arial" w:cs="Arial"/>
        </w:rPr>
        <w:t>Управление муниципальным имуществом и</w:t>
      </w:r>
    </w:p>
    <w:p w:rsidR="00052BBA" w:rsidRPr="001456C9" w:rsidRDefault="00052BBA" w:rsidP="00052BBA">
      <w:pPr>
        <w:ind w:left="8496" w:firstLine="708"/>
        <w:rPr>
          <w:rFonts w:ascii="Arial" w:hAnsi="Arial" w:cs="Arial"/>
        </w:rPr>
      </w:pPr>
      <w:r w:rsidRPr="001456C9">
        <w:rPr>
          <w:rFonts w:ascii="Arial" w:hAnsi="Arial" w:cs="Arial"/>
        </w:rPr>
        <w:t xml:space="preserve">земельными ресурсами в городе Курчатове                                                                                                                                   </w:t>
      </w:r>
    </w:p>
    <w:p w:rsidR="00052BBA" w:rsidRPr="001456C9" w:rsidRDefault="00052BBA" w:rsidP="00052BBA">
      <w:pPr>
        <w:ind w:left="8496" w:firstLine="708"/>
        <w:rPr>
          <w:rFonts w:ascii="Arial" w:hAnsi="Arial" w:cs="Arial"/>
        </w:rPr>
      </w:pPr>
      <w:r w:rsidRPr="001456C9">
        <w:rPr>
          <w:rFonts w:ascii="Arial" w:hAnsi="Arial" w:cs="Arial"/>
        </w:rPr>
        <w:t>Курской области»</w:t>
      </w:r>
    </w:p>
    <w:p w:rsidR="00A65022" w:rsidRPr="001456C9" w:rsidRDefault="00A65022" w:rsidP="00052BBA">
      <w:pPr>
        <w:ind w:left="8496" w:firstLine="708"/>
        <w:rPr>
          <w:rFonts w:ascii="Arial" w:hAnsi="Arial" w:cs="Arial"/>
        </w:rPr>
      </w:pPr>
    </w:p>
    <w:p w:rsidR="00052BBA" w:rsidRPr="001456C9" w:rsidRDefault="00052BBA" w:rsidP="00052BBA">
      <w:pPr>
        <w:ind w:firstLine="708"/>
        <w:rPr>
          <w:rFonts w:ascii="Arial" w:hAnsi="Arial" w:cs="Arial"/>
        </w:rPr>
      </w:pPr>
    </w:p>
    <w:p w:rsidR="00052BBA" w:rsidRPr="001456C9" w:rsidRDefault="00052BBA" w:rsidP="00052BBA">
      <w:pPr>
        <w:jc w:val="center"/>
        <w:rPr>
          <w:rFonts w:ascii="Arial" w:hAnsi="Arial" w:cs="Arial"/>
        </w:rPr>
      </w:pPr>
      <w:r w:rsidRPr="001456C9">
        <w:rPr>
          <w:rFonts w:ascii="Arial" w:hAnsi="Arial" w:cs="Arial"/>
        </w:rPr>
        <w:t xml:space="preserve">Ресурсное обеспечение реализации муниципальной программы </w:t>
      </w:r>
      <w:r w:rsidRPr="001456C9">
        <w:rPr>
          <w:rFonts w:ascii="Arial" w:hAnsi="Arial" w:cs="Arial"/>
          <w:b/>
        </w:rPr>
        <w:t>«</w:t>
      </w:r>
      <w:r w:rsidRPr="001456C9">
        <w:rPr>
          <w:rFonts w:ascii="Arial" w:hAnsi="Arial" w:cs="Arial"/>
        </w:rPr>
        <w:t xml:space="preserve">Управление муниципальным имуществом и земельными ресурсами в городе Курчатове Курской области» за счет бюджетных ассигнований городского бюджета </w:t>
      </w:r>
    </w:p>
    <w:p w:rsidR="00052BBA" w:rsidRPr="001456C9" w:rsidRDefault="00052BBA" w:rsidP="00052BBA">
      <w:pPr>
        <w:jc w:val="center"/>
        <w:rPr>
          <w:rFonts w:ascii="Arial" w:hAnsi="Arial" w:cs="Arial"/>
          <w:sz w:val="26"/>
          <w:szCs w:val="26"/>
        </w:rPr>
      </w:pPr>
    </w:p>
    <w:tbl>
      <w:tblPr>
        <w:tblW w:w="1601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559"/>
        <w:gridCol w:w="1276"/>
        <w:gridCol w:w="710"/>
        <w:gridCol w:w="708"/>
        <w:gridCol w:w="709"/>
        <w:gridCol w:w="567"/>
        <w:gridCol w:w="993"/>
        <w:gridCol w:w="990"/>
        <w:gridCol w:w="993"/>
        <w:gridCol w:w="992"/>
        <w:gridCol w:w="992"/>
        <w:gridCol w:w="972"/>
        <w:gridCol w:w="11"/>
        <w:gridCol w:w="972"/>
        <w:gridCol w:w="11"/>
        <w:gridCol w:w="972"/>
        <w:gridCol w:w="11"/>
        <w:gridCol w:w="1020"/>
      </w:tblGrid>
      <w:tr w:rsidR="00052BBA" w:rsidRPr="001456C9" w:rsidTr="00A65022">
        <w:trPr>
          <w:trHeight w:val="534"/>
        </w:trPr>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Статус</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1276" w:type="dxa"/>
            <w:vMerge w:val="restart"/>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Ответственный исполнитель, соисполнители,</w:t>
            </w:r>
          </w:p>
          <w:p w:rsidR="00052BBA" w:rsidRPr="001456C9" w:rsidRDefault="00052BBA" w:rsidP="00A65022">
            <w:pPr>
              <w:jc w:val="center"/>
              <w:rPr>
                <w:rFonts w:ascii="Arial" w:hAnsi="Arial" w:cs="Arial"/>
                <w:sz w:val="18"/>
                <w:szCs w:val="18"/>
              </w:rPr>
            </w:pPr>
            <w:r w:rsidRPr="001456C9">
              <w:rPr>
                <w:rFonts w:ascii="Arial" w:hAnsi="Arial" w:cs="Arial"/>
                <w:sz w:val="18"/>
                <w:szCs w:val="18"/>
              </w:rPr>
              <w:t>участники, муниципальный заказчик (координатор)</w:t>
            </w:r>
          </w:p>
        </w:tc>
        <w:tc>
          <w:tcPr>
            <w:tcW w:w="2694" w:type="dxa"/>
            <w:gridSpan w:val="4"/>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vertAlign w:val="superscript"/>
              </w:rPr>
            </w:pPr>
            <w:r w:rsidRPr="001456C9">
              <w:rPr>
                <w:rFonts w:ascii="Arial" w:hAnsi="Arial" w:cs="Arial"/>
                <w:sz w:val="18"/>
                <w:szCs w:val="18"/>
              </w:rPr>
              <w:t>Код бюджетной классификации</w:t>
            </w:r>
          </w:p>
        </w:tc>
        <w:tc>
          <w:tcPr>
            <w:tcW w:w="8929" w:type="dxa"/>
            <w:gridSpan w:val="12"/>
            <w:tcBorders>
              <w:top w:val="single" w:sz="4" w:space="0" w:color="auto"/>
              <w:bottom w:val="nil"/>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Объемы бюджетных ассигнований (тыс. рублей), годы</w:t>
            </w:r>
          </w:p>
        </w:tc>
      </w:tr>
      <w:tr w:rsidR="00052BBA" w:rsidRPr="001456C9"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ГРБС</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roofErr w:type="spellStart"/>
            <w:r w:rsidRPr="001456C9">
              <w:rPr>
                <w:rFonts w:ascii="Arial" w:hAnsi="Arial" w:cs="Arial"/>
                <w:sz w:val="18"/>
                <w:szCs w:val="18"/>
              </w:rPr>
              <w:t>РзПр</w:t>
            </w:r>
            <w:proofErr w:type="spellEnd"/>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ЦСР</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ВР</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2016</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2017</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2018</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2019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2020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2021</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2022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20"/>
                <w:szCs w:val="20"/>
              </w:rPr>
            </w:pPr>
            <w:r w:rsidRPr="001456C9">
              <w:rPr>
                <w:rFonts w:ascii="Arial" w:hAnsi="Arial" w:cs="Arial"/>
                <w:sz w:val="20"/>
                <w:szCs w:val="20"/>
              </w:rPr>
              <w:t>2023</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20"/>
                <w:szCs w:val="20"/>
              </w:rPr>
            </w:pPr>
            <w:r w:rsidRPr="001456C9">
              <w:rPr>
                <w:rFonts w:ascii="Arial" w:hAnsi="Arial" w:cs="Arial"/>
                <w:sz w:val="20"/>
                <w:szCs w:val="20"/>
              </w:rPr>
              <w:t>2024</w:t>
            </w:r>
          </w:p>
        </w:tc>
      </w:tr>
      <w:tr w:rsidR="00052BBA" w:rsidRPr="001456C9" w:rsidTr="00A65022">
        <w:trPr>
          <w:trHeight w:val="181"/>
        </w:trPr>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w:t>
            </w: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4</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8</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9</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r w:rsidRPr="001456C9">
              <w:rPr>
                <w:rFonts w:ascii="Arial" w:hAnsi="Arial" w:cs="Arial"/>
                <w:sz w:val="18"/>
                <w:szCs w:val="18"/>
              </w:rPr>
              <w:t>10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r w:rsidRPr="001456C9">
              <w:rPr>
                <w:rFonts w:ascii="Arial" w:hAnsi="Arial" w:cs="Arial"/>
                <w:sz w:val="18"/>
                <w:szCs w:val="18"/>
              </w:rPr>
              <w:t>11</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r w:rsidRPr="001456C9">
              <w:rPr>
                <w:rFonts w:ascii="Arial" w:hAnsi="Arial" w:cs="Arial"/>
                <w:sz w:val="18"/>
                <w:szCs w:val="18"/>
              </w:rPr>
              <w:t>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r w:rsidRPr="001456C9">
              <w:rPr>
                <w:rFonts w:ascii="Arial" w:hAnsi="Arial" w:cs="Arial"/>
                <w:sz w:val="18"/>
                <w:szCs w:val="18"/>
              </w:rPr>
              <w:t>13</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r w:rsidRPr="001456C9">
              <w:rPr>
                <w:rFonts w:ascii="Arial" w:hAnsi="Arial" w:cs="Arial"/>
                <w:sz w:val="18"/>
                <w:szCs w:val="18"/>
              </w:rPr>
              <w:t>14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20"/>
                <w:szCs w:val="20"/>
              </w:rPr>
            </w:pPr>
            <w:r w:rsidRPr="001456C9">
              <w:rPr>
                <w:rFonts w:ascii="Arial" w:hAnsi="Arial" w:cs="Arial"/>
                <w:sz w:val="20"/>
                <w:szCs w:val="20"/>
              </w:rPr>
              <w:t>15</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20"/>
                <w:szCs w:val="20"/>
              </w:rPr>
            </w:pPr>
            <w:r w:rsidRPr="001456C9">
              <w:rPr>
                <w:rFonts w:ascii="Arial" w:hAnsi="Arial" w:cs="Arial"/>
                <w:sz w:val="20"/>
                <w:szCs w:val="20"/>
              </w:rPr>
              <w:t>16</w:t>
            </w:r>
          </w:p>
        </w:tc>
      </w:tr>
      <w:tr w:rsidR="00052BBA" w:rsidRPr="001456C9" w:rsidTr="00A65022">
        <w:trPr>
          <w:trHeight w:val="525"/>
        </w:trPr>
        <w:tc>
          <w:tcPr>
            <w:tcW w:w="1560" w:type="dxa"/>
            <w:vMerge w:val="restart"/>
            <w:tcBorders>
              <w:top w:val="single" w:sz="4" w:space="0" w:color="000000"/>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Муниципальная программа</w:t>
            </w:r>
          </w:p>
        </w:tc>
        <w:tc>
          <w:tcPr>
            <w:tcW w:w="1559" w:type="dxa"/>
            <w:vMerge w:val="restart"/>
            <w:tcBorders>
              <w:top w:val="single" w:sz="4" w:space="0" w:color="000000"/>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«Управление муниципальным имуществом и земельными ресурсами в  городе Курчатове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всего</w:t>
            </w:r>
          </w:p>
          <w:p w:rsidR="00052BBA" w:rsidRPr="001456C9"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11697,656</w:t>
            </w:r>
          </w:p>
        </w:tc>
        <w:tc>
          <w:tcPr>
            <w:tcW w:w="990" w:type="dxa"/>
            <w:tcBorders>
              <w:top w:val="single" w:sz="4" w:space="0" w:color="000000"/>
              <w:left w:val="single" w:sz="4" w:space="0" w:color="000000"/>
              <w:bottom w:val="single" w:sz="4" w:space="0" w:color="auto"/>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12480,153</w:t>
            </w:r>
          </w:p>
        </w:tc>
        <w:tc>
          <w:tcPr>
            <w:tcW w:w="993" w:type="dxa"/>
            <w:tcBorders>
              <w:top w:val="single" w:sz="4" w:space="0" w:color="000000"/>
              <w:left w:val="single" w:sz="4" w:space="0" w:color="auto"/>
              <w:bottom w:val="single" w:sz="4" w:space="0" w:color="auto"/>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13797,563</w:t>
            </w:r>
          </w:p>
        </w:tc>
        <w:tc>
          <w:tcPr>
            <w:tcW w:w="992" w:type="dxa"/>
            <w:tcBorders>
              <w:top w:val="single" w:sz="4" w:space="0" w:color="000000"/>
              <w:left w:val="single" w:sz="4" w:space="0" w:color="auto"/>
              <w:bottom w:val="single" w:sz="4" w:space="0" w:color="auto"/>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15338,264</w:t>
            </w:r>
          </w:p>
        </w:tc>
        <w:tc>
          <w:tcPr>
            <w:tcW w:w="992" w:type="dxa"/>
            <w:tcBorders>
              <w:top w:val="single" w:sz="4" w:space="0" w:color="000000"/>
              <w:left w:val="single" w:sz="4" w:space="0" w:color="auto"/>
              <w:bottom w:val="single" w:sz="4" w:space="0" w:color="auto"/>
              <w:right w:val="single" w:sz="4" w:space="0" w:color="auto"/>
            </w:tcBorders>
          </w:tcPr>
          <w:p w:rsidR="00052BBA" w:rsidRPr="001456C9" w:rsidRDefault="002E138E" w:rsidP="00A65022">
            <w:pPr>
              <w:jc w:val="center"/>
              <w:rPr>
                <w:rFonts w:ascii="Arial" w:hAnsi="Arial" w:cs="Arial"/>
                <w:sz w:val="18"/>
                <w:szCs w:val="18"/>
              </w:rPr>
            </w:pPr>
            <w:r w:rsidRPr="001456C9">
              <w:rPr>
                <w:rFonts w:ascii="Arial" w:hAnsi="Arial" w:cs="Arial"/>
                <w:sz w:val="18"/>
                <w:szCs w:val="18"/>
              </w:rPr>
              <w:t>20946,211</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23690,252</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21014,828</w:t>
            </w:r>
          </w:p>
        </w:tc>
        <w:tc>
          <w:tcPr>
            <w:tcW w:w="983" w:type="dxa"/>
            <w:gridSpan w:val="2"/>
            <w:tcBorders>
              <w:top w:val="single" w:sz="4" w:space="0" w:color="000000"/>
              <w:left w:val="single" w:sz="4" w:space="0" w:color="auto"/>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21014,828</w:t>
            </w:r>
          </w:p>
        </w:tc>
        <w:tc>
          <w:tcPr>
            <w:tcW w:w="1020" w:type="dxa"/>
            <w:tcBorders>
              <w:top w:val="single" w:sz="4" w:space="0" w:color="000000"/>
              <w:left w:val="single" w:sz="4" w:space="0" w:color="auto"/>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21014,828</w:t>
            </w:r>
          </w:p>
        </w:tc>
      </w:tr>
      <w:tr w:rsidR="00052BBA" w:rsidRPr="001456C9" w:rsidTr="00A65022">
        <w:trPr>
          <w:trHeight w:val="990"/>
        </w:trPr>
        <w:tc>
          <w:tcPr>
            <w:tcW w:w="1560"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r>
      <w:tr w:rsidR="00052BBA" w:rsidRPr="001456C9" w:rsidTr="00A65022">
        <w:trPr>
          <w:trHeight w:val="150"/>
        </w:trPr>
        <w:tc>
          <w:tcPr>
            <w:tcW w:w="1560" w:type="dxa"/>
            <w:vMerge w:val="restart"/>
            <w:tcBorders>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lastRenderedPageBreak/>
              <w:t>Подпрограмма 1</w:t>
            </w:r>
          </w:p>
        </w:tc>
        <w:tc>
          <w:tcPr>
            <w:tcW w:w="1559" w:type="dxa"/>
            <w:vMerge w:val="restart"/>
            <w:tcBorders>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Управление муниципальной программой и обеспечение условий реализации»</w:t>
            </w:r>
          </w:p>
          <w:p w:rsidR="00052BBA" w:rsidRPr="001456C9" w:rsidRDefault="00052BBA" w:rsidP="00A65022">
            <w:pPr>
              <w:jc w:val="center"/>
              <w:rPr>
                <w:rFonts w:ascii="Arial" w:hAnsi="Arial" w:cs="Arial"/>
                <w:sz w:val="18"/>
                <w:szCs w:val="18"/>
              </w:rPr>
            </w:pPr>
          </w:p>
          <w:p w:rsidR="00052BBA" w:rsidRPr="001456C9" w:rsidRDefault="00052BBA" w:rsidP="00A65022">
            <w:pPr>
              <w:rPr>
                <w:rFonts w:ascii="Arial" w:hAnsi="Arial" w:cs="Arial"/>
                <w:sz w:val="18"/>
                <w:szCs w:val="18"/>
              </w:rPr>
            </w:pPr>
          </w:p>
        </w:tc>
        <w:tc>
          <w:tcPr>
            <w:tcW w:w="1276"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2E138E"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8086,104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r>
      <w:tr w:rsidR="00052BBA" w:rsidRPr="001456C9" w:rsidTr="00A65022">
        <w:trPr>
          <w:trHeight w:val="1173"/>
        </w:trPr>
        <w:tc>
          <w:tcPr>
            <w:tcW w:w="1560"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color w:val="00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color w:val="00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color w:val="00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color w:val="00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color w:val="00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color w:val="000000"/>
                <w:sz w:val="18"/>
                <w:szCs w:val="18"/>
              </w:rPr>
            </w:pPr>
          </w:p>
        </w:tc>
      </w:tr>
      <w:tr w:rsidR="00052BBA" w:rsidRPr="001456C9" w:rsidTr="00A65022">
        <w:trPr>
          <w:trHeight w:val="122"/>
        </w:trPr>
        <w:tc>
          <w:tcPr>
            <w:tcW w:w="1560" w:type="dxa"/>
            <w:vMerge w:val="restart"/>
            <w:tcBorders>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Основное мероприятие 1.1.</w:t>
            </w:r>
          </w:p>
        </w:tc>
        <w:tc>
          <w:tcPr>
            <w:tcW w:w="1559" w:type="dxa"/>
            <w:vMerge w:val="restart"/>
            <w:tcBorders>
              <w:left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 xml:space="preserve">Обеспечение выполнения функций комитета по управлению имуществом </w:t>
            </w:r>
          </w:p>
          <w:p w:rsidR="00052BBA" w:rsidRPr="001456C9" w:rsidRDefault="00052BBA" w:rsidP="00A65022">
            <w:pPr>
              <w:jc w:val="center"/>
              <w:rPr>
                <w:rFonts w:ascii="Arial" w:hAnsi="Arial" w:cs="Arial"/>
                <w:sz w:val="18"/>
                <w:szCs w:val="18"/>
              </w:rPr>
            </w:pPr>
            <w:r w:rsidRPr="001456C9">
              <w:rPr>
                <w:rFonts w:ascii="Arial" w:hAnsi="Arial" w:cs="Arial"/>
                <w:sz w:val="18"/>
                <w:szCs w:val="18"/>
              </w:rPr>
              <w:t xml:space="preserve">г. Курчатова </w:t>
            </w:r>
          </w:p>
        </w:tc>
        <w:tc>
          <w:tcPr>
            <w:tcW w:w="1276"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всего</w:t>
            </w:r>
          </w:p>
        </w:tc>
        <w:tc>
          <w:tcPr>
            <w:tcW w:w="710"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8"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2E138E"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8086,104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r>
      <w:tr w:rsidR="00052BBA" w:rsidRPr="001456C9" w:rsidTr="00A65022">
        <w:trPr>
          <w:trHeight w:val="1284"/>
        </w:trPr>
        <w:tc>
          <w:tcPr>
            <w:tcW w:w="1560"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p w:rsidR="00052BBA" w:rsidRPr="001456C9" w:rsidRDefault="00052BBA" w:rsidP="00A65022">
            <w:pPr>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0104</w:t>
            </w:r>
          </w:p>
          <w:p w:rsidR="00052BBA" w:rsidRPr="001456C9" w:rsidRDefault="00052BBA" w:rsidP="00A65022">
            <w:pPr>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04101С1402</w:t>
            </w:r>
          </w:p>
          <w:p w:rsidR="00052BBA" w:rsidRPr="001456C9" w:rsidRDefault="00052BBA" w:rsidP="00A65022">
            <w:pPr>
              <w:jc w:val="center"/>
              <w:rPr>
                <w:rFonts w:ascii="Arial" w:hAnsi="Arial" w:cs="Arial"/>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100,200, 800</w:t>
            </w:r>
          </w:p>
        </w:tc>
        <w:tc>
          <w:tcPr>
            <w:tcW w:w="993" w:type="dxa"/>
            <w:tcBorders>
              <w:top w:val="single" w:sz="4" w:space="0" w:color="auto"/>
              <w:left w:val="single" w:sz="4" w:space="0" w:color="000000"/>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6257,107</w:t>
            </w:r>
          </w:p>
        </w:tc>
        <w:tc>
          <w:tcPr>
            <w:tcW w:w="990" w:type="dxa"/>
            <w:tcBorders>
              <w:top w:val="single" w:sz="4" w:space="0" w:color="auto"/>
              <w:left w:val="single" w:sz="4" w:space="0" w:color="000000"/>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6242,345</w:t>
            </w:r>
          </w:p>
        </w:tc>
        <w:tc>
          <w:tcPr>
            <w:tcW w:w="993"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6320,948</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7248,909</w:t>
            </w:r>
          </w:p>
        </w:tc>
        <w:tc>
          <w:tcPr>
            <w:tcW w:w="992" w:type="dxa"/>
            <w:tcBorders>
              <w:top w:val="single" w:sz="4" w:space="0" w:color="auto"/>
              <w:left w:val="single" w:sz="4" w:space="0" w:color="auto"/>
              <w:bottom w:val="single" w:sz="4" w:space="0" w:color="auto"/>
              <w:right w:val="single" w:sz="4" w:space="0" w:color="auto"/>
            </w:tcBorders>
          </w:tcPr>
          <w:p w:rsidR="00052BBA" w:rsidRPr="001456C9" w:rsidRDefault="002E138E"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8086,104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spacing w:after="200" w:line="276" w:lineRule="auto"/>
              <w:jc w:val="center"/>
              <w:rPr>
                <w:rFonts w:ascii="Arial" w:hAnsi="Arial" w:cs="Arial"/>
                <w:color w:val="000000"/>
                <w:sz w:val="18"/>
                <w:szCs w:val="18"/>
              </w:rPr>
            </w:pPr>
            <w:r w:rsidRPr="001456C9">
              <w:rPr>
                <w:rFonts w:ascii="Arial" w:hAnsi="Arial" w:cs="Arial"/>
                <w:color w:val="000000"/>
                <w:sz w:val="18"/>
                <w:szCs w:val="18"/>
              </w:rPr>
              <w:t>7764,894</w:t>
            </w:r>
          </w:p>
        </w:tc>
        <w:tc>
          <w:tcPr>
            <w:tcW w:w="983" w:type="dxa"/>
            <w:gridSpan w:val="2"/>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c>
          <w:tcPr>
            <w:tcW w:w="1020" w:type="dxa"/>
            <w:tcBorders>
              <w:top w:val="single" w:sz="4" w:space="0" w:color="auto"/>
              <w:left w:val="single" w:sz="4" w:space="0" w:color="auto"/>
              <w:bottom w:val="single" w:sz="4" w:space="0" w:color="auto"/>
              <w:right w:val="single" w:sz="4" w:space="0" w:color="000000"/>
            </w:tcBorders>
          </w:tcPr>
          <w:p w:rsidR="00052BBA" w:rsidRPr="001456C9" w:rsidRDefault="00052BBA" w:rsidP="00A65022">
            <w:pPr>
              <w:rPr>
                <w:rFonts w:ascii="Arial" w:hAnsi="Arial" w:cs="Arial"/>
              </w:rPr>
            </w:pPr>
            <w:r w:rsidRPr="001456C9">
              <w:rPr>
                <w:rFonts w:ascii="Arial" w:hAnsi="Arial" w:cs="Arial"/>
                <w:color w:val="000000"/>
                <w:sz w:val="18"/>
                <w:szCs w:val="18"/>
              </w:rPr>
              <w:t>7764,894</w:t>
            </w:r>
          </w:p>
        </w:tc>
      </w:tr>
      <w:tr w:rsidR="00052BBA" w:rsidRPr="001456C9" w:rsidTr="00A65022">
        <w:tc>
          <w:tcPr>
            <w:tcW w:w="1560" w:type="dxa"/>
            <w:vMerge w:val="restart"/>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Подпрограмма 2</w:t>
            </w:r>
          </w:p>
        </w:tc>
        <w:tc>
          <w:tcPr>
            <w:tcW w:w="1559" w:type="dxa"/>
            <w:vMerge w:val="restart"/>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«Проведение муниципальной политики в области имущественных и земельных отношений»</w:t>
            </w: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2E138E" w:rsidP="00A65022">
            <w:pPr>
              <w:jc w:val="center"/>
              <w:rPr>
                <w:rFonts w:ascii="Arial" w:hAnsi="Arial" w:cs="Arial"/>
                <w:sz w:val="18"/>
                <w:szCs w:val="18"/>
              </w:rPr>
            </w:pPr>
            <w:r w:rsidRPr="001456C9">
              <w:rPr>
                <w:rFonts w:ascii="Arial" w:hAnsi="Arial" w:cs="Arial"/>
                <w:sz w:val="18"/>
                <w:szCs w:val="18"/>
              </w:rPr>
              <w:t>12860,107</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r>
      <w:tr w:rsidR="00052BBA" w:rsidRPr="001456C9" w:rsidTr="00A65022">
        <w:tc>
          <w:tcPr>
            <w:tcW w:w="1560" w:type="dxa"/>
            <w:vMerge/>
            <w:tcBorders>
              <w:top w:val="single" w:sz="4" w:space="0" w:color="000000"/>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559" w:type="dxa"/>
            <w:vMerge/>
            <w:tcBorders>
              <w:top w:val="single" w:sz="4" w:space="0" w:color="000000"/>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r>
      <w:tr w:rsidR="00052BBA" w:rsidRPr="001456C9" w:rsidTr="00A65022">
        <w:trPr>
          <w:trHeight w:val="385"/>
        </w:trPr>
        <w:tc>
          <w:tcPr>
            <w:tcW w:w="1560" w:type="dxa"/>
            <w:vMerge w:val="restart"/>
            <w:tcBorders>
              <w:top w:val="single" w:sz="4" w:space="0" w:color="000000"/>
              <w:left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Основное мероприятие 2.1.</w:t>
            </w:r>
          </w:p>
        </w:tc>
        <w:tc>
          <w:tcPr>
            <w:tcW w:w="1559" w:type="dxa"/>
            <w:vMerge w:val="restart"/>
            <w:tcBorders>
              <w:top w:val="single" w:sz="4" w:space="0" w:color="000000"/>
              <w:left w:val="single" w:sz="4" w:space="0" w:color="000000"/>
              <w:right w:val="single" w:sz="4" w:space="0" w:color="000000"/>
            </w:tcBorders>
            <w:vAlign w:val="center"/>
          </w:tcPr>
          <w:p w:rsidR="00052BBA" w:rsidRPr="001456C9" w:rsidRDefault="00052BBA" w:rsidP="00A65022">
            <w:pPr>
              <w:rPr>
                <w:rFonts w:ascii="Arial" w:hAnsi="Arial" w:cs="Arial"/>
                <w:sz w:val="18"/>
                <w:szCs w:val="18"/>
              </w:rPr>
            </w:pPr>
            <w:r w:rsidRPr="001456C9">
              <w:rPr>
                <w:rFonts w:ascii="Arial" w:hAnsi="Arial" w:cs="Arial"/>
                <w:sz w:val="18"/>
                <w:szCs w:val="18"/>
              </w:rPr>
              <w:t>Проведение муниципальной политики в области имущественных и земельных отношений на территории города Курчатова Курской области</w:t>
            </w:r>
          </w:p>
        </w:tc>
        <w:tc>
          <w:tcPr>
            <w:tcW w:w="1276"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всего</w:t>
            </w:r>
          </w:p>
        </w:tc>
        <w:tc>
          <w:tcPr>
            <w:tcW w:w="710"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8"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709"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567" w:type="dxa"/>
            <w:tcBorders>
              <w:top w:val="single" w:sz="4" w:space="0" w:color="000000"/>
              <w:left w:val="single" w:sz="4" w:space="0" w:color="000000"/>
              <w:bottom w:val="single" w:sz="4" w:space="0" w:color="auto"/>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х</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5440,549</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6237,808</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7476,615</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8089,355</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2E138E" w:rsidP="00A65022">
            <w:pPr>
              <w:jc w:val="center"/>
              <w:rPr>
                <w:rFonts w:ascii="Arial" w:hAnsi="Arial" w:cs="Arial"/>
                <w:sz w:val="18"/>
                <w:szCs w:val="18"/>
              </w:rPr>
            </w:pPr>
            <w:r w:rsidRPr="001456C9">
              <w:rPr>
                <w:rFonts w:ascii="Arial" w:hAnsi="Arial" w:cs="Arial"/>
                <w:sz w:val="18"/>
                <w:szCs w:val="18"/>
              </w:rPr>
              <w:t>12860,107</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15925,358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13249,934</w:t>
            </w:r>
          </w:p>
        </w:tc>
      </w:tr>
      <w:tr w:rsidR="00052BBA" w:rsidRPr="001456C9" w:rsidTr="00A65022">
        <w:trPr>
          <w:trHeight w:val="1390"/>
        </w:trPr>
        <w:tc>
          <w:tcPr>
            <w:tcW w:w="1560" w:type="dxa"/>
            <w:vMerge/>
            <w:tcBorders>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559" w:type="dxa"/>
            <w:vMerge/>
            <w:tcBorders>
              <w:left w:val="single" w:sz="4" w:space="0" w:color="000000"/>
              <w:bottom w:val="single" w:sz="4" w:space="0" w:color="000000"/>
              <w:right w:val="single" w:sz="4" w:space="0" w:color="000000"/>
            </w:tcBorders>
            <w:vAlign w:val="center"/>
          </w:tcPr>
          <w:p w:rsidR="00052BBA" w:rsidRPr="001456C9" w:rsidRDefault="00052BBA" w:rsidP="00A65022">
            <w:pPr>
              <w:rPr>
                <w:rFonts w:ascii="Arial" w:hAnsi="Arial" w:cs="Arial"/>
                <w:sz w:val="18"/>
                <w:szCs w:val="18"/>
              </w:rPr>
            </w:pPr>
          </w:p>
        </w:tc>
        <w:tc>
          <w:tcPr>
            <w:tcW w:w="1276"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p>
        </w:tc>
        <w:tc>
          <w:tcPr>
            <w:tcW w:w="710"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708"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709"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567"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sz w:val="18"/>
                <w:szCs w:val="18"/>
              </w:rPr>
            </w:pPr>
          </w:p>
        </w:tc>
        <w:tc>
          <w:tcPr>
            <w:tcW w:w="993" w:type="dxa"/>
            <w:tcBorders>
              <w:top w:val="single" w:sz="4" w:space="0" w:color="auto"/>
              <w:left w:val="single" w:sz="4" w:space="0" w:color="000000"/>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color w:val="FF0000"/>
                <w:sz w:val="18"/>
                <w:szCs w:val="18"/>
              </w:rPr>
            </w:pPr>
          </w:p>
        </w:tc>
        <w:tc>
          <w:tcPr>
            <w:tcW w:w="990" w:type="dxa"/>
            <w:tcBorders>
              <w:top w:val="single" w:sz="4" w:space="0" w:color="auto"/>
              <w:left w:val="single" w:sz="4" w:space="0" w:color="000000"/>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color w:val="FF0000"/>
                <w:sz w:val="18"/>
                <w:szCs w:val="18"/>
              </w:rPr>
            </w:pPr>
          </w:p>
        </w:tc>
        <w:tc>
          <w:tcPr>
            <w:tcW w:w="993"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color w:val="FF0000"/>
                <w:sz w:val="18"/>
                <w:szCs w:val="18"/>
              </w:rPr>
            </w:pPr>
          </w:p>
        </w:tc>
        <w:tc>
          <w:tcPr>
            <w:tcW w:w="992" w:type="dxa"/>
            <w:tcBorders>
              <w:top w:val="single" w:sz="4" w:space="0" w:color="auto"/>
              <w:left w:val="single" w:sz="4" w:space="0" w:color="auto"/>
              <w:bottom w:val="single" w:sz="4" w:space="0" w:color="000000"/>
              <w:right w:val="single" w:sz="4" w:space="0" w:color="auto"/>
            </w:tcBorders>
          </w:tcPr>
          <w:p w:rsidR="00052BBA" w:rsidRPr="001456C9"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color w:val="FF0000"/>
                <w:sz w:val="18"/>
                <w:szCs w:val="18"/>
              </w:rPr>
            </w:pPr>
          </w:p>
        </w:tc>
        <w:tc>
          <w:tcPr>
            <w:tcW w:w="983" w:type="dxa"/>
            <w:gridSpan w:val="2"/>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color w:val="FF0000"/>
                <w:sz w:val="18"/>
                <w:szCs w:val="18"/>
              </w:rPr>
            </w:pPr>
          </w:p>
        </w:tc>
        <w:tc>
          <w:tcPr>
            <w:tcW w:w="1020" w:type="dxa"/>
            <w:tcBorders>
              <w:top w:val="single" w:sz="4" w:space="0" w:color="auto"/>
              <w:left w:val="single" w:sz="4" w:space="0" w:color="auto"/>
              <w:bottom w:val="single" w:sz="4" w:space="0" w:color="000000"/>
              <w:right w:val="single" w:sz="4" w:space="0" w:color="000000"/>
            </w:tcBorders>
          </w:tcPr>
          <w:p w:rsidR="00052BBA" w:rsidRPr="001456C9" w:rsidRDefault="00052BBA" w:rsidP="00A65022">
            <w:pPr>
              <w:spacing w:after="200" w:line="276" w:lineRule="auto"/>
              <w:jc w:val="center"/>
              <w:rPr>
                <w:rFonts w:ascii="Arial" w:hAnsi="Arial" w:cs="Arial"/>
                <w:color w:val="FF0000"/>
                <w:sz w:val="18"/>
                <w:szCs w:val="18"/>
              </w:rPr>
            </w:pP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 Оплата услуг тепловой энергии и горячего водоснабжения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933,7</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1251,99</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1277,656</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1277,480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1502,712</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1502,712</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1502,712</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2. Оплата услуг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1662,983</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1862,55</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2551,953</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2449,959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3023,508</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3023,508</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3023,508</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lastRenderedPageBreak/>
              <w:t>3. Оплата услуг водоснабжения и водоотведения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95,570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106,961</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111,239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183,415</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183,415</w:t>
            </w:r>
          </w:p>
        </w:tc>
        <w:tc>
          <w:tcPr>
            <w:tcW w:w="1020"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183,415</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4. Содержание имущества (техническое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1483,000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1548,246</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1873,039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1768,931</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23</w:t>
            </w:r>
            <w:r w:rsidR="002E138E" w:rsidRPr="001456C9">
              <w:rPr>
                <w:rFonts w:ascii="Arial" w:hAnsi="Arial" w:cs="Arial"/>
                <w:sz w:val="18"/>
                <w:szCs w:val="18"/>
              </w:rPr>
              <w:t>59</w:t>
            </w:r>
            <w:r w:rsidRPr="001456C9">
              <w:rPr>
                <w:rFonts w:ascii="Arial" w:hAnsi="Arial" w:cs="Arial"/>
                <w:sz w:val="18"/>
                <w:szCs w:val="18"/>
              </w:rPr>
              <w:t>,</w:t>
            </w:r>
            <w:r w:rsidR="002E138E" w:rsidRPr="001456C9">
              <w:rPr>
                <w:rFonts w:ascii="Arial" w:hAnsi="Arial" w:cs="Arial"/>
                <w:sz w:val="18"/>
                <w:szCs w:val="18"/>
              </w:rPr>
              <w:t>670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2164,960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2164,960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2164,960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5. Техническое обслуживание электрооборудования</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172,185</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589,518</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126,720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176,707</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360,000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360,000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360,000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360,000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6. Содержание декоративного фонтана (уборка, обслуживание)</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0503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210,000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246,870</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137,000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7. </w:t>
            </w:r>
            <w:proofErr w:type="gramStart"/>
            <w:r w:rsidRPr="001456C9">
              <w:rPr>
                <w:rFonts w:ascii="Arial" w:hAnsi="Arial" w:cs="Arial"/>
                <w:sz w:val="18"/>
                <w:szCs w:val="18"/>
              </w:rPr>
              <w:t>Услуги по охране  объектов недвижимого имущества, мониторинг систем пожарной сигнализации)</w:t>
            </w:r>
            <w:proofErr w:type="gramEnd"/>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497,6</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383,861</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328,078</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8. Услуги по обслуживанию пожарной сигнализации </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48,000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13,575</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9. Изготовление технических паспортов, технических планов на объекты недвижимости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119,740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50,000</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25,000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88,000</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90,000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rPr>
                <w:rFonts w:ascii="Arial" w:hAnsi="Arial" w:cs="Arial"/>
              </w:rPr>
            </w:pPr>
            <w:r w:rsidRPr="001456C9">
              <w:rPr>
                <w:rFonts w:ascii="Arial" w:hAnsi="Arial" w:cs="Arial"/>
                <w:sz w:val="18"/>
                <w:szCs w:val="18"/>
              </w:rPr>
              <w:t>100,000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10.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04201С1467</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65,000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64,800</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613,291</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104,347</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700,000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700,000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lastRenderedPageBreak/>
              <w:t>11. Услуги по определению рыночной стоимости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04201С1468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9,000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7,500</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309,500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11,200</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2E138E" w:rsidP="00A65022">
            <w:pPr>
              <w:jc w:val="center"/>
              <w:rPr>
                <w:rFonts w:ascii="Arial" w:hAnsi="Arial" w:cs="Arial"/>
                <w:sz w:val="18"/>
                <w:szCs w:val="18"/>
              </w:rPr>
            </w:pPr>
            <w:r w:rsidRPr="001456C9">
              <w:rPr>
                <w:rFonts w:ascii="Arial" w:hAnsi="Arial" w:cs="Arial"/>
                <w:sz w:val="18"/>
                <w:szCs w:val="18"/>
              </w:rPr>
              <w:t>1</w:t>
            </w:r>
            <w:r w:rsidR="00052BBA" w:rsidRPr="001456C9">
              <w:rPr>
                <w:rFonts w:ascii="Arial" w:hAnsi="Arial" w:cs="Arial"/>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20,000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20,000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20,000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12. Изготовление проектной документации, экспертиза проектной документации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35</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0,001</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13. Услуги по проведению кадастровых работ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0412</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04201С1416</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108,797</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142,476</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2E138E" w:rsidP="00A65022">
            <w:pPr>
              <w:jc w:val="center"/>
              <w:rPr>
                <w:rFonts w:ascii="Arial" w:hAnsi="Arial" w:cs="Arial"/>
                <w:sz w:val="18"/>
                <w:szCs w:val="18"/>
              </w:rPr>
            </w:pPr>
            <w:r w:rsidRPr="001456C9">
              <w:rPr>
                <w:rFonts w:ascii="Arial" w:hAnsi="Arial" w:cs="Arial"/>
                <w:sz w:val="18"/>
                <w:szCs w:val="18"/>
              </w:rPr>
              <w:t>1050</w:t>
            </w:r>
            <w:r w:rsidR="00052BBA" w:rsidRPr="001456C9">
              <w:rPr>
                <w:rFonts w:ascii="Arial" w:hAnsi="Arial" w:cs="Arial"/>
                <w:sz w:val="18"/>
                <w:szCs w:val="18"/>
              </w:rPr>
              <w:t>,000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100,000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14.Приобретение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5,000</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15. Установка приборов учета электрической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3,771</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16.Приобретение приборов учета тепловой энергии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50,000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17. Услуги телефонной связи</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3,139</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3,139</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3,139</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18. Услуги по расчету, приему и перечислению платежей, получаемых от нанимателей жилых </w:t>
            </w:r>
            <w:r w:rsidRPr="001456C9">
              <w:rPr>
                <w:rFonts w:ascii="Arial" w:hAnsi="Arial" w:cs="Arial"/>
                <w:sz w:val="18"/>
                <w:szCs w:val="18"/>
              </w:rPr>
              <w:lastRenderedPageBreak/>
              <w:t>помещений в многоквартирных домах</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70,000</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68,357</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82,200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82,200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82,200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82,200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lastRenderedPageBreak/>
              <w:t>19. Капитальный ремонт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1687,300</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3</w:t>
            </w:r>
            <w:r w:rsidR="002E138E" w:rsidRPr="001456C9">
              <w:rPr>
                <w:rFonts w:ascii="Arial" w:hAnsi="Arial" w:cs="Arial"/>
                <w:sz w:val="18"/>
                <w:szCs w:val="18"/>
              </w:rPr>
              <w:t>880</w:t>
            </w:r>
            <w:r w:rsidRPr="001456C9">
              <w:rPr>
                <w:rFonts w:ascii="Arial" w:hAnsi="Arial" w:cs="Arial"/>
                <w:sz w:val="18"/>
                <w:szCs w:val="18"/>
              </w:rPr>
              <w:t>,</w:t>
            </w:r>
            <w:r w:rsidR="002E138E" w:rsidRPr="001456C9">
              <w:rPr>
                <w:rFonts w:ascii="Arial" w:hAnsi="Arial" w:cs="Arial"/>
                <w:sz w:val="18"/>
                <w:szCs w:val="18"/>
              </w:rPr>
              <w:t>173</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7505,424</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4830,000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4830,000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4830,000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20.Разработка проектно-сметной документации в целях капитального ремонта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76,108</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w:t>
            </w:r>
            <w:r w:rsidR="002E138E" w:rsidRPr="001456C9">
              <w:rPr>
                <w:rFonts w:ascii="Arial" w:hAnsi="Arial" w:cs="Arial"/>
                <w:sz w:val="18"/>
                <w:szCs w:val="18"/>
              </w:rPr>
              <w:t>6</w:t>
            </w:r>
            <w:r w:rsidRPr="001456C9">
              <w:rPr>
                <w:rFonts w:ascii="Arial" w:hAnsi="Arial" w:cs="Arial"/>
                <w:sz w:val="18"/>
                <w:szCs w:val="18"/>
              </w:rPr>
              <w:t>0,000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130,000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130,000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130,000</w:t>
            </w:r>
          </w:p>
        </w:tc>
      </w:tr>
      <w:tr w:rsidR="00052BBA" w:rsidRPr="001456C9" w:rsidTr="00A65022">
        <w:tc>
          <w:tcPr>
            <w:tcW w:w="156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21.Приобретение материальных запасов для содержания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p>
        </w:tc>
        <w:tc>
          <w:tcPr>
            <w:tcW w:w="1276"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rPr>
                <w:rFonts w:ascii="Arial" w:hAnsi="Arial" w:cs="Arial"/>
                <w:sz w:val="18"/>
                <w:szCs w:val="18"/>
              </w:rPr>
            </w:pPr>
            <w:r w:rsidRPr="001456C9">
              <w:rPr>
                <w:rFonts w:ascii="Arial" w:hAnsi="Arial" w:cs="Arial"/>
                <w:sz w:val="18"/>
                <w:szCs w:val="18"/>
              </w:rPr>
              <w:t xml:space="preserve">комитет по управлению имуществом </w:t>
            </w:r>
          </w:p>
          <w:p w:rsidR="00052BBA" w:rsidRPr="001456C9" w:rsidRDefault="00052BBA" w:rsidP="00A65022">
            <w:pPr>
              <w:rPr>
                <w:rFonts w:ascii="Arial" w:hAnsi="Arial" w:cs="Arial"/>
                <w:sz w:val="18"/>
                <w:szCs w:val="18"/>
              </w:rPr>
            </w:pPr>
            <w:r w:rsidRPr="001456C9">
              <w:rPr>
                <w:rFonts w:ascii="Arial" w:hAnsi="Arial" w:cs="Arial"/>
                <w:sz w:val="18"/>
                <w:szCs w:val="18"/>
              </w:rPr>
              <w:t>г. Курчатова</w:t>
            </w:r>
          </w:p>
        </w:tc>
        <w:tc>
          <w:tcPr>
            <w:tcW w:w="710"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003</w:t>
            </w:r>
          </w:p>
        </w:tc>
        <w:tc>
          <w:tcPr>
            <w:tcW w:w="708"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0113</w:t>
            </w:r>
          </w:p>
        </w:tc>
        <w:tc>
          <w:tcPr>
            <w:tcW w:w="709"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spacing w:after="200" w:line="276" w:lineRule="auto"/>
              <w:rPr>
                <w:rFonts w:ascii="Arial" w:hAnsi="Arial" w:cs="Arial"/>
                <w:sz w:val="18"/>
                <w:szCs w:val="18"/>
              </w:rPr>
            </w:pPr>
            <w:r w:rsidRPr="001456C9">
              <w:rPr>
                <w:rFonts w:ascii="Arial" w:hAnsi="Arial" w:cs="Arial"/>
                <w:sz w:val="18"/>
                <w:szCs w:val="18"/>
              </w:rPr>
              <w:t>04201С1488</w:t>
            </w:r>
          </w:p>
        </w:tc>
        <w:tc>
          <w:tcPr>
            <w:tcW w:w="567"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200</w:t>
            </w:r>
          </w:p>
        </w:tc>
        <w:tc>
          <w:tcPr>
            <w:tcW w:w="993" w:type="dxa"/>
            <w:tcBorders>
              <w:top w:val="single" w:sz="4" w:space="0" w:color="000000"/>
              <w:left w:val="single" w:sz="4" w:space="0" w:color="000000"/>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0" w:type="dxa"/>
            <w:tcBorders>
              <w:top w:val="single" w:sz="4" w:space="0" w:color="000000"/>
              <w:left w:val="single" w:sz="4" w:space="0" w:color="000000"/>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3"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w:t>
            </w:r>
          </w:p>
        </w:tc>
        <w:tc>
          <w:tcPr>
            <w:tcW w:w="992" w:type="dxa"/>
            <w:tcBorders>
              <w:top w:val="single" w:sz="4" w:space="0" w:color="000000"/>
              <w:left w:val="single" w:sz="4" w:space="0" w:color="auto"/>
              <w:bottom w:val="single" w:sz="4" w:space="0" w:color="000000"/>
              <w:right w:val="single" w:sz="4" w:space="0" w:color="auto"/>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124,112</w:t>
            </w:r>
          </w:p>
        </w:tc>
        <w:tc>
          <w:tcPr>
            <w:tcW w:w="99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w:t>
            </w:r>
            <w:r w:rsidR="002E138E" w:rsidRPr="001456C9">
              <w:rPr>
                <w:rFonts w:ascii="Arial" w:hAnsi="Arial" w:cs="Arial"/>
                <w:sz w:val="18"/>
                <w:szCs w:val="18"/>
              </w:rPr>
              <w:t>5</w:t>
            </w:r>
            <w:r w:rsidRPr="001456C9">
              <w:rPr>
                <w:rFonts w:ascii="Arial" w:hAnsi="Arial" w:cs="Arial"/>
                <w:sz w:val="18"/>
                <w:szCs w:val="18"/>
              </w:rPr>
              <w:t>,</w:t>
            </w:r>
            <w:r w:rsidR="002E138E" w:rsidRPr="001456C9">
              <w:rPr>
                <w:rFonts w:ascii="Arial" w:hAnsi="Arial" w:cs="Arial"/>
                <w:sz w:val="18"/>
                <w:szCs w:val="18"/>
              </w:rPr>
              <w:t>29</w:t>
            </w:r>
            <w:r w:rsidRPr="001456C9">
              <w:rPr>
                <w:rFonts w:ascii="Arial" w:hAnsi="Arial" w:cs="Arial"/>
                <w:sz w:val="18"/>
                <w:szCs w:val="18"/>
              </w:rPr>
              <w:t>0</w:t>
            </w:r>
          </w:p>
        </w:tc>
        <w:tc>
          <w:tcPr>
            <w:tcW w:w="972" w:type="dxa"/>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sz w:val="18"/>
                <w:szCs w:val="18"/>
              </w:rPr>
            </w:pPr>
            <w:r w:rsidRPr="001456C9">
              <w:rPr>
                <w:rFonts w:ascii="Arial" w:hAnsi="Arial" w:cs="Arial"/>
                <w:sz w:val="18"/>
                <w:szCs w:val="18"/>
              </w:rPr>
              <w:t>50,000</w:t>
            </w:r>
          </w:p>
        </w:tc>
        <w:tc>
          <w:tcPr>
            <w:tcW w:w="983"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50,000</w:t>
            </w:r>
          </w:p>
        </w:tc>
        <w:tc>
          <w:tcPr>
            <w:tcW w:w="1031" w:type="dxa"/>
            <w:gridSpan w:val="2"/>
            <w:tcBorders>
              <w:top w:val="single" w:sz="4" w:space="0" w:color="000000"/>
              <w:left w:val="single" w:sz="4" w:space="0" w:color="auto"/>
              <w:bottom w:val="single" w:sz="4" w:space="0" w:color="000000"/>
              <w:right w:val="single" w:sz="4" w:space="0" w:color="000000"/>
            </w:tcBorders>
          </w:tcPr>
          <w:p w:rsidR="00052BBA" w:rsidRPr="001456C9" w:rsidRDefault="00052BBA" w:rsidP="00A65022">
            <w:pPr>
              <w:jc w:val="center"/>
              <w:rPr>
                <w:rFonts w:ascii="Arial" w:hAnsi="Arial" w:cs="Arial"/>
              </w:rPr>
            </w:pPr>
            <w:r w:rsidRPr="001456C9">
              <w:rPr>
                <w:rFonts w:ascii="Arial" w:hAnsi="Arial" w:cs="Arial"/>
                <w:sz w:val="18"/>
                <w:szCs w:val="18"/>
              </w:rPr>
              <w:t>50,000</w:t>
            </w:r>
          </w:p>
        </w:tc>
      </w:tr>
    </w:tbl>
    <w:p w:rsidR="00052BBA" w:rsidRPr="001456C9" w:rsidRDefault="00052BBA" w:rsidP="00052BBA">
      <w:pPr>
        <w:spacing w:line="276" w:lineRule="auto"/>
        <w:rPr>
          <w:rFonts w:ascii="Arial" w:hAnsi="Arial" w:cs="Arial"/>
          <w:sz w:val="22"/>
          <w:szCs w:val="22"/>
        </w:rPr>
      </w:pPr>
    </w:p>
    <w:p w:rsidR="0074489B" w:rsidRPr="001456C9" w:rsidRDefault="0074489B" w:rsidP="00052BBA">
      <w:pPr>
        <w:widowControl w:val="0"/>
        <w:autoSpaceDE w:val="0"/>
        <w:autoSpaceDN w:val="0"/>
        <w:adjustRightInd w:val="0"/>
        <w:ind w:left="8496" w:firstLine="708"/>
        <w:rPr>
          <w:rFonts w:ascii="Arial" w:hAnsi="Arial" w:cs="Arial"/>
          <w:sz w:val="22"/>
          <w:szCs w:val="22"/>
        </w:rPr>
      </w:pPr>
    </w:p>
    <w:p w:rsidR="0074489B" w:rsidRPr="001456C9" w:rsidRDefault="0074489B" w:rsidP="00A81E80">
      <w:pPr>
        <w:spacing w:line="276" w:lineRule="auto"/>
        <w:rPr>
          <w:rFonts w:ascii="Arial" w:hAnsi="Arial" w:cs="Arial"/>
          <w:sz w:val="22"/>
          <w:szCs w:val="22"/>
        </w:rPr>
      </w:pPr>
    </w:p>
    <w:p w:rsidR="0074489B" w:rsidRPr="001456C9" w:rsidRDefault="0074489B" w:rsidP="00A81E80">
      <w:pPr>
        <w:spacing w:line="276" w:lineRule="auto"/>
        <w:rPr>
          <w:rFonts w:ascii="Arial" w:hAnsi="Arial" w:cs="Arial"/>
          <w:sz w:val="22"/>
          <w:szCs w:val="22"/>
        </w:rPr>
      </w:pPr>
    </w:p>
    <w:p w:rsidR="0074489B" w:rsidRPr="001456C9" w:rsidRDefault="0074489B" w:rsidP="0074489B">
      <w:pPr>
        <w:rPr>
          <w:rFonts w:ascii="Arial" w:hAnsi="Arial" w:cs="Arial"/>
        </w:rPr>
      </w:pPr>
      <w:r w:rsidRPr="001456C9">
        <w:rPr>
          <w:rFonts w:ascii="Arial" w:hAnsi="Arial" w:cs="Arial"/>
        </w:rPr>
        <w:t>.</w:t>
      </w:r>
    </w:p>
    <w:sectPr w:rsidR="0074489B" w:rsidRPr="001456C9" w:rsidSect="00052BBA">
      <w:pgSz w:w="16838" w:h="11906" w:orient="landscape"/>
      <w:pgMar w:top="851" w:right="720" w:bottom="1701"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NarrowC">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1080" w:hanging="360"/>
      </w:pPr>
    </w:lvl>
  </w:abstractNum>
  <w:abstractNum w:abstractNumId="1">
    <w:nsid w:val="00000002"/>
    <w:multiLevelType w:val="multilevel"/>
    <w:tmpl w:val="00342E74"/>
    <w:name w:val="WW8Num2"/>
    <w:lvl w:ilvl="0">
      <w:start w:val="1"/>
      <w:numFmt w:val="decimal"/>
      <w:lvlText w:val="%1."/>
      <w:lvlJc w:val="left"/>
      <w:pPr>
        <w:tabs>
          <w:tab w:val="num" w:pos="349"/>
        </w:tabs>
        <w:ind w:left="1069"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1674E7"/>
    <w:multiLevelType w:val="hybridMultilevel"/>
    <w:tmpl w:val="2036FAC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21E58D9"/>
    <w:multiLevelType w:val="hybridMultilevel"/>
    <w:tmpl w:val="D8142E94"/>
    <w:lvl w:ilvl="0" w:tplc="AA565860">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5">
    <w:nsid w:val="1FC453DE"/>
    <w:multiLevelType w:val="hybridMultilevel"/>
    <w:tmpl w:val="108E9712"/>
    <w:lvl w:ilvl="0" w:tplc="993E81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32B6015"/>
    <w:multiLevelType w:val="hybridMultilevel"/>
    <w:tmpl w:val="2840AC5E"/>
    <w:lvl w:ilvl="0" w:tplc="1EECB51A">
      <w:start w:val="7"/>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2EA816B9"/>
    <w:multiLevelType w:val="hybridMultilevel"/>
    <w:tmpl w:val="7EECC418"/>
    <w:lvl w:ilvl="0" w:tplc="30FC83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4671B27"/>
    <w:multiLevelType w:val="hybridMultilevel"/>
    <w:tmpl w:val="E552FCEA"/>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A4D7B0C"/>
    <w:multiLevelType w:val="hybridMultilevel"/>
    <w:tmpl w:val="721E6EF0"/>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6B8B75BD"/>
    <w:multiLevelType w:val="hybridMultilevel"/>
    <w:tmpl w:val="E70AFC8E"/>
    <w:lvl w:ilvl="0" w:tplc="0419000F">
      <w:start w:val="1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1">
    <w:nsid w:val="6F492636"/>
    <w:multiLevelType w:val="hybridMultilevel"/>
    <w:tmpl w:val="ABD49980"/>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8756532"/>
    <w:multiLevelType w:val="hybridMultilevel"/>
    <w:tmpl w:val="671050FA"/>
    <w:lvl w:ilvl="0" w:tplc="0419000F">
      <w:start w:val="1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7"/>
  </w:num>
  <w:num w:numId="5">
    <w:abstractNumId w:val="5"/>
  </w:num>
  <w:num w:numId="6">
    <w:abstractNumId w:val="3"/>
  </w:num>
  <w:num w:numId="7">
    <w:abstractNumId w:val="10"/>
  </w:num>
  <w:num w:numId="8">
    <w:abstractNumId w:val="6"/>
  </w:num>
  <w:num w:numId="9">
    <w:abstractNumId w:val="4"/>
  </w:num>
  <w:num w:numId="10">
    <w:abstractNumId w:val="12"/>
  </w:num>
  <w:num w:numId="11">
    <w:abstractNumId w:val="11"/>
  </w:num>
  <w:num w:numId="12">
    <w:abstractNumId w:val="9"/>
  </w:num>
  <w:num w:numId="13">
    <w:abstractNumId w:val="8"/>
  </w:num>
  <w:num w:numId="14">
    <w:abstractNumId w:val="1"/>
    <w:lvlOverride w:ilvl="0">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8B"/>
    <w:rsid w:val="000000AD"/>
    <w:rsid w:val="00002B8F"/>
    <w:rsid w:val="000032E1"/>
    <w:rsid w:val="00003F6C"/>
    <w:rsid w:val="0001326F"/>
    <w:rsid w:val="00033CD8"/>
    <w:rsid w:val="0004208F"/>
    <w:rsid w:val="0004381D"/>
    <w:rsid w:val="000442A3"/>
    <w:rsid w:val="00045F40"/>
    <w:rsid w:val="000470B7"/>
    <w:rsid w:val="00051095"/>
    <w:rsid w:val="00052BBA"/>
    <w:rsid w:val="00055668"/>
    <w:rsid w:val="00055B43"/>
    <w:rsid w:val="00064797"/>
    <w:rsid w:val="000772A8"/>
    <w:rsid w:val="00087CF4"/>
    <w:rsid w:val="000936CB"/>
    <w:rsid w:val="00094513"/>
    <w:rsid w:val="00096959"/>
    <w:rsid w:val="000E0A33"/>
    <w:rsid w:val="000E5C47"/>
    <w:rsid w:val="00101737"/>
    <w:rsid w:val="00102460"/>
    <w:rsid w:val="0010401C"/>
    <w:rsid w:val="00107295"/>
    <w:rsid w:val="00107AFB"/>
    <w:rsid w:val="00114832"/>
    <w:rsid w:val="00122CF2"/>
    <w:rsid w:val="00131168"/>
    <w:rsid w:val="00134754"/>
    <w:rsid w:val="00141BED"/>
    <w:rsid w:val="001456C9"/>
    <w:rsid w:val="00146B4E"/>
    <w:rsid w:val="0015067D"/>
    <w:rsid w:val="001543E3"/>
    <w:rsid w:val="0016530E"/>
    <w:rsid w:val="0016752D"/>
    <w:rsid w:val="00170CF2"/>
    <w:rsid w:val="001773A0"/>
    <w:rsid w:val="00182750"/>
    <w:rsid w:val="00187F10"/>
    <w:rsid w:val="001903A1"/>
    <w:rsid w:val="00191F17"/>
    <w:rsid w:val="00195E10"/>
    <w:rsid w:val="00196382"/>
    <w:rsid w:val="001A0326"/>
    <w:rsid w:val="001B1559"/>
    <w:rsid w:val="001B2D07"/>
    <w:rsid w:val="001B5DB6"/>
    <w:rsid w:val="001C74FF"/>
    <w:rsid w:val="001D0A2B"/>
    <w:rsid w:val="001D2C88"/>
    <w:rsid w:val="001D6F50"/>
    <w:rsid w:val="001D6FE2"/>
    <w:rsid w:val="001D771A"/>
    <w:rsid w:val="001E2680"/>
    <w:rsid w:val="001E588E"/>
    <w:rsid w:val="001F4C7C"/>
    <w:rsid w:val="001F5199"/>
    <w:rsid w:val="00204D03"/>
    <w:rsid w:val="002105E7"/>
    <w:rsid w:val="00210C9B"/>
    <w:rsid w:val="00213670"/>
    <w:rsid w:val="002251DB"/>
    <w:rsid w:val="002279EE"/>
    <w:rsid w:val="00230CF7"/>
    <w:rsid w:val="00236FF9"/>
    <w:rsid w:val="00237F32"/>
    <w:rsid w:val="00240C32"/>
    <w:rsid w:val="00247F59"/>
    <w:rsid w:val="002508E5"/>
    <w:rsid w:val="00254F8C"/>
    <w:rsid w:val="00274C91"/>
    <w:rsid w:val="00274F45"/>
    <w:rsid w:val="00280C60"/>
    <w:rsid w:val="002816B3"/>
    <w:rsid w:val="00281965"/>
    <w:rsid w:val="00283F55"/>
    <w:rsid w:val="00285405"/>
    <w:rsid w:val="00287EC1"/>
    <w:rsid w:val="00290228"/>
    <w:rsid w:val="00293BB2"/>
    <w:rsid w:val="002B0BCF"/>
    <w:rsid w:val="002B3747"/>
    <w:rsid w:val="002C494D"/>
    <w:rsid w:val="002D31E6"/>
    <w:rsid w:val="002E012F"/>
    <w:rsid w:val="002E138E"/>
    <w:rsid w:val="002E7CCA"/>
    <w:rsid w:val="002F3005"/>
    <w:rsid w:val="00305351"/>
    <w:rsid w:val="00305719"/>
    <w:rsid w:val="00306446"/>
    <w:rsid w:val="00310397"/>
    <w:rsid w:val="003162E9"/>
    <w:rsid w:val="00325C09"/>
    <w:rsid w:val="003330FF"/>
    <w:rsid w:val="003352AD"/>
    <w:rsid w:val="00343547"/>
    <w:rsid w:val="003515E1"/>
    <w:rsid w:val="00353C57"/>
    <w:rsid w:val="00354A66"/>
    <w:rsid w:val="00365ADB"/>
    <w:rsid w:val="003722D6"/>
    <w:rsid w:val="00373429"/>
    <w:rsid w:val="00374590"/>
    <w:rsid w:val="003824AC"/>
    <w:rsid w:val="0038491C"/>
    <w:rsid w:val="00394FC0"/>
    <w:rsid w:val="003A2218"/>
    <w:rsid w:val="003A45B6"/>
    <w:rsid w:val="003A52A7"/>
    <w:rsid w:val="003A5312"/>
    <w:rsid w:val="003C017E"/>
    <w:rsid w:val="003C18DA"/>
    <w:rsid w:val="003C2B84"/>
    <w:rsid w:val="003D4D3C"/>
    <w:rsid w:val="003D51A2"/>
    <w:rsid w:val="003D586E"/>
    <w:rsid w:val="003E71A6"/>
    <w:rsid w:val="003F2FD1"/>
    <w:rsid w:val="003F664A"/>
    <w:rsid w:val="003F7485"/>
    <w:rsid w:val="0040529B"/>
    <w:rsid w:val="00407688"/>
    <w:rsid w:val="00411FAD"/>
    <w:rsid w:val="004129FD"/>
    <w:rsid w:val="00420080"/>
    <w:rsid w:val="00421972"/>
    <w:rsid w:val="004246A0"/>
    <w:rsid w:val="00427B7E"/>
    <w:rsid w:val="00437B23"/>
    <w:rsid w:val="004477D6"/>
    <w:rsid w:val="00461908"/>
    <w:rsid w:val="00467830"/>
    <w:rsid w:val="004751AC"/>
    <w:rsid w:val="00483282"/>
    <w:rsid w:val="004835EE"/>
    <w:rsid w:val="00484864"/>
    <w:rsid w:val="0048767F"/>
    <w:rsid w:val="00490FE4"/>
    <w:rsid w:val="0049197D"/>
    <w:rsid w:val="00497837"/>
    <w:rsid w:val="004A2A9B"/>
    <w:rsid w:val="004A2FC8"/>
    <w:rsid w:val="004A6943"/>
    <w:rsid w:val="004A7363"/>
    <w:rsid w:val="004B1693"/>
    <w:rsid w:val="004C38FE"/>
    <w:rsid w:val="004C4A98"/>
    <w:rsid w:val="004C7DA0"/>
    <w:rsid w:val="004D1C61"/>
    <w:rsid w:val="004D4F8D"/>
    <w:rsid w:val="004D75AD"/>
    <w:rsid w:val="004E1246"/>
    <w:rsid w:val="004E254A"/>
    <w:rsid w:val="004F4602"/>
    <w:rsid w:val="004F568B"/>
    <w:rsid w:val="004F7693"/>
    <w:rsid w:val="005019DF"/>
    <w:rsid w:val="00501EA5"/>
    <w:rsid w:val="00507E5C"/>
    <w:rsid w:val="005158AD"/>
    <w:rsid w:val="005230EB"/>
    <w:rsid w:val="005306A4"/>
    <w:rsid w:val="005322D6"/>
    <w:rsid w:val="00534F29"/>
    <w:rsid w:val="00536739"/>
    <w:rsid w:val="0054427D"/>
    <w:rsid w:val="0055108B"/>
    <w:rsid w:val="00553B44"/>
    <w:rsid w:val="005551D8"/>
    <w:rsid w:val="00556303"/>
    <w:rsid w:val="00560B44"/>
    <w:rsid w:val="005656B9"/>
    <w:rsid w:val="00567373"/>
    <w:rsid w:val="005730CA"/>
    <w:rsid w:val="00584E24"/>
    <w:rsid w:val="005868D9"/>
    <w:rsid w:val="005911EF"/>
    <w:rsid w:val="005928C4"/>
    <w:rsid w:val="00592C89"/>
    <w:rsid w:val="005940F2"/>
    <w:rsid w:val="0059613E"/>
    <w:rsid w:val="00596FBF"/>
    <w:rsid w:val="005B0BAB"/>
    <w:rsid w:val="005B5B98"/>
    <w:rsid w:val="005C0351"/>
    <w:rsid w:val="005C30C1"/>
    <w:rsid w:val="005C7F3A"/>
    <w:rsid w:val="005D5CAB"/>
    <w:rsid w:val="005D75A1"/>
    <w:rsid w:val="005E7111"/>
    <w:rsid w:val="005E7451"/>
    <w:rsid w:val="005F0A4C"/>
    <w:rsid w:val="005F6185"/>
    <w:rsid w:val="005F7725"/>
    <w:rsid w:val="00603C9C"/>
    <w:rsid w:val="006075AB"/>
    <w:rsid w:val="006266D8"/>
    <w:rsid w:val="00626F09"/>
    <w:rsid w:val="00631D2C"/>
    <w:rsid w:val="00633D79"/>
    <w:rsid w:val="00651D94"/>
    <w:rsid w:val="00671FAE"/>
    <w:rsid w:val="00673945"/>
    <w:rsid w:val="00677A09"/>
    <w:rsid w:val="00680F2D"/>
    <w:rsid w:val="006820D8"/>
    <w:rsid w:val="00684C4B"/>
    <w:rsid w:val="006909F5"/>
    <w:rsid w:val="006A4BAF"/>
    <w:rsid w:val="006A599A"/>
    <w:rsid w:val="006A602D"/>
    <w:rsid w:val="006A6078"/>
    <w:rsid w:val="006A6457"/>
    <w:rsid w:val="006B42B3"/>
    <w:rsid w:val="006C13A8"/>
    <w:rsid w:val="006C3D1F"/>
    <w:rsid w:val="006C4FEF"/>
    <w:rsid w:val="006C56F8"/>
    <w:rsid w:val="006C5937"/>
    <w:rsid w:val="006C79FD"/>
    <w:rsid w:val="006E05AC"/>
    <w:rsid w:val="006E193D"/>
    <w:rsid w:val="006E39EC"/>
    <w:rsid w:val="006F3AC3"/>
    <w:rsid w:val="0070067D"/>
    <w:rsid w:val="00700DEB"/>
    <w:rsid w:val="00705709"/>
    <w:rsid w:val="007130CC"/>
    <w:rsid w:val="00715704"/>
    <w:rsid w:val="0072118A"/>
    <w:rsid w:val="007221F3"/>
    <w:rsid w:val="00722F7B"/>
    <w:rsid w:val="00723AB9"/>
    <w:rsid w:val="0073152B"/>
    <w:rsid w:val="0073553B"/>
    <w:rsid w:val="00735F37"/>
    <w:rsid w:val="007369F8"/>
    <w:rsid w:val="00741614"/>
    <w:rsid w:val="0074489B"/>
    <w:rsid w:val="00744F31"/>
    <w:rsid w:val="007461B7"/>
    <w:rsid w:val="00747C4F"/>
    <w:rsid w:val="00752AAA"/>
    <w:rsid w:val="00761615"/>
    <w:rsid w:val="007618F4"/>
    <w:rsid w:val="007639EA"/>
    <w:rsid w:val="007764B5"/>
    <w:rsid w:val="007766E6"/>
    <w:rsid w:val="0077675B"/>
    <w:rsid w:val="00777BEF"/>
    <w:rsid w:val="00780043"/>
    <w:rsid w:val="00782CE0"/>
    <w:rsid w:val="007847BA"/>
    <w:rsid w:val="007868E1"/>
    <w:rsid w:val="007922ED"/>
    <w:rsid w:val="007A0532"/>
    <w:rsid w:val="007A0D4C"/>
    <w:rsid w:val="007B0089"/>
    <w:rsid w:val="007B505C"/>
    <w:rsid w:val="007B5185"/>
    <w:rsid w:val="007C0EA3"/>
    <w:rsid w:val="007C21E5"/>
    <w:rsid w:val="007C2CD6"/>
    <w:rsid w:val="007D5ABE"/>
    <w:rsid w:val="007D7983"/>
    <w:rsid w:val="007E0075"/>
    <w:rsid w:val="007E0958"/>
    <w:rsid w:val="007E2CB1"/>
    <w:rsid w:val="007F6CD6"/>
    <w:rsid w:val="007F77B0"/>
    <w:rsid w:val="00803356"/>
    <w:rsid w:val="00816DBA"/>
    <w:rsid w:val="00822AE5"/>
    <w:rsid w:val="00823712"/>
    <w:rsid w:val="00836AC1"/>
    <w:rsid w:val="00837773"/>
    <w:rsid w:val="00840982"/>
    <w:rsid w:val="008468C0"/>
    <w:rsid w:val="00851241"/>
    <w:rsid w:val="008564DE"/>
    <w:rsid w:val="008645C8"/>
    <w:rsid w:val="00865DA7"/>
    <w:rsid w:val="00865DBE"/>
    <w:rsid w:val="00866C98"/>
    <w:rsid w:val="008720B2"/>
    <w:rsid w:val="00882AE2"/>
    <w:rsid w:val="00891AFD"/>
    <w:rsid w:val="00892F4B"/>
    <w:rsid w:val="008A2227"/>
    <w:rsid w:val="008A7D62"/>
    <w:rsid w:val="008C401E"/>
    <w:rsid w:val="008C727E"/>
    <w:rsid w:val="008D2B23"/>
    <w:rsid w:val="008D5F55"/>
    <w:rsid w:val="008D6981"/>
    <w:rsid w:val="008E2E4E"/>
    <w:rsid w:val="00900841"/>
    <w:rsid w:val="00900883"/>
    <w:rsid w:val="0090350C"/>
    <w:rsid w:val="0091078A"/>
    <w:rsid w:val="0091755E"/>
    <w:rsid w:val="00920C10"/>
    <w:rsid w:val="00922457"/>
    <w:rsid w:val="00923A97"/>
    <w:rsid w:val="00930CAD"/>
    <w:rsid w:val="00930D89"/>
    <w:rsid w:val="00931DA2"/>
    <w:rsid w:val="0093412E"/>
    <w:rsid w:val="009353FA"/>
    <w:rsid w:val="00941228"/>
    <w:rsid w:val="00961AB4"/>
    <w:rsid w:val="00963E92"/>
    <w:rsid w:val="009706E6"/>
    <w:rsid w:val="009709F9"/>
    <w:rsid w:val="00977EF1"/>
    <w:rsid w:val="009819FE"/>
    <w:rsid w:val="00991068"/>
    <w:rsid w:val="00991F25"/>
    <w:rsid w:val="00994522"/>
    <w:rsid w:val="00994C5C"/>
    <w:rsid w:val="00995AD2"/>
    <w:rsid w:val="009A0080"/>
    <w:rsid w:val="009A2443"/>
    <w:rsid w:val="009B2853"/>
    <w:rsid w:val="009B316E"/>
    <w:rsid w:val="009C0789"/>
    <w:rsid w:val="009C0917"/>
    <w:rsid w:val="009C1CE4"/>
    <w:rsid w:val="009C451A"/>
    <w:rsid w:val="009C6EFE"/>
    <w:rsid w:val="009D1AA5"/>
    <w:rsid w:val="009E1B40"/>
    <w:rsid w:val="009E566F"/>
    <w:rsid w:val="00A01E5C"/>
    <w:rsid w:val="00A02FB6"/>
    <w:rsid w:val="00A03B56"/>
    <w:rsid w:val="00A05717"/>
    <w:rsid w:val="00A05F85"/>
    <w:rsid w:val="00A113B9"/>
    <w:rsid w:val="00A14F3A"/>
    <w:rsid w:val="00A2446D"/>
    <w:rsid w:val="00A319DD"/>
    <w:rsid w:val="00A31C8C"/>
    <w:rsid w:val="00A31E87"/>
    <w:rsid w:val="00A31FB2"/>
    <w:rsid w:val="00A327AC"/>
    <w:rsid w:val="00A4075A"/>
    <w:rsid w:val="00A42F8D"/>
    <w:rsid w:val="00A43D4B"/>
    <w:rsid w:val="00A4585B"/>
    <w:rsid w:val="00A47A63"/>
    <w:rsid w:val="00A508B4"/>
    <w:rsid w:val="00A5182D"/>
    <w:rsid w:val="00A621FF"/>
    <w:rsid w:val="00A625AB"/>
    <w:rsid w:val="00A638FB"/>
    <w:rsid w:val="00A644C2"/>
    <w:rsid w:val="00A65022"/>
    <w:rsid w:val="00A65693"/>
    <w:rsid w:val="00A72919"/>
    <w:rsid w:val="00A81247"/>
    <w:rsid w:val="00A81E80"/>
    <w:rsid w:val="00A86EE3"/>
    <w:rsid w:val="00A9141E"/>
    <w:rsid w:val="00A938BE"/>
    <w:rsid w:val="00A94B63"/>
    <w:rsid w:val="00A96232"/>
    <w:rsid w:val="00AA1582"/>
    <w:rsid w:val="00AA20EB"/>
    <w:rsid w:val="00AA6C64"/>
    <w:rsid w:val="00AA7E82"/>
    <w:rsid w:val="00AB70BE"/>
    <w:rsid w:val="00AB7140"/>
    <w:rsid w:val="00AC1C4D"/>
    <w:rsid w:val="00AC6097"/>
    <w:rsid w:val="00AD18A8"/>
    <w:rsid w:val="00AD212A"/>
    <w:rsid w:val="00AD39AB"/>
    <w:rsid w:val="00AD699D"/>
    <w:rsid w:val="00AE7129"/>
    <w:rsid w:val="00AF109C"/>
    <w:rsid w:val="00AF23FC"/>
    <w:rsid w:val="00AF2EE7"/>
    <w:rsid w:val="00AF484F"/>
    <w:rsid w:val="00B02AAD"/>
    <w:rsid w:val="00B067C7"/>
    <w:rsid w:val="00B11903"/>
    <w:rsid w:val="00B13F83"/>
    <w:rsid w:val="00B14DAC"/>
    <w:rsid w:val="00B2482A"/>
    <w:rsid w:val="00B30C1B"/>
    <w:rsid w:val="00B32BCE"/>
    <w:rsid w:val="00B34D7C"/>
    <w:rsid w:val="00B35B1C"/>
    <w:rsid w:val="00B360A8"/>
    <w:rsid w:val="00B419A3"/>
    <w:rsid w:val="00B44C08"/>
    <w:rsid w:val="00B46DD5"/>
    <w:rsid w:val="00B509A4"/>
    <w:rsid w:val="00B510D7"/>
    <w:rsid w:val="00B5115E"/>
    <w:rsid w:val="00B718BA"/>
    <w:rsid w:val="00B7769C"/>
    <w:rsid w:val="00B83FF2"/>
    <w:rsid w:val="00B86775"/>
    <w:rsid w:val="00B87BEE"/>
    <w:rsid w:val="00B90893"/>
    <w:rsid w:val="00B939B7"/>
    <w:rsid w:val="00B95E03"/>
    <w:rsid w:val="00BA46E2"/>
    <w:rsid w:val="00BB44EE"/>
    <w:rsid w:val="00BB7F8F"/>
    <w:rsid w:val="00BC2C14"/>
    <w:rsid w:val="00BC2CB8"/>
    <w:rsid w:val="00BD338E"/>
    <w:rsid w:val="00BD33A1"/>
    <w:rsid w:val="00BD590B"/>
    <w:rsid w:val="00BD68E0"/>
    <w:rsid w:val="00BE40A9"/>
    <w:rsid w:val="00BF25ED"/>
    <w:rsid w:val="00BF4560"/>
    <w:rsid w:val="00BF6BCF"/>
    <w:rsid w:val="00C00276"/>
    <w:rsid w:val="00C02556"/>
    <w:rsid w:val="00C25FC1"/>
    <w:rsid w:val="00C268E6"/>
    <w:rsid w:val="00C30CC2"/>
    <w:rsid w:val="00C3337D"/>
    <w:rsid w:val="00C336BA"/>
    <w:rsid w:val="00C41E07"/>
    <w:rsid w:val="00C51CF9"/>
    <w:rsid w:val="00C628D2"/>
    <w:rsid w:val="00C70849"/>
    <w:rsid w:val="00C76DED"/>
    <w:rsid w:val="00C80E24"/>
    <w:rsid w:val="00C812FC"/>
    <w:rsid w:val="00C83422"/>
    <w:rsid w:val="00CB05A5"/>
    <w:rsid w:val="00CB3831"/>
    <w:rsid w:val="00CB61BF"/>
    <w:rsid w:val="00CC581B"/>
    <w:rsid w:val="00CC5FC5"/>
    <w:rsid w:val="00CD7BFB"/>
    <w:rsid w:val="00CE0DA1"/>
    <w:rsid w:val="00CE46EA"/>
    <w:rsid w:val="00CE66E5"/>
    <w:rsid w:val="00CE79CA"/>
    <w:rsid w:val="00CF68CC"/>
    <w:rsid w:val="00D00934"/>
    <w:rsid w:val="00D03070"/>
    <w:rsid w:val="00D1217A"/>
    <w:rsid w:val="00D16A7D"/>
    <w:rsid w:val="00D20192"/>
    <w:rsid w:val="00D209A9"/>
    <w:rsid w:val="00D23E0C"/>
    <w:rsid w:val="00D24565"/>
    <w:rsid w:val="00D30B4F"/>
    <w:rsid w:val="00D32AE7"/>
    <w:rsid w:val="00D33987"/>
    <w:rsid w:val="00D36A7B"/>
    <w:rsid w:val="00D51A43"/>
    <w:rsid w:val="00D554B5"/>
    <w:rsid w:val="00D60189"/>
    <w:rsid w:val="00D607C2"/>
    <w:rsid w:val="00D60FA7"/>
    <w:rsid w:val="00D65901"/>
    <w:rsid w:val="00D666AA"/>
    <w:rsid w:val="00D67939"/>
    <w:rsid w:val="00D703FA"/>
    <w:rsid w:val="00D72011"/>
    <w:rsid w:val="00D72CC7"/>
    <w:rsid w:val="00D7335A"/>
    <w:rsid w:val="00D74A9D"/>
    <w:rsid w:val="00D75EB0"/>
    <w:rsid w:val="00D8046B"/>
    <w:rsid w:val="00D82859"/>
    <w:rsid w:val="00D856C5"/>
    <w:rsid w:val="00D85B8F"/>
    <w:rsid w:val="00D8626B"/>
    <w:rsid w:val="00D872B1"/>
    <w:rsid w:val="00D93CB5"/>
    <w:rsid w:val="00D9630B"/>
    <w:rsid w:val="00D97815"/>
    <w:rsid w:val="00DA3D6D"/>
    <w:rsid w:val="00DB2E26"/>
    <w:rsid w:val="00DB3E55"/>
    <w:rsid w:val="00DB76EF"/>
    <w:rsid w:val="00DC6CE1"/>
    <w:rsid w:val="00DC7DC0"/>
    <w:rsid w:val="00DD2E21"/>
    <w:rsid w:val="00DE0F2E"/>
    <w:rsid w:val="00DE2AF9"/>
    <w:rsid w:val="00DE508B"/>
    <w:rsid w:val="00DE5E67"/>
    <w:rsid w:val="00DE6E22"/>
    <w:rsid w:val="00DF2525"/>
    <w:rsid w:val="00DF2D8F"/>
    <w:rsid w:val="00DF3634"/>
    <w:rsid w:val="00E0130C"/>
    <w:rsid w:val="00E04DEF"/>
    <w:rsid w:val="00E059E7"/>
    <w:rsid w:val="00E1685E"/>
    <w:rsid w:val="00E2683B"/>
    <w:rsid w:val="00E271D3"/>
    <w:rsid w:val="00E30C6A"/>
    <w:rsid w:val="00E347AE"/>
    <w:rsid w:val="00E3683B"/>
    <w:rsid w:val="00E43492"/>
    <w:rsid w:val="00E43A76"/>
    <w:rsid w:val="00E52F4F"/>
    <w:rsid w:val="00E5401D"/>
    <w:rsid w:val="00E707E7"/>
    <w:rsid w:val="00E70BBC"/>
    <w:rsid w:val="00E83958"/>
    <w:rsid w:val="00E85C59"/>
    <w:rsid w:val="00E8673E"/>
    <w:rsid w:val="00E86D1B"/>
    <w:rsid w:val="00E90CA6"/>
    <w:rsid w:val="00E95B6A"/>
    <w:rsid w:val="00EA0273"/>
    <w:rsid w:val="00EA4829"/>
    <w:rsid w:val="00EA5DC1"/>
    <w:rsid w:val="00EA61C2"/>
    <w:rsid w:val="00EA72D7"/>
    <w:rsid w:val="00EB4C5E"/>
    <w:rsid w:val="00EB5BBA"/>
    <w:rsid w:val="00EC7CA9"/>
    <w:rsid w:val="00ED369C"/>
    <w:rsid w:val="00ED756A"/>
    <w:rsid w:val="00EE0C95"/>
    <w:rsid w:val="00EE2827"/>
    <w:rsid w:val="00EE2942"/>
    <w:rsid w:val="00EE47C9"/>
    <w:rsid w:val="00EE6FAD"/>
    <w:rsid w:val="00EE73A2"/>
    <w:rsid w:val="00EE7F1A"/>
    <w:rsid w:val="00EF107D"/>
    <w:rsid w:val="00EF5F11"/>
    <w:rsid w:val="00F0408C"/>
    <w:rsid w:val="00F20F13"/>
    <w:rsid w:val="00F213FD"/>
    <w:rsid w:val="00F30B0C"/>
    <w:rsid w:val="00F36915"/>
    <w:rsid w:val="00F36CE3"/>
    <w:rsid w:val="00F5020D"/>
    <w:rsid w:val="00F51050"/>
    <w:rsid w:val="00F6071D"/>
    <w:rsid w:val="00F616E5"/>
    <w:rsid w:val="00F6638C"/>
    <w:rsid w:val="00F673F6"/>
    <w:rsid w:val="00F674CD"/>
    <w:rsid w:val="00F738D2"/>
    <w:rsid w:val="00F742AA"/>
    <w:rsid w:val="00F933C4"/>
    <w:rsid w:val="00F941AA"/>
    <w:rsid w:val="00FA79F1"/>
    <w:rsid w:val="00FB0B3B"/>
    <w:rsid w:val="00FB4376"/>
    <w:rsid w:val="00FC1667"/>
    <w:rsid w:val="00FC4041"/>
    <w:rsid w:val="00FD16BC"/>
    <w:rsid w:val="00FD5B3A"/>
    <w:rsid w:val="00FD6F8B"/>
    <w:rsid w:val="00FD74AE"/>
    <w:rsid w:val="00FE466C"/>
    <w:rsid w:val="00FE6898"/>
    <w:rsid w:val="00FF60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68B"/>
    <w:rPr>
      <w:sz w:val="24"/>
      <w:szCs w:val="24"/>
    </w:rPr>
  </w:style>
  <w:style w:type="paragraph" w:styleId="7">
    <w:name w:val="heading 7"/>
    <w:basedOn w:val="a"/>
    <w:next w:val="a"/>
    <w:link w:val="70"/>
    <w:qFormat/>
    <w:rsid w:val="006075AB"/>
    <w:pPr>
      <w:keepNext/>
      <w:jc w:val="center"/>
      <w:outlineLvl w:val="6"/>
    </w:pPr>
    <w:rPr>
      <w:b/>
      <w:spacing w:val="40"/>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F568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Знак Знак Знак Знак Знак Знак Знак Знак Знак Знак Знак Знак Знак Знак Знак Знак Знак Знак1 Знак"/>
    <w:basedOn w:val="a"/>
    <w:rsid w:val="005B0BAB"/>
    <w:pPr>
      <w:spacing w:after="160" w:line="240" w:lineRule="exact"/>
    </w:pPr>
    <w:rPr>
      <w:rFonts w:ascii="Verdana" w:hAnsi="Verdana"/>
      <w:sz w:val="20"/>
      <w:szCs w:val="20"/>
      <w:lang w:val="en-US" w:eastAsia="en-US"/>
    </w:rPr>
  </w:style>
  <w:style w:type="paragraph" w:customStyle="1" w:styleId="a4">
    <w:name w:val="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ConsPlusTitle">
    <w:name w:val="ConsPlusTitle"/>
    <w:rsid w:val="005B0BAB"/>
    <w:pPr>
      <w:widowControl w:val="0"/>
      <w:autoSpaceDE w:val="0"/>
      <w:autoSpaceDN w:val="0"/>
      <w:adjustRightInd w:val="0"/>
    </w:pPr>
    <w:rPr>
      <w:b/>
      <w:bCs/>
      <w:sz w:val="28"/>
      <w:szCs w:val="28"/>
    </w:rPr>
  </w:style>
  <w:style w:type="paragraph" w:customStyle="1" w:styleId="ConsPlusCell">
    <w:name w:val="ConsPlusCell"/>
    <w:rsid w:val="005B0BAB"/>
    <w:pPr>
      <w:widowControl w:val="0"/>
      <w:autoSpaceDE w:val="0"/>
      <w:autoSpaceDN w:val="0"/>
      <w:adjustRightInd w:val="0"/>
    </w:pPr>
    <w:rPr>
      <w:sz w:val="28"/>
      <w:szCs w:val="28"/>
    </w:rPr>
  </w:style>
  <w:style w:type="paragraph" w:customStyle="1" w:styleId="ConsPlusNonformat">
    <w:name w:val="ConsPlusNonformat"/>
    <w:rsid w:val="005B0BAB"/>
    <w:pPr>
      <w:widowControl w:val="0"/>
      <w:autoSpaceDE w:val="0"/>
      <w:autoSpaceDN w:val="0"/>
      <w:adjustRightInd w:val="0"/>
    </w:pPr>
    <w:rPr>
      <w:rFonts w:ascii="Courier New" w:hAnsi="Courier New" w:cs="Courier New"/>
    </w:rPr>
  </w:style>
  <w:style w:type="paragraph" w:styleId="a5">
    <w:name w:val="header"/>
    <w:basedOn w:val="a"/>
    <w:link w:val="a6"/>
    <w:rsid w:val="005B0BAB"/>
    <w:pPr>
      <w:tabs>
        <w:tab w:val="center" w:pos="4677"/>
        <w:tab w:val="right" w:pos="9355"/>
      </w:tabs>
    </w:pPr>
    <w:rPr>
      <w:sz w:val="28"/>
      <w:szCs w:val="28"/>
    </w:rPr>
  </w:style>
  <w:style w:type="character" w:customStyle="1" w:styleId="a6">
    <w:name w:val="Верхний колонтитул Знак"/>
    <w:link w:val="a5"/>
    <w:rsid w:val="005B0BAB"/>
    <w:rPr>
      <w:sz w:val="28"/>
      <w:szCs w:val="28"/>
    </w:rPr>
  </w:style>
  <w:style w:type="character" w:styleId="a7">
    <w:name w:val="page number"/>
    <w:rsid w:val="005B0BAB"/>
  </w:style>
  <w:style w:type="paragraph" w:styleId="a8">
    <w:name w:val="footer"/>
    <w:basedOn w:val="a"/>
    <w:link w:val="a9"/>
    <w:rsid w:val="005B0BAB"/>
    <w:pPr>
      <w:tabs>
        <w:tab w:val="center" w:pos="4677"/>
        <w:tab w:val="right" w:pos="9355"/>
      </w:tabs>
    </w:pPr>
    <w:rPr>
      <w:sz w:val="28"/>
      <w:szCs w:val="28"/>
    </w:rPr>
  </w:style>
  <w:style w:type="character" w:customStyle="1" w:styleId="a9">
    <w:name w:val="Нижний колонтитул Знак"/>
    <w:link w:val="a8"/>
    <w:rsid w:val="005B0BAB"/>
    <w:rPr>
      <w:sz w:val="28"/>
      <w:szCs w:val="28"/>
    </w:rPr>
  </w:style>
  <w:style w:type="paragraph" w:customStyle="1" w:styleId="aa">
    <w:name w:val="Знак 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character" w:customStyle="1" w:styleId="Absatz-Standardschriftart">
    <w:name w:val="Absatz-Standardschriftart"/>
    <w:rsid w:val="005B0BAB"/>
  </w:style>
  <w:style w:type="character" w:customStyle="1" w:styleId="WW8Num2z0">
    <w:name w:val="WW8Num2z0"/>
    <w:rsid w:val="005B0BAB"/>
    <w:rPr>
      <w:rFonts w:ascii="Symbol" w:hAnsi="Symbol" w:cs="OpenSymbol"/>
    </w:rPr>
  </w:style>
  <w:style w:type="character" w:customStyle="1" w:styleId="WW8Num3z0">
    <w:name w:val="WW8Num3z0"/>
    <w:rsid w:val="005B0BAB"/>
    <w:rPr>
      <w:rFonts w:ascii="Symbol" w:hAnsi="Symbol" w:cs="OpenSymbol"/>
    </w:rPr>
  </w:style>
  <w:style w:type="character" w:customStyle="1" w:styleId="WW8Num4z0">
    <w:name w:val="WW8Num4z0"/>
    <w:rsid w:val="005B0BAB"/>
    <w:rPr>
      <w:rFonts w:ascii="Symbol" w:hAnsi="Symbol" w:cs="OpenSymbol"/>
    </w:rPr>
  </w:style>
  <w:style w:type="character" w:customStyle="1" w:styleId="WW8Num5z0">
    <w:name w:val="WW8Num5z0"/>
    <w:rsid w:val="005B0BAB"/>
    <w:rPr>
      <w:rFonts w:ascii="Symbol" w:hAnsi="Symbol" w:cs="OpenSymbol"/>
    </w:rPr>
  </w:style>
  <w:style w:type="character" w:customStyle="1" w:styleId="3">
    <w:name w:val="Основной шрифт абзаца3"/>
    <w:rsid w:val="005B0BAB"/>
  </w:style>
  <w:style w:type="character" w:customStyle="1" w:styleId="2">
    <w:name w:val="Основной шрифт абзаца2"/>
    <w:rsid w:val="005B0BAB"/>
  </w:style>
  <w:style w:type="character" w:customStyle="1" w:styleId="WW-Absatz-Standardschriftart">
    <w:name w:val="WW-Absatz-Standardschriftart"/>
    <w:rsid w:val="005B0BAB"/>
  </w:style>
  <w:style w:type="character" w:customStyle="1" w:styleId="10">
    <w:name w:val="Основной шрифт абзаца1"/>
    <w:rsid w:val="005B0BAB"/>
  </w:style>
  <w:style w:type="character" w:customStyle="1" w:styleId="ab">
    <w:name w:val="Текст Знак"/>
    <w:rsid w:val="005B0BAB"/>
    <w:rPr>
      <w:rFonts w:ascii="Courier New" w:hAnsi="Courier New"/>
    </w:rPr>
  </w:style>
  <w:style w:type="character" w:customStyle="1" w:styleId="ac">
    <w:name w:val="Основной текст Знак"/>
    <w:rsid w:val="005B0BAB"/>
    <w:rPr>
      <w:rFonts w:ascii="Calibri" w:eastAsia="Times New Roman" w:hAnsi="Calibri" w:cs="Times New Roman"/>
      <w:sz w:val="22"/>
      <w:szCs w:val="22"/>
    </w:rPr>
  </w:style>
  <w:style w:type="character" w:styleId="ad">
    <w:name w:val="Hyperlink"/>
    <w:rsid w:val="005B0BAB"/>
    <w:rPr>
      <w:color w:val="0000FF"/>
      <w:u w:val="single"/>
    </w:rPr>
  </w:style>
  <w:style w:type="character" w:customStyle="1" w:styleId="WW8Num4z2">
    <w:name w:val="WW8Num4z2"/>
    <w:rsid w:val="005B0BAB"/>
    <w:rPr>
      <w:rFonts w:ascii="Times New Roman" w:hAnsi="Times New Roman" w:cs="Times New Roman"/>
      <w:b w:val="0"/>
      <w:bCs w:val="0"/>
    </w:rPr>
  </w:style>
  <w:style w:type="character" w:customStyle="1" w:styleId="ae">
    <w:name w:val="Маркеры списка"/>
    <w:rsid w:val="005B0BAB"/>
    <w:rPr>
      <w:rFonts w:ascii="OpenSymbol" w:eastAsia="OpenSymbol" w:hAnsi="OpenSymbol" w:cs="OpenSymbol"/>
    </w:rPr>
  </w:style>
  <w:style w:type="character" w:customStyle="1" w:styleId="af">
    <w:name w:val="Символ нумерации"/>
    <w:rsid w:val="005B0BAB"/>
  </w:style>
  <w:style w:type="paragraph" w:customStyle="1" w:styleId="11">
    <w:name w:val="Заголовок1"/>
    <w:basedOn w:val="a"/>
    <w:next w:val="af0"/>
    <w:rsid w:val="005B0BAB"/>
    <w:pPr>
      <w:keepNext/>
      <w:suppressAutoHyphens/>
      <w:spacing w:before="240" w:after="120"/>
    </w:pPr>
    <w:rPr>
      <w:rFonts w:ascii="Arial" w:eastAsia="SimSun" w:hAnsi="Arial" w:cs="Mangal"/>
      <w:sz w:val="28"/>
      <w:szCs w:val="28"/>
      <w:lang w:eastAsia="ar-SA"/>
    </w:rPr>
  </w:style>
  <w:style w:type="paragraph" w:styleId="af0">
    <w:name w:val="Body Text"/>
    <w:basedOn w:val="a"/>
    <w:link w:val="12"/>
    <w:rsid w:val="005B0BAB"/>
    <w:pPr>
      <w:suppressAutoHyphens/>
      <w:spacing w:after="120" w:line="276" w:lineRule="auto"/>
    </w:pPr>
    <w:rPr>
      <w:rFonts w:ascii="Calibri" w:hAnsi="Calibri"/>
      <w:sz w:val="22"/>
      <w:szCs w:val="22"/>
      <w:lang w:eastAsia="ar-SA"/>
    </w:rPr>
  </w:style>
  <w:style w:type="character" w:customStyle="1" w:styleId="12">
    <w:name w:val="Основной текст Знак1"/>
    <w:link w:val="af0"/>
    <w:rsid w:val="005B0BAB"/>
    <w:rPr>
      <w:rFonts w:ascii="Calibri" w:hAnsi="Calibri"/>
      <w:sz w:val="22"/>
      <w:szCs w:val="22"/>
      <w:lang w:eastAsia="ar-SA"/>
    </w:rPr>
  </w:style>
  <w:style w:type="paragraph" w:styleId="af1">
    <w:name w:val="List"/>
    <w:basedOn w:val="af0"/>
    <w:rsid w:val="005B0BAB"/>
    <w:rPr>
      <w:rFonts w:cs="Mangal"/>
    </w:rPr>
  </w:style>
  <w:style w:type="paragraph" w:customStyle="1" w:styleId="30">
    <w:name w:val="Название3"/>
    <w:basedOn w:val="a"/>
    <w:rsid w:val="005B0BAB"/>
    <w:pPr>
      <w:suppressLineNumbers/>
      <w:suppressAutoHyphens/>
      <w:spacing w:before="120" w:after="120"/>
    </w:pPr>
    <w:rPr>
      <w:rFonts w:cs="Mangal"/>
      <w:i/>
      <w:iCs/>
      <w:lang w:eastAsia="ar-SA"/>
    </w:rPr>
  </w:style>
  <w:style w:type="paragraph" w:customStyle="1" w:styleId="31">
    <w:name w:val="Указатель3"/>
    <w:basedOn w:val="a"/>
    <w:rsid w:val="005B0BAB"/>
    <w:pPr>
      <w:suppressLineNumbers/>
      <w:suppressAutoHyphens/>
    </w:pPr>
    <w:rPr>
      <w:rFonts w:cs="Mangal"/>
      <w:lang w:eastAsia="ar-SA"/>
    </w:rPr>
  </w:style>
  <w:style w:type="paragraph" w:customStyle="1" w:styleId="20">
    <w:name w:val="Название2"/>
    <w:basedOn w:val="a"/>
    <w:rsid w:val="005B0BAB"/>
    <w:pPr>
      <w:suppressLineNumbers/>
      <w:suppressAutoHyphens/>
      <w:spacing w:before="120" w:after="120"/>
    </w:pPr>
    <w:rPr>
      <w:rFonts w:cs="Mangal"/>
      <w:i/>
      <w:iCs/>
      <w:lang w:eastAsia="ar-SA"/>
    </w:rPr>
  </w:style>
  <w:style w:type="paragraph" w:customStyle="1" w:styleId="21">
    <w:name w:val="Указатель2"/>
    <w:basedOn w:val="a"/>
    <w:rsid w:val="005B0BAB"/>
    <w:pPr>
      <w:suppressLineNumbers/>
      <w:suppressAutoHyphens/>
    </w:pPr>
    <w:rPr>
      <w:rFonts w:cs="Mangal"/>
      <w:lang w:eastAsia="ar-SA"/>
    </w:rPr>
  </w:style>
  <w:style w:type="paragraph" w:customStyle="1" w:styleId="13">
    <w:name w:val="Название1"/>
    <w:basedOn w:val="a"/>
    <w:rsid w:val="005B0BAB"/>
    <w:pPr>
      <w:suppressLineNumbers/>
      <w:suppressAutoHyphens/>
      <w:spacing w:before="120" w:after="120"/>
    </w:pPr>
    <w:rPr>
      <w:rFonts w:cs="Mangal"/>
      <w:i/>
      <w:iCs/>
      <w:lang w:eastAsia="ar-SA"/>
    </w:rPr>
  </w:style>
  <w:style w:type="paragraph" w:customStyle="1" w:styleId="14">
    <w:name w:val="Указатель1"/>
    <w:basedOn w:val="a"/>
    <w:rsid w:val="005B0BAB"/>
    <w:pPr>
      <w:suppressLineNumbers/>
      <w:suppressAutoHyphens/>
    </w:pPr>
    <w:rPr>
      <w:rFonts w:cs="Mangal"/>
      <w:lang w:eastAsia="ar-SA"/>
    </w:rPr>
  </w:style>
  <w:style w:type="paragraph" w:styleId="af2">
    <w:name w:val="Balloon Text"/>
    <w:basedOn w:val="a"/>
    <w:link w:val="af3"/>
    <w:rsid w:val="005B0BAB"/>
    <w:pPr>
      <w:suppressAutoHyphens/>
    </w:pPr>
    <w:rPr>
      <w:rFonts w:ascii="Tahoma" w:hAnsi="Tahoma"/>
      <w:sz w:val="16"/>
      <w:szCs w:val="16"/>
      <w:lang w:eastAsia="ar-SA"/>
    </w:rPr>
  </w:style>
  <w:style w:type="character" w:customStyle="1" w:styleId="af3">
    <w:name w:val="Текст выноски Знак"/>
    <w:link w:val="af2"/>
    <w:rsid w:val="005B0BAB"/>
    <w:rPr>
      <w:rFonts w:ascii="Tahoma" w:hAnsi="Tahoma" w:cs="Tahoma"/>
      <w:sz w:val="16"/>
      <w:szCs w:val="16"/>
      <w:lang w:eastAsia="ar-SA"/>
    </w:rPr>
  </w:style>
  <w:style w:type="paragraph" w:styleId="af4">
    <w:name w:val="Body Text Indent"/>
    <w:basedOn w:val="a"/>
    <w:link w:val="af5"/>
    <w:rsid w:val="005B0BAB"/>
    <w:pPr>
      <w:suppressAutoHyphens/>
      <w:ind w:firstLine="851"/>
      <w:jc w:val="both"/>
    </w:pPr>
    <w:rPr>
      <w:sz w:val="28"/>
      <w:szCs w:val="20"/>
      <w:lang w:eastAsia="ar-SA"/>
    </w:rPr>
  </w:style>
  <w:style w:type="character" w:customStyle="1" w:styleId="af5">
    <w:name w:val="Основной текст с отступом Знак"/>
    <w:link w:val="af4"/>
    <w:rsid w:val="005B0BAB"/>
    <w:rPr>
      <w:sz w:val="28"/>
      <w:lang w:eastAsia="ar-SA"/>
    </w:rPr>
  </w:style>
  <w:style w:type="paragraph" w:customStyle="1" w:styleId="22">
    <w:name w:val="Текст2"/>
    <w:basedOn w:val="a"/>
    <w:rsid w:val="005B0BAB"/>
    <w:pPr>
      <w:suppressAutoHyphens/>
    </w:pPr>
    <w:rPr>
      <w:rFonts w:ascii="Courier New" w:hAnsi="Courier New"/>
      <w:sz w:val="20"/>
      <w:szCs w:val="20"/>
      <w:lang w:eastAsia="ar-SA"/>
    </w:rPr>
  </w:style>
  <w:style w:type="paragraph" w:customStyle="1" w:styleId="02statia2">
    <w:name w:val="02statia2"/>
    <w:basedOn w:val="a"/>
    <w:rsid w:val="005B0BAB"/>
    <w:pPr>
      <w:suppressAutoHyphens/>
      <w:spacing w:before="120" w:line="320" w:lineRule="atLeast"/>
      <w:ind w:left="2020" w:hanging="880"/>
      <w:jc w:val="both"/>
    </w:pPr>
    <w:rPr>
      <w:rFonts w:ascii="GaramondNarrowC" w:hAnsi="GaramondNarrowC"/>
      <w:color w:val="000000"/>
      <w:sz w:val="21"/>
      <w:szCs w:val="21"/>
      <w:lang w:eastAsia="ar-SA"/>
    </w:rPr>
  </w:style>
  <w:style w:type="paragraph" w:customStyle="1" w:styleId="15">
    <w:name w:val="Текст1"/>
    <w:basedOn w:val="a"/>
    <w:rsid w:val="005B0BAB"/>
    <w:pPr>
      <w:suppressAutoHyphens/>
    </w:pPr>
    <w:rPr>
      <w:rFonts w:ascii="Courier New" w:hAnsi="Courier New"/>
      <w:sz w:val="20"/>
      <w:szCs w:val="20"/>
      <w:lang w:eastAsia="ar-SA"/>
    </w:rPr>
  </w:style>
  <w:style w:type="paragraph" w:customStyle="1" w:styleId="ConsPlusNormal">
    <w:name w:val="ConsPlusNormal"/>
    <w:rsid w:val="005B0BAB"/>
    <w:pPr>
      <w:suppressAutoHyphens/>
      <w:autoSpaceDE w:val="0"/>
    </w:pPr>
    <w:rPr>
      <w:rFonts w:ascii="Arial" w:eastAsia="Arial" w:hAnsi="Arial" w:cs="Arial"/>
      <w:lang w:eastAsia="ar-SA"/>
    </w:rPr>
  </w:style>
  <w:style w:type="paragraph" w:customStyle="1" w:styleId="af6">
    <w:name w:val="Содержимое таблицы"/>
    <w:basedOn w:val="a"/>
    <w:rsid w:val="005B0BAB"/>
    <w:pPr>
      <w:suppressLineNumbers/>
      <w:suppressAutoHyphens/>
    </w:pPr>
    <w:rPr>
      <w:lang w:eastAsia="ar-SA"/>
    </w:rPr>
  </w:style>
  <w:style w:type="paragraph" w:customStyle="1" w:styleId="af7">
    <w:name w:val="Заголовок таблицы"/>
    <w:basedOn w:val="af6"/>
    <w:rsid w:val="005B0BAB"/>
    <w:pPr>
      <w:jc w:val="center"/>
    </w:pPr>
    <w:rPr>
      <w:b/>
      <w:bCs/>
    </w:rPr>
  </w:style>
  <w:style w:type="paragraph" w:styleId="af8">
    <w:name w:val="List Paragraph"/>
    <w:basedOn w:val="a"/>
    <w:qFormat/>
    <w:rsid w:val="005B0BAB"/>
    <w:pPr>
      <w:suppressAutoHyphens/>
      <w:ind w:left="708"/>
    </w:pPr>
    <w:rPr>
      <w:lang w:eastAsia="ar-SA"/>
    </w:rPr>
  </w:style>
  <w:style w:type="paragraph" w:customStyle="1" w:styleId="16">
    <w:name w:val="Абзац списка1"/>
    <w:basedOn w:val="a"/>
    <w:rsid w:val="005B0BAB"/>
    <w:pPr>
      <w:spacing w:after="200" w:line="276" w:lineRule="auto"/>
      <w:ind w:left="720"/>
    </w:pPr>
    <w:rPr>
      <w:rFonts w:ascii="Calibri" w:hAnsi="Calibri"/>
      <w:sz w:val="22"/>
      <w:szCs w:val="22"/>
      <w:lang w:eastAsia="en-US"/>
    </w:rPr>
  </w:style>
  <w:style w:type="paragraph" w:customStyle="1" w:styleId="17">
    <w:name w:val="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9">
    <w:name w:val="Знак Знак"/>
    <w:basedOn w:val="a"/>
    <w:rsid w:val="005B0BAB"/>
    <w:pPr>
      <w:spacing w:before="100" w:beforeAutospacing="1" w:after="100" w:afterAutospacing="1"/>
    </w:pPr>
    <w:rPr>
      <w:rFonts w:ascii="Tahoma" w:hAnsi="Tahoma"/>
      <w:sz w:val="20"/>
      <w:szCs w:val="20"/>
      <w:lang w:val="en-US" w:eastAsia="en-US"/>
    </w:rPr>
  </w:style>
  <w:style w:type="paragraph" w:customStyle="1" w:styleId="afa">
    <w:name w:val="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Знак Знак Знак Знак Знак Знак Знак Знак"/>
    <w:basedOn w:val="a"/>
    <w:rsid w:val="005B0BAB"/>
    <w:pPr>
      <w:spacing w:after="160" w:line="240" w:lineRule="exact"/>
    </w:pPr>
    <w:rPr>
      <w:rFonts w:ascii="Verdana" w:hAnsi="Verdana"/>
      <w:sz w:val="20"/>
      <w:szCs w:val="20"/>
      <w:lang w:val="en-US" w:eastAsia="en-US"/>
    </w:rPr>
  </w:style>
  <w:style w:type="paragraph" w:customStyle="1" w:styleId="stylet1">
    <w:name w:val="stylet1"/>
    <w:basedOn w:val="a"/>
    <w:rsid w:val="005B0BAB"/>
    <w:pPr>
      <w:spacing w:before="100" w:beforeAutospacing="1" w:after="100" w:afterAutospacing="1"/>
    </w:pPr>
    <w:rPr>
      <w:sz w:val="28"/>
      <w:szCs w:val="28"/>
    </w:rPr>
  </w:style>
  <w:style w:type="character" w:customStyle="1" w:styleId="70">
    <w:name w:val="Заголовок 7 Знак"/>
    <w:basedOn w:val="a0"/>
    <w:link w:val="7"/>
    <w:rsid w:val="006075AB"/>
    <w:rPr>
      <w:b/>
      <w:spacing w:val="4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22902">
      <w:bodyDiv w:val="1"/>
      <w:marLeft w:val="0"/>
      <w:marRight w:val="0"/>
      <w:marTop w:val="0"/>
      <w:marBottom w:val="0"/>
      <w:divBdr>
        <w:top w:val="none" w:sz="0" w:space="0" w:color="auto"/>
        <w:left w:val="none" w:sz="0" w:space="0" w:color="auto"/>
        <w:bottom w:val="none" w:sz="0" w:space="0" w:color="auto"/>
        <w:right w:val="none" w:sz="0" w:space="0" w:color="auto"/>
      </w:divBdr>
    </w:div>
    <w:div w:id="862134934">
      <w:bodyDiv w:val="1"/>
      <w:marLeft w:val="0"/>
      <w:marRight w:val="0"/>
      <w:marTop w:val="0"/>
      <w:marBottom w:val="0"/>
      <w:divBdr>
        <w:top w:val="none" w:sz="0" w:space="0" w:color="auto"/>
        <w:left w:val="none" w:sz="0" w:space="0" w:color="auto"/>
        <w:bottom w:val="none" w:sz="0" w:space="0" w:color="auto"/>
        <w:right w:val="none" w:sz="0" w:space="0" w:color="auto"/>
      </w:divBdr>
    </w:div>
    <w:div w:id="1654869928">
      <w:bodyDiv w:val="1"/>
      <w:marLeft w:val="0"/>
      <w:marRight w:val="0"/>
      <w:marTop w:val="0"/>
      <w:marBottom w:val="0"/>
      <w:divBdr>
        <w:top w:val="none" w:sz="0" w:space="0" w:color="auto"/>
        <w:left w:val="none" w:sz="0" w:space="0" w:color="auto"/>
        <w:bottom w:val="none" w:sz="0" w:space="0" w:color="auto"/>
        <w:right w:val="none" w:sz="0" w:space="0" w:color="auto"/>
      </w:divBdr>
    </w:div>
    <w:div w:id="2091995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76FC9-BCB1-453F-84BC-5396F947F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16</Pages>
  <Words>3130</Words>
  <Characters>17846</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Об утверждении муниципальной</vt:lpstr>
    </vt:vector>
  </TitlesOfParts>
  <Company>goroddd</Company>
  <LinksUpToDate>false</LinksUpToDate>
  <CharactersWithSpaces>20935</CharactersWithSpaces>
  <SharedDoc>false</SharedDoc>
  <HLinks>
    <vt:vector size="18" baseType="variant">
      <vt:variant>
        <vt:i4>6160385</vt:i4>
      </vt:variant>
      <vt:variant>
        <vt:i4>9</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6</vt:i4>
      </vt:variant>
      <vt:variant>
        <vt:i4>0</vt:i4>
      </vt:variant>
      <vt:variant>
        <vt:i4>5</vt:i4>
      </vt:variant>
      <vt:variant>
        <vt:lpwstr>consultantplus://offline/ref=734AB98AC7BBB05CE6234D82580313749107A5E389536DD4E5B707C5D2272419B8A4D9917D4C3BD50CB387j1YCM</vt:lpwstr>
      </vt:variant>
      <vt:variant>
        <vt:lpwstr/>
      </vt:variant>
      <vt:variant>
        <vt:i4>6160385</vt:i4>
      </vt:variant>
      <vt:variant>
        <vt:i4>0</vt:i4>
      </vt:variant>
      <vt:variant>
        <vt:i4>0</vt:i4>
      </vt:variant>
      <vt:variant>
        <vt:i4>5</vt:i4>
      </vt:variant>
      <vt:variant>
        <vt:lpwstr>consultantplus://offline/ref=734AB98AC7BBB05CE6234D82580313749107A5E389536DD4E5B707C5D2272419B8A4D9917D4C3BD50CB387j1YCM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утверждении муниципальной</dc:title>
  <dc:creator>тест</dc:creator>
  <cp:lastModifiedBy>220ud2</cp:lastModifiedBy>
  <cp:revision>16</cp:revision>
  <cp:lastPrinted>2020-10-19T13:28:00Z</cp:lastPrinted>
  <dcterms:created xsi:type="dcterms:W3CDTF">2020-07-13T14:01:00Z</dcterms:created>
  <dcterms:modified xsi:type="dcterms:W3CDTF">2020-10-28T11:23:00Z</dcterms:modified>
</cp:coreProperties>
</file>