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39" w:rsidRDefault="00F54D39"/>
    <w:p w:rsidR="00FD3EE9" w:rsidRDefault="00FD3EE9"/>
    <w:tbl>
      <w:tblPr>
        <w:tblW w:w="10774" w:type="dxa"/>
        <w:tblInd w:w="-142" w:type="dxa"/>
        <w:tblLook w:val="0600" w:firstRow="0" w:lastRow="0" w:firstColumn="0" w:lastColumn="0" w:noHBand="1" w:noVBand="1"/>
      </w:tblPr>
      <w:tblGrid>
        <w:gridCol w:w="10774"/>
      </w:tblGrid>
      <w:tr w:rsidR="00FD3EE9">
        <w:trPr>
          <w:cantSplit/>
          <w:trHeight w:val="964"/>
          <w:tblHeader/>
        </w:trPr>
        <w:tc>
          <w:tcPr>
            <w:tcW w:w="10774" w:type="dxa"/>
            <w:shd w:val="clear" w:color="auto" w:fill="auto"/>
          </w:tcPr>
          <w:p w:rsidR="00FD3EE9" w:rsidRDefault="00FD3EE9">
            <w:pPr>
              <w:jc w:val="center"/>
              <w:rPr>
                <w:b/>
                <w:sz w:val="28"/>
              </w:rPr>
            </w:pPr>
          </w:p>
        </w:tc>
      </w:tr>
      <w:tr w:rsidR="00FD3EE9" w:rsidRPr="00400016">
        <w:trPr>
          <w:cantSplit/>
          <w:trHeight w:val="1701"/>
          <w:tblHeader/>
        </w:trPr>
        <w:tc>
          <w:tcPr>
            <w:tcW w:w="10774" w:type="dxa"/>
            <w:shd w:val="clear" w:color="auto" w:fill="auto"/>
          </w:tcPr>
          <w:p w:rsidR="00FD3EE9" w:rsidRPr="00400016" w:rsidRDefault="00F54D39">
            <w:pPr>
              <w:pStyle w:val="71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400016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FD3EE9" w:rsidRPr="00400016" w:rsidRDefault="00F54D39">
            <w:pPr>
              <w:pStyle w:val="71"/>
              <w:rPr>
                <w:rFonts w:ascii="Arial" w:hAnsi="Arial" w:cs="Arial"/>
                <w:spacing w:val="40"/>
                <w:sz w:val="36"/>
                <w:szCs w:val="36"/>
              </w:rPr>
            </w:pPr>
            <w:r w:rsidRPr="00400016">
              <w:rPr>
                <w:rFonts w:ascii="Arial" w:hAnsi="Arial" w:cs="Arial"/>
                <w:spacing w:val="40"/>
                <w:sz w:val="36"/>
                <w:szCs w:val="36"/>
              </w:rPr>
              <w:t>КУРСКОЙ ОБЛАСТИ</w:t>
            </w:r>
          </w:p>
          <w:p w:rsidR="00400016" w:rsidRPr="00400016" w:rsidRDefault="00400016" w:rsidP="00400016">
            <w:pPr>
              <w:rPr>
                <w:rFonts w:ascii="Arial" w:hAnsi="Arial" w:cs="Arial"/>
              </w:rPr>
            </w:pPr>
          </w:p>
          <w:p w:rsidR="00FD3EE9" w:rsidRPr="00400016" w:rsidRDefault="00F54D39" w:rsidP="0040001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00016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F54D39" w:rsidRPr="00400016" w:rsidRDefault="00400016" w:rsidP="00400016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00016">
              <w:rPr>
                <w:rFonts w:ascii="Arial" w:hAnsi="Arial" w:cs="Arial"/>
                <w:b/>
                <w:sz w:val="36"/>
                <w:szCs w:val="36"/>
              </w:rPr>
              <w:t>от 02 ноября 2020г. №1655</w:t>
            </w:r>
          </w:p>
          <w:p w:rsidR="00F54D39" w:rsidRPr="00400016" w:rsidRDefault="00F54D3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D3EE9" w:rsidRPr="00400016" w:rsidRDefault="00FD3EE9">
      <w:pPr>
        <w:rPr>
          <w:rFonts w:ascii="Arial" w:hAnsi="Arial" w:cs="Arial"/>
          <w:b/>
          <w:sz w:val="27"/>
          <w:szCs w:val="27"/>
        </w:rPr>
      </w:pPr>
    </w:p>
    <w:p w:rsidR="00FD3EE9" w:rsidRPr="00400016" w:rsidRDefault="00F54D39" w:rsidP="00400016">
      <w:pPr>
        <w:jc w:val="center"/>
        <w:rPr>
          <w:rFonts w:ascii="Arial" w:hAnsi="Arial" w:cs="Arial"/>
          <w:b/>
          <w:sz w:val="32"/>
          <w:szCs w:val="32"/>
        </w:rPr>
      </w:pPr>
      <w:r w:rsidRPr="00400016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400016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FD3EE9" w:rsidRPr="00400016" w:rsidRDefault="00F54D39" w:rsidP="00400016">
      <w:pPr>
        <w:jc w:val="center"/>
        <w:rPr>
          <w:rFonts w:ascii="Arial" w:hAnsi="Arial" w:cs="Arial"/>
          <w:b/>
          <w:sz w:val="32"/>
          <w:szCs w:val="32"/>
        </w:rPr>
      </w:pPr>
      <w:r w:rsidRPr="00400016">
        <w:rPr>
          <w:rFonts w:ascii="Arial" w:hAnsi="Arial" w:cs="Arial"/>
          <w:b/>
          <w:sz w:val="32"/>
          <w:szCs w:val="32"/>
        </w:rPr>
        <w:t>программу «Развитие культуры</w:t>
      </w:r>
    </w:p>
    <w:p w:rsidR="00FD3EE9" w:rsidRPr="00400016" w:rsidRDefault="00F54D39" w:rsidP="00400016">
      <w:pPr>
        <w:jc w:val="center"/>
        <w:rPr>
          <w:rFonts w:ascii="Arial" w:hAnsi="Arial" w:cs="Arial"/>
          <w:b/>
          <w:sz w:val="32"/>
          <w:szCs w:val="32"/>
        </w:rPr>
      </w:pPr>
      <w:r w:rsidRPr="00400016">
        <w:rPr>
          <w:rFonts w:ascii="Arial" w:hAnsi="Arial" w:cs="Arial"/>
          <w:b/>
          <w:sz w:val="32"/>
          <w:szCs w:val="32"/>
        </w:rPr>
        <w:t>в городе Курчатове Курской области»,</w:t>
      </w:r>
    </w:p>
    <w:p w:rsidR="00FD3EE9" w:rsidRPr="00400016" w:rsidRDefault="00F54D39" w:rsidP="0040001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00016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400016">
        <w:rPr>
          <w:rFonts w:ascii="Arial" w:hAnsi="Arial" w:cs="Arial"/>
          <w:b/>
          <w:sz w:val="32"/>
          <w:szCs w:val="32"/>
        </w:rPr>
        <w:t xml:space="preserve"> постановлением администрации</w:t>
      </w:r>
    </w:p>
    <w:p w:rsidR="00FD3EE9" w:rsidRPr="00400016" w:rsidRDefault="00F54D39" w:rsidP="0040001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00016">
        <w:rPr>
          <w:rFonts w:ascii="Arial" w:hAnsi="Arial" w:cs="Arial"/>
          <w:b/>
          <w:sz w:val="32"/>
          <w:szCs w:val="32"/>
        </w:rPr>
        <w:t>города Курчатова от 30.09.2015 №1190 (в</w:t>
      </w:r>
      <w:proofErr w:type="gramEnd"/>
    </w:p>
    <w:p w:rsidR="00FD3EE9" w:rsidRPr="00400016" w:rsidRDefault="00F54D39" w:rsidP="00400016">
      <w:pPr>
        <w:jc w:val="center"/>
        <w:rPr>
          <w:rFonts w:ascii="Arial" w:hAnsi="Arial" w:cs="Arial"/>
          <w:b/>
          <w:sz w:val="32"/>
          <w:szCs w:val="32"/>
        </w:rPr>
      </w:pPr>
      <w:r w:rsidRPr="00400016">
        <w:rPr>
          <w:rFonts w:ascii="Arial" w:hAnsi="Arial" w:cs="Arial"/>
          <w:b/>
          <w:sz w:val="32"/>
          <w:szCs w:val="32"/>
        </w:rPr>
        <w:t>редакции постановления администрации города</w:t>
      </w:r>
    </w:p>
    <w:p w:rsidR="00FD3EE9" w:rsidRPr="00400016" w:rsidRDefault="00F54D39" w:rsidP="0040001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00016">
        <w:rPr>
          <w:rFonts w:ascii="Arial" w:hAnsi="Arial" w:cs="Arial"/>
          <w:b/>
          <w:sz w:val="32"/>
          <w:szCs w:val="32"/>
        </w:rPr>
        <w:t>Курчатова от 30.12.2019 №1729)</w:t>
      </w:r>
      <w:proofErr w:type="gramEnd"/>
    </w:p>
    <w:p w:rsidR="00FD3EE9" w:rsidRPr="00400016" w:rsidRDefault="00FD3EE9">
      <w:pPr>
        <w:rPr>
          <w:rFonts w:ascii="Arial" w:hAnsi="Arial" w:cs="Arial"/>
          <w:sz w:val="28"/>
          <w:szCs w:val="28"/>
        </w:rPr>
      </w:pPr>
    </w:p>
    <w:p w:rsidR="00FD3EE9" w:rsidRPr="00400016" w:rsidRDefault="00FD3EE9">
      <w:pPr>
        <w:rPr>
          <w:rFonts w:ascii="Arial" w:hAnsi="Arial" w:cs="Arial"/>
          <w:sz w:val="28"/>
          <w:szCs w:val="28"/>
        </w:rPr>
      </w:pP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FD3EE9" w:rsidRPr="00400016" w:rsidRDefault="00FD3EE9">
      <w:pPr>
        <w:pStyle w:val="ac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ab/>
        <w:t>1.</w:t>
      </w:r>
      <w:r w:rsidRPr="00400016">
        <w:rPr>
          <w:rFonts w:ascii="Arial" w:hAnsi="Arial" w:cs="Arial"/>
          <w:sz w:val="28"/>
          <w:szCs w:val="28"/>
        </w:rPr>
        <w:t xml:space="preserve"> Внести в муниципальную программу «Развитие культуры в городе Курчатове Курской области», утвержденную постановлением администрации города Курчатова от 30.09.2015 №1190 (в редакции постановления администрации   города Курчатова от 30.12.2019 №1729) следующие изменения: </w:t>
      </w:r>
    </w:p>
    <w:p w:rsidR="00FD3EE9" w:rsidRPr="00400016" w:rsidRDefault="00F54D39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ab/>
        <w:t>1.1.</w:t>
      </w:r>
      <w:r w:rsidR="005802E3" w:rsidRPr="00400016">
        <w:rPr>
          <w:rFonts w:ascii="Arial" w:hAnsi="Arial" w:cs="Arial"/>
          <w:sz w:val="28"/>
          <w:szCs w:val="28"/>
        </w:rPr>
        <w:t xml:space="preserve"> Пункт «Участники муниципальной программы» </w:t>
      </w:r>
      <w:r w:rsidRPr="00400016">
        <w:rPr>
          <w:rFonts w:ascii="Arial" w:hAnsi="Arial" w:cs="Arial"/>
          <w:sz w:val="28"/>
          <w:szCs w:val="28"/>
        </w:rPr>
        <w:t>Паспорта муниципальной программы «Развитие культуры в городе Курчатове Курской области» изложить в новой редакции:</w:t>
      </w:r>
    </w:p>
    <w:tbl>
      <w:tblPr>
        <w:tblW w:w="9977" w:type="dxa"/>
        <w:tblInd w:w="54" w:type="dxa"/>
        <w:tblLook w:val="0600" w:firstRow="0" w:lastRow="0" w:firstColumn="0" w:lastColumn="0" w:noHBand="1" w:noVBand="1"/>
      </w:tblPr>
      <w:tblGrid>
        <w:gridCol w:w="2375"/>
        <w:gridCol w:w="7602"/>
      </w:tblGrid>
      <w:tr w:rsidR="00FD3EE9" w:rsidRPr="00400016" w:rsidTr="00F54D39">
        <w:trPr>
          <w:cantSplit/>
          <w:trHeight w:val="337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120" w:after="60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Участники муниципальной  программы</w:t>
            </w:r>
          </w:p>
        </w:tc>
        <w:tc>
          <w:tcPr>
            <w:tcW w:w="7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- МАУК «Дворец культуры»</w:t>
            </w:r>
          </w:p>
          <w:p w:rsidR="00FD3EE9" w:rsidRPr="00400016" w:rsidRDefault="00F54D39">
            <w:pPr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- МКУКМЦ «Комсомолец»</w:t>
            </w:r>
          </w:p>
          <w:p w:rsidR="00FD3EE9" w:rsidRPr="00400016" w:rsidRDefault="00F54D39">
            <w:pPr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- МКУК «ЦБС»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 xml:space="preserve">- МКОУ </w:t>
            </w: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>ДО</w:t>
            </w:r>
            <w:proofErr w:type="gramEnd"/>
            <w:r w:rsidRPr="00400016">
              <w:rPr>
                <w:rFonts w:ascii="Arial" w:hAnsi="Arial" w:cs="Arial"/>
                <w:sz w:val="28"/>
                <w:szCs w:val="28"/>
              </w:rPr>
              <w:t xml:space="preserve">  «</w:t>
            </w: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>Курчатовская</w:t>
            </w:r>
            <w:proofErr w:type="gramEnd"/>
            <w:r w:rsidRPr="00400016">
              <w:rPr>
                <w:rFonts w:ascii="Arial" w:hAnsi="Arial" w:cs="Arial"/>
                <w:sz w:val="28"/>
                <w:szCs w:val="28"/>
              </w:rPr>
              <w:t xml:space="preserve"> детская школа искусств»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- МАУ «ПК и</w:t>
            </w: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400016">
              <w:rPr>
                <w:rFonts w:ascii="Arial" w:hAnsi="Arial" w:cs="Arial"/>
                <w:sz w:val="28"/>
                <w:szCs w:val="28"/>
              </w:rPr>
              <w:t xml:space="preserve"> «Теплый берег»</w:t>
            </w:r>
          </w:p>
        </w:tc>
      </w:tr>
    </w:tbl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lastRenderedPageBreak/>
        <w:tab/>
        <w:t>1.2.</w:t>
      </w:r>
      <w:r w:rsidRPr="00400016">
        <w:rPr>
          <w:rFonts w:ascii="Arial" w:hAnsi="Arial" w:cs="Arial"/>
          <w:sz w:val="28"/>
          <w:szCs w:val="28"/>
        </w:rPr>
        <w:t xml:space="preserve">  Пункт «Объемы бюджетных ассигнований муниципальной Программы» Паспорта муниципальной программы «Развитие культуры в городе Курчатове Курской области» (далее «Программа») изложить в новой редакции:</w:t>
      </w:r>
    </w:p>
    <w:p w:rsidR="00FD3EE9" w:rsidRPr="00400016" w:rsidRDefault="00FD3EE9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885" w:type="dxa"/>
        <w:tblInd w:w="-106" w:type="dxa"/>
        <w:tblLook w:val="0600" w:firstRow="0" w:lastRow="0" w:firstColumn="0" w:lastColumn="0" w:noHBand="1" w:noVBand="1"/>
      </w:tblPr>
      <w:tblGrid>
        <w:gridCol w:w="2032"/>
        <w:gridCol w:w="8070"/>
      </w:tblGrid>
      <w:tr w:rsidR="00FD3EE9" w:rsidRPr="00400016">
        <w:trPr>
          <w:cantSplit/>
          <w:trHeight w:val="3883"/>
          <w:tblHeader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8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</w:t>
            </w:r>
            <w:r w:rsidR="00B97157" w:rsidRPr="00400016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658240,775 </w:t>
            </w:r>
            <w:r w:rsidRPr="00400016">
              <w:rPr>
                <w:rFonts w:ascii="Arial" w:hAnsi="Arial" w:cs="Arial"/>
                <w:sz w:val="28"/>
                <w:szCs w:val="28"/>
              </w:rPr>
              <w:t>тыс. руб., в том числе за счет средств городского бюджета –</w:t>
            </w:r>
            <w:r w:rsidR="00B97157" w:rsidRPr="004000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7157" w:rsidRPr="00400016">
              <w:rPr>
                <w:rFonts w:ascii="Arial" w:hAnsi="Arial" w:cs="Arial"/>
                <w:bCs/>
                <w:color w:val="000000"/>
                <w:sz w:val="28"/>
                <w:szCs w:val="28"/>
              </w:rPr>
              <w:t>591000,897</w:t>
            </w:r>
            <w:r w:rsidR="00B97157" w:rsidRPr="0040001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00016">
              <w:rPr>
                <w:rFonts w:ascii="Arial" w:hAnsi="Arial" w:cs="Arial"/>
                <w:sz w:val="28"/>
                <w:szCs w:val="28"/>
              </w:rPr>
              <w:t>тыс. руб., за счет средств областного бюджета –65620,648 тыс. руб., внебюджетные источники – 1619,230 тыс. руб.</w:t>
            </w:r>
          </w:p>
          <w:tbl>
            <w:tblPr>
              <w:tblW w:w="8698" w:type="dxa"/>
              <w:tblLook w:val="0600" w:firstRow="0" w:lastRow="0" w:firstColumn="0" w:lastColumn="0" w:noHBand="1" w:noVBand="1"/>
            </w:tblPr>
            <w:tblGrid>
              <w:gridCol w:w="1293"/>
              <w:gridCol w:w="1590"/>
              <w:gridCol w:w="1468"/>
              <w:gridCol w:w="1453"/>
              <w:gridCol w:w="2894"/>
            </w:tblGrid>
            <w:tr w:rsidR="00FD3EE9" w:rsidRPr="00400016">
              <w:trPr>
                <w:cantSplit/>
                <w:trHeight w:val="763"/>
                <w:tblHeader/>
              </w:trPr>
              <w:tc>
                <w:tcPr>
                  <w:tcW w:w="13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Всего: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в том числе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гор</w:t>
                  </w:r>
                  <w:proofErr w:type="gramStart"/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proofErr w:type="gramEnd"/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б</w:t>
                  </w:r>
                  <w:proofErr w:type="gramEnd"/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юджет</w:t>
                  </w:r>
                </w:p>
                <w:p w:rsidR="00FD3EE9" w:rsidRPr="00400016" w:rsidRDefault="00FD3EE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в том числе обл. бюджет</w:t>
                  </w: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в том числе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внебюджетн</w:t>
                  </w:r>
                  <w:proofErr w:type="spellEnd"/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0016">
                    <w:rPr>
                      <w:rFonts w:ascii="Arial" w:hAnsi="Arial" w:cs="Arial"/>
                      <w:sz w:val="28"/>
                      <w:szCs w:val="28"/>
                    </w:rPr>
                    <w:t>источники</w:t>
                  </w:r>
                </w:p>
              </w:tc>
            </w:tr>
            <w:tr w:rsidR="00FD3EE9" w:rsidRPr="00400016">
              <w:trPr>
                <w:cantSplit/>
                <w:trHeight w:val="1837"/>
                <w:tblHeader/>
              </w:trPr>
              <w:tc>
                <w:tcPr>
                  <w:tcW w:w="13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2016 год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2017 год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2018 год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2019 год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2020 год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2021 год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2022 год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2023 год</w:t>
                  </w:r>
                </w:p>
                <w:p w:rsidR="00FD3EE9" w:rsidRPr="00400016" w:rsidRDefault="00F54D39">
                  <w:pPr>
                    <w:ind w:firstLine="34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2024 год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106084,462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51558,854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59083,743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73038,880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bCs/>
                      <w:color w:val="000000" w:themeColor="text1"/>
                      <w:kern w:val="2"/>
                      <w:sz w:val="26"/>
                      <w:szCs w:val="26"/>
                    </w:rPr>
                    <w:t>76220,355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74146,104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72598,813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7275</w:t>
                  </w:r>
                  <w:r w:rsidR="00B97157" w:rsidRPr="00400016">
                    <w:rPr>
                      <w:rFonts w:ascii="Arial" w:hAnsi="Arial" w:cs="Arial"/>
                      <w:sz w:val="26"/>
                      <w:szCs w:val="26"/>
                    </w:rPr>
                    <w:t>4,782</w:t>
                  </w:r>
                </w:p>
                <w:p w:rsidR="00FD3EE9" w:rsidRPr="00400016" w:rsidRDefault="00B97157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72754</w:t>
                  </w:r>
                  <w:r w:rsidR="00F54D39" w:rsidRPr="00400016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782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49734,814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49939,624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59083,743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65267,880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74720,355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74146,104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72598,813</w:t>
                  </w:r>
                </w:p>
                <w:p w:rsidR="00FD3EE9" w:rsidRPr="00400016" w:rsidRDefault="009C541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72754,782</w:t>
                  </w:r>
                </w:p>
                <w:p w:rsidR="00FD3EE9" w:rsidRPr="00400016" w:rsidRDefault="009C541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72754,782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56349,648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7771,000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1500,000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1619,230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  <w:p w:rsidR="00FD3EE9" w:rsidRPr="00400016" w:rsidRDefault="00F54D3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00016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D3EE9" w:rsidRPr="00400016" w:rsidRDefault="00FD3EE9">
            <w:pPr>
              <w:spacing w:before="60" w:after="60"/>
              <w:ind w:firstLine="3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3EE9" w:rsidRPr="00400016" w:rsidRDefault="00FD3EE9">
      <w:pPr>
        <w:jc w:val="both"/>
        <w:rPr>
          <w:rFonts w:ascii="Arial" w:hAnsi="Arial" w:cs="Arial"/>
          <w:sz w:val="28"/>
          <w:szCs w:val="28"/>
        </w:rPr>
      </w:pPr>
    </w:p>
    <w:p w:rsidR="00FD3EE9" w:rsidRPr="00400016" w:rsidRDefault="00F54D39">
      <w:pPr>
        <w:spacing w:before="60" w:after="60"/>
        <w:ind w:firstLine="34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ab/>
        <w:t>1.3.</w:t>
      </w:r>
      <w:r w:rsidRPr="00400016">
        <w:rPr>
          <w:rFonts w:ascii="Arial" w:hAnsi="Arial" w:cs="Arial"/>
          <w:sz w:val="28"/>
          <w:szCs w:val="28"/>
        </w:rPr>
        <w:t xml:space="preserve"> Раздел 1 «</w:t>
      </w:r>
      <w:r w:rsidRPr="00400016">
        <w:rPr>
          <w:rFonts w:ascii="Arial" w:hAnsi="Arial" w:cs="Arial"/>
          <w:bCs/>
          <w:sz w:val="28"/>
          <w:szCs w:val="28"/>
        </w:rPr>
        <w:t>Общая характеристика сферы реализации муниципальной программы, в том числе формулировка основных проблем и прогноз развития» паспорта Программы «Развитие культуры в городе Курчатове» изложить в новой редакции:</w:t>
      </w:r>
    </w:p>
    <w:p w:rsidR="00FD3EE9" w:rsidRPr="00400016" w:rsidRDefault="00F54D39">
      <w:pPr>
        <w:keepNext/>
        <w:jc w:val="center"/>
        <w:outlineLvl w:val="0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bCs/>
          <w:sz w:val="28"/>
          <w:szCs w:val="28"/>
        </w:rPr>
        <w:t>«1. Общая характеристика сферы реализации муниципальной программы, в том числе формулировка основных проблем и прогноз развития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На территории г. Курчатова до 11 сентября 2020 года функционировало 2 учреждения культурно-досугового типа: МКУКМЦ «Комсомолец», МАУК «Дворец культуры»; МКОУ </w:t>
      </w:r>
      <w:proofErr w:type="gramStart"/>
      <w:r w:rsidRPr="00400016">
        <w:rPr>
          <w:rFonts w:ascii="Arial" w:hAnsi="Arial" w:cs="Arial"/>
          <w:sz w:val="28"/>
          <w:szCs w:val="28"/>
        </w:rPr>
        <w:t>ДО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«</w:t>
      </w:r>
      <w:proofErr w:type="gramStart"/>
      <w:r w:rsidRPr="00400016">
        <w:rPr>
          <w:rFonts w:ascii="Arial" w:hAnsi="Arial" w:cs="Arial"/>
          <w:sz w:val="28"/>
          <w:szCs w:val="28"/>
        </w:rPr>
        <w:t>Курчатовская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детская школа искусств» и МКУК «Централизованная библиотечная система», включающая в себя 4 филиала. 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В 2020 году открылось новое муниципальное автономное учреждение «Парк культуры и отдыха «Теплый берег», деятельность которого направлена на </w:t>
      </w:r>
      <w:r w:rsidRPr="00400016">
        <w:rPr>
          <w:rFonts w:ascii="Arial" w:hAnsi="Arial" w:cs="Arial"/>
          <w:color w:val="000000"/>
          <w:kern w:val="2"/>
          <w:sz w:val="28"/>
          <w:szCs w:val="28"/>
        </w:rPr>
        <w:t xml:space="preserve">организацию и осуществление мероприятий по работе с населением, создание условий для развития местного традиционного народного художественного творчества, 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жителей города Курчатова, развития их социальной и творческой активности, обустройства городской и парковой зоны в </w:t>
      </w:r>
      <w:r w:rsidRPr="00400016">
        <w:rPr>
          <w:rFonts w:ascii="Arial" w:hAnsi="Arial" w:cs="Arial"/>
          <w:color w:val="000000"/>
          <w:kern w:val="2"/>
          <w:sz w:val="28"/>
          <w:szCs w:val="28"/>
        </w:rPr>
        <w:lastRenderedPageBreak/>
        <w:t>установленных границах с целью поддержания психологически и экологически комфортного пространства для жителей города Курчатова.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Кроме того н</w:t>
      </w:r>
      <w:r w:rsidR="000A41AA" w:rsidRPr="00400016">
        <w:rPr>
          <w:rFonts w:ascii="Arial" w:hAnsi="Arial" w:cs="Arial"/>
          <w:sz w:val="28"/>
          <w:szCs w:val="28"/>
        </w:rPr>
        <w:t xml:space="preserve">а территории города действует </w:t>
      </w:r>
      <w:r w:rsidRPr="00400016">
        <w:rPr>
          <w:rFonts w:ascii="Arial" w:hAnsi="Arial" w:cs="Arial"/>
          <w:sz w:val="28"/>
          <w:szCs w:val="28"/>
        </w:rPr>
        <w:t>клуб «Энергетик», принадлежащий профсоюзной организации Курской АЭС, а также творческие коллективы дополнительного образования детей, ветеранских организаций.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Управление по культуре, спорту и делам молодёжи администрации </w:t>
      </w:r>
      <w:r w:rsidR="000A41AA" w:rsidRPr="00400016">
        <w:rPr>
          <w:rFonts w:ascii="Arial" w:hAnsi="Arial" w:cs="Arial"/>
          <w:sz w:val="28"/>
          <w:szCs w:val="28"/>
        </w:rPr>
        <w:t xml:space="preserve">                   </w:t>
      </w:r>
      <w:r w:rsidRPr="00400016">
        <w:rPr>
          <w:rFonts w:ascii="Arial" w:hAnsi="Arial" w:cs="Arial"/>
          <w:sz w:val="28"/>
          <w:szCs w:val="28"/>
        </w:rPr>
        <w:t>г. Курчатова осуществляет взаимодействие со всеми подведомственными и не подведомственными учреждениями культуры, обеспечивая единое культурное пространство на территории города Курчатова.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По состоянию на 31.12.2019 года численность специалистов работающих в учреждениях культуры, подведомственных Управлению по культуре, спорту и делам молодёжи администрации города составляла 128 чел.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Муниципальные казённое учреждения культуры МЦ «Комсомолец» и МАУК «Дворец культуры» являются востребованными концертными площадками города, на которых проходят мероприятия различного уровня – фестивали, конкурсы, концерты городского и областного уровня. В течение года проходит около 500 мероприятий, которые посещают 30 000 человек, что составляет более половины жителей г. Курчатова всех возрастов и социальных групп.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pacing w:val="-1"/>
          <w:sz w:val="28"/>
          <w:szCs w:val="28"/>
        </w:rPr>
        <w:t xml:space="preserve">В последнее десятилетие в г. Курчатове удалось добиться расширения форм деятельности, качества видов услуг за счёт введения </w:t>
      </w:r>
      <w:r w:rsidRPr="00400016">
        <w:rPr>
          <w:rFonts w:ascii="Arial" w:hAnsi="Arial" w:cs="Arial"/>
          <w:spacing w:val="-1"/>
          <w:sz w:val="28"/>
          <w:szCs w:val="28"/>
          <w:lang w:val="en-US"/>
        </w:rPr>
        <w:t>I</w:t>
      </w:r>
      <w:r w:rsidRPr="00400016">
        <w:rPr>
          <w:rFonts w:ascii="Arial" w:hAnsi="Arial" w:cs="Arial"/>
          <w:spacing w:val="-1"/>
          <w:sz w:val="28"/>
          <w:szCs w:val="28"/>
        </w:rPr>
        <w:t xml:space="preserve"> очереди Дворца культуры, количественных показателей в проведении мероприятий и их посещений, количестве участников самодеятельности. В 2017 году введена </w:t>
      </w:r>
      <w:r w:rsidRPr="00400016">
        <w:rPr>
          <w:rFonts w:ascii="Arial" w:hAnsi="Arial" w:cs="Arial"/>
          <w:spacing w:val="-1"/>
          <w:sz w:val="28"/>
          <w:szCs w:val="28"/>
          <w:lang w:val="en-US"/>
        </w:rPr>
        <w:t>II</w:t>
      </w:r>
      <w:r w:rsidRPr="00400016">
        <w:rPr>
          <w:rFonts w:ascii="Arial" w:hAnsi="Arial" w:cs="Arial"/>
          <w:spacing w:val="-1"/>
          <w:sz w:val="28"/>
          <w:szCs w:val="28"/>
        </w:rPr>
        <w:t xml:space="preserve"> очередь Дворца культуры, которая включила в себя кинотеатр на 170 мест и малый зал на 170 мест, что позволило разнообразить предоставление услуг Дворцом культуры. В учреждениях культурно-досугового типа действует 28 формирований самодеятельного народного творчества, из них 5 коллективов со званием «детский образцовый» или «народный» (МАУК «Дворец культуры»). Творческие коллективы являются обладателями призовых мест на всероссийских и международных конкурсах и фестивалях. </w:t>
      </w:r>
    </w:p>
    <w:p w:rsidR="00FD3EE9" w:rsidRPr="00400016" w:rsidRDefault="00F54D39">
      <w:pPr>
        <w:pStyle w:val="ConsPlusNormal"/>
        <w:ind w:firstLine="540"/>
        <w:jc w:val="both"/>
        <w:rPr>
          <w:sz w:val="28"/>
          <w:szCs w:val="28"/>
        </w:rPr>
      </w:pPr>
      <w:r w:rsidRPr="00400016">
        <w:rPr>
          <w:sz w:val="28"/>
          <w:szCs w:val="28"/>
        </w:rPr>
        <w:t>МКУК «ЦБС</w:t>
      </w:r>
      <w:r w:rsidRPr="00400016">
        <w:rPr>
          <w:b/>
          <w:sz w:val="28"/>
          <w:szCs w:val="28"/>
        </w:rPr>
        <w:t>»</w:t>
      </w:r>
      <w:r w:rsidRPr="00400016">
        <w:rPr>
          <w:sz w:val="28"/>
          <w:szCs w:val="28"/>
        </w:rPr>
        <w:t xml:space="preserve"> имеет 4 библиотеки со статусом «модельная» из 4 возможных. Библиотеки города развиваются как многофункциональные культурные центры: обеспечивают бесплатный, свободный доступ к библиотечным фондам и справочно-поисковому аппарату; ориентируются в обслуживании на все социальные группы; предлагают разнообразный спектр библиотечных услуг; гарантируют высокий уровень проводимых мероприятий.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Учащиеся МКОУ ДО «Курчатовская детская школа искусств» демонстрирует высокие результаты на конкурсах различных уровней. Школа является одной из ведущих в Курской области. В 2014 году в школе открыто «художественное отделение».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Все учреждения культуры имеют доступ к сети Интернет, имеют свои сайты.</w:t>
      </w:r>
    </w:p>
    <w:p w:rsidR="00F54D39" w:rsidRPr="00400016" w:rsidRDefault="00F54D39">
      <w:pPr>
        <w:ind w:right="7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lastRenderedPageBreak/>
        <w:tab/>
        <w:t xml:space="preserve">В городе реализуются условия для творческого </w:t>
      </w:r>
      <w:r w:rsidR="000A41AA" w:rsidRPr="00400016">
        <w:rPr>
          <w:rFonts w:ascii="Arial" w:hAnsi="Arial" w:cs="Arial"/>
          <w:sz w:val="28"/>
          <w:szCs w:val="28"/>
        </w:rPr>
        <w:t xml:space="preserve">роста самодеятельных артистов. </w:t>
      </w:r>
      <w:r w:rsidRPr="00400016">
        <w:rPr>
          <w:rFonts w:ascii="Arial" w:hAnsi="Arial" w:cs="Arial"/>
          <w:sz w:val="28"/>
          <w:szCs w:val="28"/>
        </w:rPr>
        <w:t xml:space="preserve">Создаются новые творческие коллективы в различных жанрах, идет пополнение перспективными кадрами. </w:t>
      </w:r>
    </w:p>
    <w:p w:rsidR="00FD3EE9" w:rsidRPr="00400016" w:rsidRDefault="000A41AA">
      <w:pPr>
        <w:ind w:right="7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>По итогам 2011 года сфера культуры г. Курчатова признана лучшей в Курской области.</w:t>
      </w:r>
    </w:p>
    <w:p w:rsidR="00FD3EE9" w:rsidRPr="00400016" w:rsidRDefault="00F54D39">
      <w:pPr>
        <w:ind w:right="79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Несмотря на то, что на сегодняшний момент удалось добиться достаточно высоких и устойчивых результатов работы всех учреждений </w:t>
      </w:r>
      <w:r w:rsidR="005D7776" w:rsidRPr="00400016">
        <w:rPr>
          <w:rFonts w:ascii="Arial" w:hAnsi="Arial" w:cs="Arial"/>
          <w:sz w:val="28"/>
          <w:szCs w:val="28"/>
        </w:rPr>
        <w:t xml:space="preserve"> </w:t>
      </w:r>
      <w:r w:rsidRPr="00400016">
        <w:rPr>
          <w:rFonts w:ascii="Arial" w:hAnsi="Arial" w:cs="Arial"/>
          <w:sz w:val="28"/>
          <w:szCs w:val="28"/>
        </w:rPr>
        <w:t xml:space="preserve">культуры, </w:t>
      </w:r>
      <w:r w:rsidR="005D7776" w:rsidRPr="00400016">
        <w:rPr>
          <w:rFonts w:ascii="Arial" w:hAnsi="Arial" w:cs="Arial"/>
          <w:sz w:val="28"/>
          <w:szCs w:val="28"/>
        </w:rPr>
        <w:t xml:space="preserve"> </w:t>
      </w:r>
      <w:r w:rsidRPr="00400016">
        <w:rPr>
          <w:rFonts w:ascii="Arial" w:hAnsi="Arial" w:cs="Arial"/>
          <w:sz w:val="28"/>
          <w:szCs w:val="28"/>
        </w:rPr>
        <w:t xml:space="preserve">до </w:t>
      </w:r>
      <w:r w:rsidR="005D7776" w:rsidRPr="00400016">
        <w:rPr>
          <w:rFonts w:ascii="Arial" w:hAnsi="Arial" w:cs="Arial"/>
          <w:sz w:val="28"/>
          <w:szCs w:val="28"/>
        </w:rPr>
        <w:t xml:space="preserve"> </w:t>
      </w:r>
      <w:r w:rsidRPr="00400016">
        <w:rPr>
          <w:rFonts w:ascii="Arial" w:hAnsi="Arial" w:cs="Arial"/>
          <w:sz w:val="28"/>
          <w:szCs w:val="28"/>
        </w:rPr>
        <w:t xml:space="preserve">сих пор не решены многие вопросы. </w:t>
      </w:r>
      <w:r w:rsidRPr="00400016">
        <w:rPr>
          <w:rFonts w:ascii="Arial" w:hAnsi="Arial" w:cs="Arial"/>
          <w:sz w:val="28"/>
          <w:szCs w:val="28"/>
        </w:rPr>
        <w:br/>
      </w:r>
      <w:r w:rsidRPr="00400016">
        <w:rPr>
          <w:rFonts w:ascii="Arial" w:hAnsi="Arial" w:cs="Arial"/>
          <w:sz w:val="28"/>
          <w:szCs w:val="28"/>
        </w:rPr>
        <w:tab/>
        <w:t>В их числе:</w:t>
      </w:r>
    </w:p>
    <w:p w:rsidR="00FD3EE9" w:rsidRPr="00400016" w:rsidRDefault="00F54D39">
      <w:pPr>
        <w:tabs>
          <w:tab w:val="left" w:pos="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и мун</w:t>
      </w:r>
      <w:r w:rsidR="005D7776" w:rsidRPr="00400016">
        <w:rPr>
          <w:rFonts w:ascii="Arial" w:hAnsi="Arial" w:cs="Arial"/>
          <w:sz w:val="28"/>
          <w:szCs w:val="28"/>
        </w:rPr>
        <w:t>иципальной культурной политики;</w:t>
      </w:r>
    </w:p>
    <w:p w:rsidR="00FD3EE9" w:rsidRPr="00400016" w:rsidRDefault="00F54D39">
      <w:pPr>
        <w:tabs>
          <w:tab w:val="left" w:pos="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- снижение культурно-образовательного уровня населения;</w:t>
      </w:r>
    </w:p>
    <w:p w:rsidR="00FD3EE9" w:rsidRPr="00400016" w:rsidRDefault="00F54D39">
      <w:pPr>
        <w:tabs>
          <w:tab w:val="left" w:pos="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- дефицит кадров творческих профессий;</w:t>
      </w:r>
    </w:p>
    <w:p w:rsidR="00FD3EE9" w:rsidRPr="00400016" w:rsidRDefault="00F54D3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недостаточный объём финансирования поддержки творческих коллективов;</w:t>
      </w:r>
    </w:p>
    <w:p w:rsidR="00FD3EE9" w:rsidRPr="00400016" w:rsidRDefault="00F54D39">
      <w:pPr>
        <w:tabs>
          <w:tab w:val="left" w:pos="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- отсутствие системной организации государственно-частного партнерства и меценатства в области культуры.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В современных условиях изменились роль, функции учреждений культуры, культурные потребности населения, повысились требования к качеству предоставляемых услуг в области</w:t>
      </w:r>
      <w:r w:rsidR="005D7776" w:rsidRPr="00400016">
        <w:rPr>
          <w:rFonts w:ascii="Arial" w:hAnsi="Arial" w:cs="Arial"/>
          <w:sz w:val="28"/>
          <w:szCs w:val="28"/>
        </w:rPr>
        <w:t xml:space="preserve"> культуры.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Характер деятельности учреждений и требования к уровню мероприятий обуславливает необходимость создания современной технической базы, с широким спектром возможностей. 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 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</w:t>
      </w:r>
      <w:r w:rsidRPr="00400016">
        <w:rPr>
          <w:rFonts w:ascii="Arial" w:hAnsi="Arial" w:cs="Arial"/>
          <w:spacing w:val="-2"/>
          <w:sz w:val="28"/>
          <w:szCs w:val="28"/>
        </w:rPr>
        <w:t>недостаточным развитием информационных технологий в сфере культуры и отсутствием специалистов узкой направленности.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Недостаточным остаётся пополнение библиотек города новой литературой.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В связи с этим, поддержка </w:t>
      </w:r>
      <w:r w:rsidRPr="00400016">
        <w:rPr>
          <w:rFonts w:ascii="Arial" w:hAnsi="Arial" w:cs="Arial"/>
          <w:spacing w:val="-1"/>
          <w:sz w:val="28"/>
          <w:szCs w:val="28"/>
        </w:rPr>
        <w:t xml:space="preserve">культуры остается актуальной задачей муниципальной политики, в том числе в </w:t>
      </w:r>
      <w:r w:rsidRPr="00400016">
        <w:rPr>
          <w:rFonts w:ascii="Arial" w:hAnsi="Arial" w:cs="Arial"/>
          <w:sz w:val="28"/>
          <w:szCs w:val="28"/>
        </w:rPr>
        <w:t>силу очевидной недостаточности выделяемых на эти цели ресурсов.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00016">
        <w:rPr>
          <w:rFonts w:ascii="Arial" w:hAnsi="Arial" w:cs="Arial"/>
          <w:spacing w:val="-1"/>
          <w:sz w:val="28"/>
          <w:szCs w:val="28"/>
        </w:rPr>
        <w:t>Данные обстоятельства требуют перехода к качественно новому уровню функционирования отрасли культуры, включая библиотечное обслуживание, культурно-досуговую деятельность, традиционную народную культуру, сохранение и популяризацию объектов культурного наследия, а также значительному укреплению потенциала  города в сфере культуры, в т.ч. для формирования его положительного образа, как в пределах области, так и в России в целом.</w:t>
      </w:r>
      <w:proofErr w:type="gramEnd"/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pacing w:val="-1"/>
          <w:sz w:val="28"/>
          <w:szCs w:val="28"/>
        </w:rPr>
        <w:t>Воплощение такого подхода предполагает: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pacing w:val="-1"/>
          <w:sz w:val="28"/>
          <w:szCs w:val="28"/>
        </w:rPr>
        <w:lastRenderedPageBreak/>
        <w:t>-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pacing w:val="-1"/>
          <w:sz w:val="28"/>
          <w:szCs w:val="28"/>
        </w:rPr>
        <w:t>- 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 возможности использования фондов библиотек;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- реализацию мер по увеличению объемов негосударственных ресурсов, привлекаемых в сферу культуры;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- повышение эффективности управления отраслью культуры на всех уровнях управления.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Реализация муниципальной программы «Развитие культуры в городе Курчатове Курской области» к 2024 году позволит создать условия, обеспечивающие равный и свободный доступ населения ко всему спектру культурных благ.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Реализация Программы сопряжена с рисками, которые могут препятствовать достижению запланированных результатов. 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К числу частично управляемых рисков относится дефицит в отраслях культуры высококвалифицированных кадров для внедрения программно-целевых методов и механизмов управления, ориентированного </w:t>
      </w:r>
      <w:r w:rsidR="005D7776" w:rsidRPr="00400016">
        <w:rPr>
          <w:rFonts w:ascii="Arial" w:hAnsi="Arial" w:cs="Arial"/>
          <w:sz w:val="28"/>
          <w:szCs w:val="28"/>
        </w:rPr>
        <w:t xml:space="preserve"> </w:t>
      </w:r>
      <w:r w:rsidRPr="00400016">
        <w:rPr>
          <w:rFonts w:ascii="Arial" w:hAnsi="Arial" w:cs="Arial"/>
          <w:sz w:val="28"/>
          <w:szCs w:val="28"/>
        </w:rPr>
        <w:t xml:space="preserve">на </w:t>
      </w:r>
      <w:r w:rsidR="005D7776" w:rsidRPr="00400016">
        <w:rPr>
          <w:rFonts w:ascii="Arial" w:hAnsi="Arial" w:cs="Arial"/>
          <w:sz w:val="28"/>
          <w:szCs w:val="28"/>
        </w:rPr>
        <w:t xml:space="preserve"> </w:t>
      </w:r>
      <w:r w:rsidRPr="00400016">
        <w:rPr>
          <w:rFonts w:ascii="Arial" w:hAnsi="Arial" w:cs="Arial"/>
          <w:sz w:val="28"/>
          <w:szCs w:val="28"/>
        </w:rPr>
        <w:t>результат.</w:t>
      </w:r>
    </w:p>
    <w:p w:rsidR="00FD3EE9" w:rsidRPr="00400016" w:rsidRDefault="00F54D39" w:rsidP="00F54D39">
      <w:pPr>
        <w:jc w:val="both"/>
        <w:outlineLvl w:val="0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Cs/>
          <w:sz w:val="28"/>
          <w:szCs w:val="28"/>
        </w:rPr>
        <w:t xml:space="preserve">Муниципальная программа «Развитие культуры в городе Курчатове Курской области» является стратегическим планом, состоящим из аналитического материала, системы мероприятий, определяет цели и задачи отрасли культуры г. Курчатова, направленные на ее эффективное развитие в современных условиях. Программа предполагает осуществлять развитие сферы культуры города Курчатова в направлении ее модернизации, творческого и технологического совершенствования, повышения роли культуры и искусства в воспитании, просвещении и в обеспечении досуга жителей города Курчатова, а, следовательно, в целях повышения </w:t>
      </w:r>
      <w:r w:rsidR="005D7776" w:rsidRPr="00400016">
        <w:rPr>
          <w:rFonts w:ascii="Arial" w:hAnsi="Arial" w:cs="Arial"/>
          <w:bCs/>
          <w:sz w:val="28"/>
          <w:szCs w:val="28"/>
        </w:rPr>
        <w:t>уровня и качества жизни города».</w:t>
      </w:r>
    </w:p>
    <w:p w:rsidR="00FD3EE9" w:rsidRPr="00400016" w:rsidRDefault="00F54D39">
      <w:pPr>
        <w:spacing w:before="60" w:after="60"/>
        <w:ind w:firstLine="34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1.4.</w:t>
      </w:r>
      <w:r w:rsidRPr="00400016">
        <w:rPr>
          <w:rFonts w:ascii="Arial" w:hAnsi="Arial" w:cs="Arial"/>
          <w:sz w:val="28"/>
          <w:szCs w:val="28"/>
        </w:rPr>
        <w:t xml:space="preserve"> Раздел 9 «Объем финансовых ресурсов, необходимых для реализации муниципальной программы» Прогр</w:t>
      </w:r>
      <w:r w:rsidR="005D7776" w:rsidRPr="00400016">
        <w:rPr>
          <w:rFonts w:ascii="Arial" w:hAnsi="Arial" w:cs="Arial"/>
          <w:sz w:val="28"/>
          <w:szCs w:val="28"/>
        </w:rPr>
        <w:t>аммы изложить в новой редакции:</w:t>
      </w:r>
    </w:p>
    <w:p w:rsidR="00FD3EE9" w:rsidRPr="00400016" w:rsidRDefault="00F54D39" w:rsidP="00F54D39">
      <w:pPr>
        <w:spacing w:before="60" w:after="60"/>
        <w:ind w:firstLine="34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«Реализация мероприятий муниципальной программы осуществляется за счет средств областного и местного бюджета, внебюджетных источников. Объем бюджетных ассигнований на реализацию муниципальной программы составляет </w:t>
      </w:r>
      <w:r w:rsidR="009C5416" w:rsidRPr="00400016">
        <w:rPr>
          <w:rFonts w:ascii="Arial" w:hAnsi="Arial" w:cs="Arial"/>
          <w:bCs/>
          <w:color w:val="000000"/>
          <w:sz w:val="28"/>
          <w:szCs w:val="28"/>
        </w:rPr>
        <w:t xml:space="preserve">658240,775 </w:t>
      </w:r>
      <w:r w:rsidR="009C5416" w:rsidRPr="00400016">
        <w:rPr>
          <w:rFonts w:ascii="Arial" w:hAnsi="Arial" w:cs="Arial"/>
          <w:sz w:val="28"/>
          <w:szCs w:val="28"/>
        </w:rPr>
        <w:t xml:space="preserve">тыс. руб., в том числе за счет средств городского бюджета – </w:t>
      </w:r>
      <w:r w:rsidR="009C5416" w:rsidRPr="00400016">
        <w:rPr>
          <w:rFonts w:ascii="Arial" w:hAnsi="Arial" w:cs="Arial"/>
          <w:bCs/>
          <w:color w:val="000000"/>
          <w:sz w:val="28"/>
          <w:szCs w:val="28"/>
        </w:rPr>
        <w:t>591000,897</w:t>
      </w:r>
      <w:r w:rsidR="009C5416" w:rsidRPr="00400016">
        <w:rPr>
          <w:rFonts w:ascii="Arial" w:hAnsi="Arial" w:cs="Arial"/>
          <w:b/>
          <w:bCs/>
          <w:color w:val="000000"/>
        </w:rPr>
        <w:t xml:space="preserve"> </w:t>
      </w:r>
      <w:r w:rsidR="009C5416" w:rsidRPr="00400016">
        <w:rPr>
          <w:rFonts w:ascii="Arial" w:hAnsi="Arial" w:cs="Arial"/>
          <w:sz w:val="28"/>
          <w:szCs w:val="28"/>
        </w:rPr>
        <w:t>тыс. руб., за счет средств областного бюджета –65620,648 тыс. руб., внебюджетные источники – 1619,230 тыс. руб.</w:t>
      </w:r>
    </w:p>
    <w:tbl>
      <w:tblPr>
        <w:tblW w:w="10913" w:type="dxa"/>
        <w:tblInd w:w="108" w:type="dxa"/>
        <w:tblLook w:val="0600" w:firstRow="0" w:lastRow="0" w:firstColumn="0" w:lastColumn="0" w:noHBand="1" w:noVBand="1"/>
      </w:tblPr>
      <w:tblGrid>
        <w:gridCol w:w="878"/>
        <w:gridCol w:w="2521"/>
        <w:gridCol w:w="2353"/>
        <w:gridCol w:w="2105"/>
        <w:gridCol w:w="2086"/>
        <w:gridCol w:w="970"/>
      </w:tblGrid>
      <w:tr w:rsidR="00FD3EE9" w:rsidRPr="00400016">
        <w:trPr>
          <w:cantSplit/>
          <w:trHeight w:val="2047"/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lastRenderedPageBreak/>
              <w:t>Года</w:t>
            </w:r>
          </w:p>
          <w:p w:rsidR="00FD3EE9" w:rsidRPr="00400016" w:rsidRDefault="00FD3EE9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2016 </w:t>
            </w: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2017 </w:t>
            </w: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2018 </w:t>
            </w: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2019 </w:t>
            </w: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2020 </w:t>
            </w: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2021</w:t>
            </w: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2022</w:t>
            </w: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2023</w:t>
            </w:r>
          </w:p>
          <w:p w:rsidR="00FD3EE9" w:rsidRPr="00400016" w:rsidRDefault="00F54D39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2024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Всего: </w:t>
            </w:r>
          </w:p>
          <w:p w:rsidR="009C5416" w:rsidRPr="00400016" w:rsidRDefault="009C5416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106084,462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51558,854</w:t>
            </w:r>
            <w:r w:rsidRPr="0040001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  <w:p w:rsidR="00FD3EE9" w:rsidRPr="00400016" w:rsidRDefault="00F54D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59083,743</w:t>
            </w:r>
          </w:p>
          <w:p w:rsidR="00FD3EE9" w:rsidRPr="00400016" w:rsidRDefault="00F54D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73038,880</w:t>
            </w:r>
            <w:r w:rsidRPr="00400016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76220,355</w:t>
            </w:r>
          </w:p>
          <w:p w:rsidR="009C5416" w:rsidRPr="00400016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74146,104</w:t>
            </w:r>
          </w:p>
          <w:p w:rsidR="009C5416" w:rsidRPr="00400016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72598,813</w:t>
            </w:r>
          </w:p>
          <w:p w:rsidR="009C5416" w:rsidRPr="00400016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72754,782</w:t>
            </w:r>
          </w:p>
          <w:p w:rsidR="00FD3EE9" w:rsidRPr="00400016" w:rsidRDefault="009C5416" w:rsidP="009C541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72754,782</w:t>
            </w:r>
            <w:r w:rsidR="00F54D39" w:rsidRPr="0040001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В том числе гор</w:t>
            </w:r>
            <w:proofErr w:type="gramStart"/>
            <w:r w:rsidRPr="00400016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Pr="00400016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400016">
              <w:rPr>
                <w:rFonts w:ascii="Arial" w:hAnsi="Arial" w:cs="Arial"/>
                <w:sz w:val="26"/>
                <w:szCs w:val="26"/>
              </w:rPr>
              <w:t>б</w:t>
            </w:r>
            <w:proofErr w:type="gramEnd"/>
            <w:r w:rsidRPr="00400016">
              <w:rPr>
                <w:rFonts w:ascii="Arial" w:hAnsi="Arial" w:cs="Arial"/>
                <w:sz w:val="26"/>
                <w:szCs w:val="26"/>
              </w:rPr>
              <w:t>юджет: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49734,814 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49939, 624 </w:t>
            </w:r>
          </w:p>
          <w:p w:rsidR="00FD3EE9" w:rsidRPr="00400016" w:rsidRDefault="00F54D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59083,743 </w:t>
            </w:r>
          </w:p>
          <w:p w:rsidR="00FD3EE9" w:rsidRPr="00400016" w:rsidRDefault="00F54D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65267,880 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74720,355</w:t>
            </w:r>
          </w:p>
          <w:p w:rsidR="009C5416" w:rsidRPr="00400016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74146,104</w:t>
            </w:r>
          </w:p>
          <w:p w:rsidR="009C5416" w:rsidRPr="00400016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72598,813</w:t>
            </w:r>
          </w:p>
          <w:p w:rsidR="009C5416" w:rsidRPr="00400016" w:rsidRDefault="009C5416" w:rsidP="009C5416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72754,782</w:t>
            </w:r>
          </w:p>
          <w:p w:rsidR="00FD3EE9" w:rsidRPr="00400016" w:rsidRDefault="009C5416" w:rsidP="009C541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72754,782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В том числе обл. бюджет: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56349,648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7771,000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1500,000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Внебюджетные источники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 xml:space="preserve">1619,230 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FD3EE9" w:rsidRPr="00400016" w:rsidRDefault="00F54D39">
            <w:pPr>
              <w:rPr>
                <w:rFonts w:ascii="Arial" w:hAnsi="Arial" w:cs="Arial"/>
                <w:sz w:val="26"/>
                <w:szCs w:val="26"/>
              </w:rPr>
            </w:pPr>
            <w:r w:rsidRPr="0040001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ind w:left="-646" w:firstLine="646"/>
              <w:rPr>
                <w:rFonts w:ascii="Arial" w:hAnsi="Arial" w:cs="Arial"/>
                <w:sz w:val="28"/>
                <w:szCs w:val="28"/>
              </w:rPr>
            </w:pPr>
          </w:p>
          <w:p w:rsidR="00FD3EE9" w:rsidRPr="00400016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400016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400016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400016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400016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EE9" w:rsidRPr="00400016" w:rsidRDefault="00FD3E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3EE9" w:rsidRPr="00400016" w:rsidRDefault="00F54D39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Ресурсное обеспечение реализации  муниципальной программы за счет средств городского бюджета представлено в приложении №3 к настоящей муниципальной подпрограмме. </w:t>
      </w:r>
    </w:p>
    <w:p w:rsidR="00FD3EE9" w:rsidRPr="00400016" w:rsidRDefault="00F54D39" w:rsidP="00F54D39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№4 к настоящей муниципальной программе. 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1.5.</w:t>
      </w:r>
      <w:r w:rsidRPr="00400016">
        <w:rPr>
          <w:rFonts w:ascii="Arial" w:hAnsi="Arial" w:cs="Arial"/>
          <w:sz w:val="28"/>
          <w:szCs w:val="28"/>
        </w:rPr>
        <w:t>Пункт «Участники муниципальной подпрограммы» Паспорта Подпрограммы 1 «Искусство» муниципальной программы «Развитие культуры в городе Курчатове Курской области» изложить в новой редакции:</w:t>
      </w:r>
    </w:p>
    <w:tbl>
      <w:tblPr>
        <w:tblW w:w="10038" w:type="dxa"/>
        <w:tblInd w:w="54" w:type="dxa"/>
        <w:tblLook w:val="0600" w:firstRow="0" w:lastRow="0" w:firstColumn="0" w:lastColumn="0" w:noHBand="1" w:noVBand="1"/>
      </w:tblPr>
      <w:tblGrid>
        <w:gridCol w:w="2375"/>
        <w:gridCol w:w="7663"/>
      </w:tblGrid>
      <w:tr w:rsidR="00FD3EE9" w:rsidRPr="00400016">
        <w:trPr>
          <w:cantSplit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120" w:after="60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Участники муниципальной  программы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- МАУК «Дворец культуры»</w:t>
            </w:r>
          </w:p>
          <w:p w:rsidR="00FD3EE9" w:rsidRPr="00400016" w:rsidRDefault="00F54D39">
            <w:pPr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- МКУКМЦ «Комсомолец»</w:t>
            </w:r>
          </w:p>
          <w:p w:rsidR="00FD3EE9" w:rsidRPr="00400016" w:rsidRDefault="00F54D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 xml:space="preserve">- МКОУ </w:t>
            </w: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>ДО</w:t>
            </w:r>
            <w:proofErr w:type="gramEnd"/>
            <w:r w:rsidRPr="00400016">
              <w:rPr>
                <w:rFonts w:ascii="Arial" w:hAnsi="Arial" w:cs="Arial"/>
                <w:sz w:val="28"/>
                <w:szCs w:val="28"/>
              </w:rPr>
              <w:t xml:space="preserve">  «</w:t>
            </w: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>Курчатовская</w:t>
            </w:r>
            <w:proofErr w:type="gramEnd"/>
            <w:r w:rsidRPr="00400016">
              <w:rPr>
                <w:rFonts w:ascii="Arial" w:hAnsi="Arial" w:cs="Arial"/>
                <w:sz w:val="28"/>
                <w:szCs w:val="28"/>
              </w:rPr>
              <w:t xml:space="preserve"> детская школа искусств»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 xml:space="preserve">- </w:t>
            </w:r>
            <w:bookmarkStart w:id="0" w:name="__DdeLink__12596_3332618307"/>
            <w:r w:rsidRPr="00400016">
              <w:rPr>
                <w:rFonts w:ascii="Arial" w:hAnsi="Arial" w:cs="Arial"/>
                <w:sz w:val="28"/>
                <w:szCs w:val="28"/>
              </w:rPr>
              <w:t>МАУ «ПК и</w:t>
            </w: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400016">
              <w:rPr>
                <w:rFonts w:ascii="Arial" w:hAnsi="Arial" w:cs="Arial"/>
                <w:sz w:val="28"/>
                <w:szCs w:val="28"/>
              </w:rPr>
              <w:t xml:space="preserve"> «Теплый берег»</w:t>
            </w:r>
            <w:bookmarkEnd w:id="0"/>
          </w:p>
        </w:tc>
      </w:tr>
    </w:tbl>
    <w:p w:rsidR="00FD3EE9" w:rsidRPr="00400016" w:rsidRDefault="00FD3EE9">
      <w:pPr>
        <w:jc w:val="both"/>
        <w:rPr>
          <w:rFonts w:ascii="Arial" w:hAnsi="Arial" w:cs="Arial"/>
          <w:sz w:val="28"/>
          <w:szCs w:val="28"/>
        </w:rPr>
      </w:pPr>
    </w:p>
    <w:p w:rsidR="00FD3EE9" w:rsidRPr="00400016" w:rsidRDefault="00F54D39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1.6.</w:t>
      </w:r>
      <w:r w:rsidRPr="00400016">
        <w:rPr>
          <w:rFonts w:ascii="Arial" w:hAnsi="Arial" w:cs="Arial"/>
          <w:sz w:val="28"/>
          <w:szCs w:val="28"/>
        </w:rPr>
        <w:t xml:space="preserve"> Раздел 1 «Общая х</w:t>
      </w:r>
      <w:r w:rsidRPr="00400016">
        <w:rPr>
          <w:rFonts w:ascii="Arial" w:hAnsi="Arial" w:cs="Arial"/>
          <w:color w:val="000000"/>
          <w:sz w:val="28"/>
          <w:szCs w:val="28"/>
        </w:rPr>
        <w:t>арактеристика сферы реализации Подпрограммы, описание основных проблем в указанной сфере, прогноз  развития Подпрограммы»</w:t>
      </w:r>
      <w:r w:rsidRPr="00400016">
        <w:rPr>
          <w:rFonts w:ascii="Arial" w:hAnsi="Arial" w:cs="Arial"/>
          <w:sz w:val="28"/>
          <w:szCs w:val="28"/>
        </w:rPr>
        <w:t xml:space="preserve"> Подпрограммы «Искусство» Программы изложить в новой редакции: </w:t>
      </w:r>
    </w:p>
    <w:p w:rsidR="00FD3EE9" w:rsidRPr="00400016" w:rsidRDefault="00F54D39">
      <w:pPr>
        <w:pStyle w:val="ConsPlusNormal"/>
        <w:ind w:firstLine="540"/>
        <w:jc w:val="both"/>
        <w:rPr>
          <w:sz w:val="28"/>
          <w:szCs w:val="28"/>
        </w:rPr>
      </w:pPr>
      <w:r w:rsidRPr="00400016">
        <w:rPr>
          <w:sz w:val="28"/>
          <w:szCs w:val="28"/>
        </w:rPr>
        <w:t>В условиях перехода к инновационному типу развития страны,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ресурсов. Создание в городе комфортной и стимулирующей среды, способной сохранять и развивать творческую атмосферу и предоставлять человеку разнообразные возможности для творческой самореализации, становится приоритетной. Подпрограмма «Искусство» направлена на достижение основной цели - обеспечения доступа граждан к культурным ценностям и участию в культурной жизни.</w:t>
      </w:r>
    </w:p>
    <w:p w:rsidR="00FD3EE9" w:rsidRPr="00400016" w:rsidRDefault="00F54D3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Доступ граждан к культурным ценностям обеспечивают также муниципальные учреждения культуры МЦ «Комсомолец» и «Дворец культуры», являющиеся востребованными концертными площадками города, на которых проходят мероприятия различного уровня – фестивали, конкурсы, концерты городского и областного уровня. В год проходит около 500 мероприятий, которые посещают более 30 000 </w:t>
      </w:r>
      <w:r w:rsidRPr="00400016">
        <w:rPr>
          <w:rFonts w:ascii="Arial" w:hAnsi="Arial" w:cs="Arial"/>
          <w:sz w:val="28"/>
          <w:szCs w:val="28"/>
        </w:rPr>
        <w:lastRenderedPageBreak/>
        <w:t>человек, что составляет более половины жителей г. Курчатова  всех возрастов и социальных групп.</w:t>
      </w:r>
    </w:p>
    <w:p w:rsidR="00FD3EE9" w:rsidRPr="00400016" w:rsidRDefault="00F54D39" w:rsidP="00F54D39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В 2019 году город Курчатов вошёл в число победителей Всероссийского конкурса создания комфортной городской среды в малых городах и исторических поселениях и получил финансирование на реализацию проекта Теплый берег-1 (</w:t>
      </w:r>
      <w:proofErr w:type="spellStart"/>
      <w:proofErr w:type="gramStart"/>
      <w:r w:rsidRPr="00400016">
        <w:rPr>
          <w:rFonts w:ascii="Arial" w:hAnsi="Arial" w:cs="Arial"/>
          <w:sz w:val="28"/>
          <w:szCs w:val="28"/>
        </w:rPr>
        <w:t>I</w:t>
      </w:r>
      <w:proofErr w:type="gramEnd"/>
      <w:r w:rsidRPr="00400016">
        <w:rPr>
          <w:rFonts w:ascii="Arial" w:hAnsi="Arial" w:cs="Arial"/>
          <w:sz w:val="28"/>
          <w:szCs w:val="28"/>
        </w:rPr>
        <w:t>этап</w:t>
      </w:r>
      <w:proofErr w:type="spellEnd"/>
      <w:r w:rsidRPr="00400016">
        <w:rPr>
          <w:rFonts w:ascii="Arial" w:hAnsi="Arial" w:cs="Arial"/>
          <w:sz w:val="28"/>
          <w:szCs w:val="28"/>
        </w:rPr>
        <w:t>).</w:t>
      </w:r>
      <w:r w:rsidRPr="00400016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</w:t>
      </w:r>
      <w:r w:rsidRPr="00400016">
        <w:rPr>
          <w:rFonts w:ascii="Arial" w:hAnsi="Arial" w:cs="Arial"/>
          <w:sz w:val="28"/>
          <w:szCs w:val="28"/>
        </w:rPr>
        <w:tab/>
        <w:t>В качестве объекта благоустройства в городе жителями была выбрана прибрежная территория пруда-охладителя "Курчатовское море". Это ценное рекреационное пространство для горожан и гостей города, которое примыкает к 4 и 5 микрорайону города и отделено от жилой застройки линией торгово-сервисных объектов.</w:t>
      </w:r>
    </w:p>
    <w:p w:rsidR="00FD3EE9" w:rsidRPr="00400016" w:rsidRDefault="00F54D39" w:rsidP="00BD5FF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</w:rPr>
        <w:t>​</w:t>
      </w:r>
      <w:r w:rsidRPr="00400016">
        <w:rPr>
          <w:rFonts w:ascii="Arial" w:hAnsi="Arial" w:cs="Arial"/>
        </w:rPr>
        <w:tab/>
      </w:r>
      <w:r w:rsidRPr="00400016">
        <w:rPr>
          <w:rFonts w:ascii="Arial" w:hAnsi="Arial" w:cs="Arial"/>
          <w:sz w:val="28"/>
          <w:szCs w:val="28"/>
        </w:rPr>
        <w:t xml:space="preserve">Набережная разделена на несколько зон отдыха, детские и спортивные площадки, которые соединятся велосипедными и пешеходными дорожками. Здесь </w:t>
      </w:r>
      <w:proofErr w:type="gramStart"/>
      <w:r w:rsidRPr="00400016">
        <w:rPr>
          <w:rFonts w:ascii="Arial" w:hAnsi="Arial" w:cs="Arial"/>
          <w:sz w:val="28"/>
          <w:szCs w:val="28"/>
        </w:rPr>
        <w:t>проло</w:t>
      </w:r>
      <w:r w:rsidR="00BD5FFD" w:rsidRPr="00400016">
        <w:rPr>
          <w:rFonts w:ascii="Arial" w:hAnsi="Arial" w:cs="Arial"/>
          <w:sz w:val="28"/>
          <w:szCs w:val="28"/>
        </w:rPr>
        <w:t>жена</w:t>
      </w:r>
      <w:proofErr w:type="gramEnd"/>
      <w:r w:rsidR="00BD5FFD" w:rsidRPr="004000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5FFD" w:rsidRPr="00400016">
        <w:rPr>
          <w:rFonts w:ascii="Arial" w:hAnsi="Arial" w:cs="Arial"/>
          <w:sz w:val="28"/>
          <w:szCs w:val="28"/>
        </w:rPr>
        <w:t>экотропа</w:t>
      </w:r>
      <w:proofErr w:type="spellEnd"/>
      <w:r w:rsidR="00BD5FFD" w:rsidRPr="00400016">
        <w:rPr>
          <w:rFonts w:ascii="Arial" w:hAnsi="Arial" w:cs="Arial"/>
          <w:sz w:val="28"/>
          <w:szCs w:val="28"/>
        </w:rPr>
        <w:t>, сделаны клумбы.</w:t>
      </w:r>
      <w:r w:rsidRPr="00400016">
        <w:rPr>
          <w:rFonts w:ascii="Arial" w:hAnsi="Arial" w:cs="Arial"/>
          <w:sz w:val="28"/>
          <w:szCs w:val="28"/>
        </w:rPr>
        <w:br/>
      </w:r>
      <w:r w:rsidRPr="00400016">
        <w:rPr>
          <w:rFonts w:ascii="Arial" w:hAnsi="Arial" w:cs="Arial"/>
          <w:sz w:val="28"/>
          <w:szCs w:val="28"/>
        </w:rPr>
        <w:tab/>
        <w:t xml:space="preserve">В 2020 году открылось новое муниципальное автономное учреждение «Парк культуры и отдыха «Теплый берег», деятельность которого направлена на </w:t>
      </w:r>
      <w:r w:rsidRPr="00400016">
        <w:rPr>
          <w:rFonts w:ascii="Arial" w:hAnsi="Arial" w:cs="Arial"/>
          <w:color w:val="000000"/>
          <w:kern w:val="2"/>
          <w:sz w:val="28"/>
          <w:szCs w:val="28"/>
        </w:rPr>
        <w:t>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жителей города Курчатова.</w:t>
      </w:r>
    </w:p>
    <w:p w:rsidR="00FD3EE9" w:rsidRPr="00400016" w:rsidRDefault="00F54D39" w:rsidP="00BD5FFD">
      <w:pPr>
        <w:pStyle w:val="ConsPlusNonformat"/>
        <w:jc w:val="both"/>
        <w:rPr>
          <w:rFonts w:ascii="Arial" w:hAnsi="Arial" w:cs="Arial"/>
          <w:sz w:val="28"/>
          <w:szCs w:val="28"/>
        </w:rPr>
      </w:pPr>
      <w:proofErr w:type="gramStart"/>
      <w:r w:rsidRPr="00400016">
        <w:rPr>
          <w:rFonts w:ascii="Arial" w:hAnsi="Arial" w:cs="Arial"/>
          <w:sz w:val="28"/>
          <w:szCs w:val="28"/>
        </w:rPr>
        <w:t xml:space="preserve">Деятельность по обеспечению доступа граждан к культурным ценностям охватывает: развитие сферы кинообслуживания населения, организацию и проведение мероприятий, посвященных значимым событиям российской культуры, истории и календарных праздников; интеграция культуры города в российское и мировое культурное пространство; по обеспечению прав граждан на участие в культурной жизни: сохранение и развитие любительского самодеятельного искусства, народного художественного творчества, поддержку творческих инициатив населения.              </w:t>
      </w:r>
      <w:proofErr w:type="gramEnd"/>
    </w:p>
    <w:p w:rsidR="00FD3EE9" w:rsidRPr="00400016" w:rsidRDefault="00BD5FFD" w:rsidP="00BD5FF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>Наиболее острые проблемы в сфере реализации подпрограммы:</w:t>
      </w:r>
    </w:p>
    <w:p w:rsidR="00FD3EE9" w:rsidRPr="00400016" w:rsidRDefault="00BD5FFD" w:rsidP="00BD5FF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>В городе Курчатове осуществляют свою деятельность три учреждения культурно-досугового типа МКУКМЦ «Комсомолец» и МАУК «Дворец культуры» и МАУ «ПК и</w:t>
      </w:r>
      <w:proofErr w:type="gramStart"/>
      <w:r w:rsidR="00F54D39" w:rsidRPr="00400016">
        <w:rPr>
          <w:rFonts w:ascii="Arial" w:hAnsi="Arial" w:cs="Arial"/>
          <w:sz w:val="28"/>
          <w:szCs w:val="28"/>
        </w:rPr>
        <w:t xml:space="preserve"> О</w:t>
      </w:r>
      <w:proofErr w:type="gramEnd"/>
      <w:r w:rsidR="00F54D39" w:rsidRPr="00400016">
        <w:rPr>
          <w:rFonts w:ascii="Arial" w:hAnsi="Arial" w:cs="Arial"/>
          <w:sz w:val="28"/>
          <w:szCs w:val="28"/>
        </w:rPr>
        <w:t xml:space="preserve"> «Теплый берег». Площади, занимаемые учреждениями для выполнения своих функций, являются явно недостаточными. Так, в распоряжении МКУКМЦ «Комсомолец» находится концертный зал, малый зал, два кабинета административных и три - для творческих коллективов. </w:t>
      </w: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 xml:space="preserve">В учреждении, помимо творческих коллективов, занимается большое количество молодёжных объединений, испытывающих нехватку помещений. В МАУК «Дворец культуры» находится концертный зал, три гримёрки, один хореографический класс и три кабинета, приспособленных для администрации учреждения, а также четыре кабинета для занятий коллективов, которые располагаются в филиале МАУК «Дворец культуры». В данном учреждении функционирует десять творческих коллективов, некоторые из них даже в имеющихся кабинетах не имеют возможности полноценно осуществлять свою деятельность, а другие вынуждены заниматься на сторонней </w:t>
      </w:r>
      <w:r w:rsidR="00F54D39" w:rsidRPr="00400016">
        <w:rPr>
          <w:rFonts w:ascii="Arial" w:hAnsi="Arial" w:cs="Arial"/>
          <w:sz w:val="28"/>
          <w:szCs w:val="28"/>
        </w:rPr>
        <w:lastRenderedPageBreak/>
        <w:t>территории. Данный пример ярко демонстрирует необходимость увеличения количества помещений для творческой деятельности, так как отсутствие площадей не только не даёт возможности развиваться имеющимся коллективам, но и  формировать новые направления деятельности.</w:t>
      </w:r>
    </w:p>
    <w:p w:rsidR="00FD3EE9" w:rsidRPr="00400016" w:rsidRDefault="00BD5FFD" w:rsidP="00BD5FF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 xml:space="preserve">Кроме того, отсутствие  досуговой составляющей сферы культуры, явно сказывается на оттоке молодёжи из города, что, безусловно, влияет на дефицит кадров различного профиля деятельности, занятость детей и подростков, обеспечивающую профилактику негативных явлений среди молодёжи.  </w:t>
      </w:r>
    </w:p>
    <w:p w:rsidR="00FD3EE9" w:rsidRPr="00400016" w:rsidRDefault="00BD5FFD" w:rsidP="00BD5FF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 xml:space="preserve">Достройка </w:t>
      </w:r>
      <w:r w:rsidR="00F54D39" w:rsidRPr="00400016">
        <w:rPr>
          <w:rFonts w:ascii="Arial" w:hAnsi="Arial" w:cs="Arial"/>
          <w:sz w:val="28"/>
          <w:szCs w:val="28"/>
          <w:lang w:val="en-US"/>
        </w:rPr>
        <w:t>II</w:t>
      </w:r>
      <w:r w:rsidR="00F54D39" w:rsidRPr="00400016">
        <w:rPr>
          <w:rFonts w:ascii="Arial" w:hAnsi="Arial" w:cs="Arial"/>
          <w:sz w:val="28"/>
          <w:szCs w:val="28"/>
        </w:rPr>
        <w:t xml:space="preserve"> пускового комплекса Дворца культуры позволила частично решить эту проблему. С введением в строй  таких направлений досуговой деятельности как кинообслуживание население, которое не осуществлялось в городе долгие годы, малого концертного зала - открыло новые возможности в решении важной для города проблемы.</w:t>
      </w:r>
    </w:p>
    <w:p w:rsidR="00FD3EE9" w:rsidRPr="00400016" w:rsidRDefault="00BD5FFD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>Муни</w:t>
      </w:r>
      <w:r w:rsidRPr="00400016">
        <w:rPr>
          <w:rFonts w:ascii="Arial" w:hAnsi="Arial" w:cs="Arial"/>
          <w:sz w:val="28"/>
          <w:szCs w:val="28"/>
        </w:rPr>
        <w:t xml:space="preserve">ципальному учреждению культуры </w:t>
      </w:r>
      <w:r w:rsidR="00F54D39" w:rsidRPr="00400016">
        <w:rPr>
          <w:rFonts w:ascii="Arial" w:hAnsi="Arial" w:cs="Arial"/>
          <w:sz w:val="28"/>
          <w:szCs w:val="28"/>
        </w:rPr>
        <w:t>МЦ «Комсомолец» более 40 лет. За этот период времени капитально отремонтирован только концертный зал. Подпрограмма «</w:t>
      </w:r>
      <w:r w:rsidR="00F54D39" w:rsidRPr="00400016">
        <w:rPr>
          <w:rFonts w:ascii="Arial" w:hAnsi="Arial" w:cs="Arial"/>
          <w:bCs/>
          <w:sz w:val="28"/>
          <w:szCs w:val="28"/>
        </w:rPr>
        <w:t>Искусство</w:t>
      </w:r>
      <w:r w:rsidR="00F54D39" w:rsidRPr="00400016">
        <w:rPr>
          <w:rFonts w:ascii="Arial" w:hAnsi="Arial" w:cs="Arial"/>
          <w:sz w:val="28"/>
          <w:szCs w:val="28"/>
        </w:rPr>
        <w:t xml:space="preserve">» позволит реконструировать и модернизировать танцевальный зал и обеспечить функционирование отремонтированных помещений. </w:t>
      </w:r>
    </w:p>
    <w:p w:rsidR="00FD3EE9" w:rsidRPr="00400016" w:rsidRDefault="00BD5FFD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>К</w:t>
      </w:r>
      <w:r w:rsidR="00F54D39" w:rsidRPr="00400016">
        <w:rPr>
          <w:rFonts w:ascii="Arial" w:hAnsi="Arial" w:cs="Arial"/>
          <w:bCs/>
          <w:iCs/>
          <w:sz w:val="28"/>
          <w:szCs w:val="28"/>
        </w:rPr>
        <w:t xml:space="preserve">адровая проблема, обусловлена </w:t>
      </w:r>
      <w:r w:rsidR="00F54D39" w:rsidRPr="00400016">
        <w:rPr>
          <w:rFonts w:ascii="Arial" w:hAnsi="Arial" w:cs="Arial"/>
          <w:sz w:val="28"/>
          <w:szCs w:val="28"/>
        </w:rPr>
        <w:t xml:space="preserve">невысоким престижем профессий работников бюджетных учреждений сферы культуры, низким уровнем заработной платы, слабым социальным пакетом, сложностями в решении жилищной проблемы, низким притоком молодых специалистов в отрасль и др.    Неотъемлемой составляющей профессионального роста специалистов является участие в семинарах, курсах повышения квалификации. Искусство развивается, облачаясь в новые формы, и требует постоянного обновления знаний. В предыдущие годы подобная работа не проводилась. Подпрограмма предусматривает  обучение кадров сферы культуры.          </w:t>
      </w:r>
    </w:p>
    <w:p w:rsidR="00FD3EE9" w:rsidRPr="00400016" w:rsidRDefault="00F54D39">
      <w:pPr>
        <w:pStyle w:val="ConsPlusNormal"/>
        <w:ind w:firstLine="540"/>
        <w:jc w:val="both"/>
        <w:rPr>
          <w:sz w:val="28"/>
          <w:szCs w:val="28"/>
        </w:rPr>
      </w:pPr>
      <w:r w:rsidRPr="00400016">
        <w:rPr>
          <w:sz w:val="28"/>
          <w:szCs w:val="28"/>
        </w:rPr>
        <w:t>Подпрограммой «Искусство» предусмотрено финансирование мероприятий, посвящённых значимым событиям российской и городской культуры, истории и календарных праздников, а также организацию и проведение общегородских праздников, конкурсов, фестивалей.</w:t>
      </w:r>
    </w:p>
    <w:p w:rsidR="00FD3EE9" w:rsidRPr="00400016" w:rsidRDefault="00BD5FFD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Развитие сотрудничества в сфере</w:t>
      </w:r>
      <w:r w:rsidR="00F54D39" w:rsidRPr="00400016">
        <w:rPr>
          <w:rFonts w:ascii="Arial" w:hAnsi="Arial" w:cs="Arial"/>
          <w:sz w:val="28"/>
          <w:szCs w:val="28"/>
        </w:rPr>
        <w:t xml:space="preserve"> культуры, интеграция культуры города в российское и мировое культурное пространство - неотъемлемая составляющая  доступности к результатам сферы культуры. Обменные концерты, участие в фестивалях и конкурсах служат укреплению имиджа г. Курчатова как привлекательного и гармоничного города с высоким уровнем культуры, демонстрируют степень качества «культурного продукта».</w:t>
      </w:r>
    </w:p>
    <w:p w:rsidR="00FD3EE9" w:rsidRPr="00400016" w:rsidRDefault="00BD5FFD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 xml:space="preserve">Решение указанных выше проблем требует от органов муниципальной власти, руководителей учреждений культурно-досугового типа более системного подхода к сложившейся ситуации, усиления </w:t>
      </w:r>
      <w:proofErr w:type="gramStart"/>
      <w:r w:rsidR="00F54D39" w:rsidRPr="00400016">
        <w:rPr>
          <w:rFonts w:ascii="Arial" w:hAnsi="Arial" w:cs="Arial"/>
          <w:sz w:val="28"/>
          <w:szCs w:val="28"/>
        </w:rPr>
        <w:t>контроля за</w:t>
      </w:r>
      <w:proofErr w:type="gramEnd"/>
      <w:r w:rsidR="00F54D39" w:rsidRPr="00400016">
        <w:rPr>
          <w:rFonts w:ascii="Arial" w:hAnsi="Arial" w:cs="Arial"/>
          <w:sz w:val="28"/>
          <w:szCs w:val="28"/>
        </w:rPr>
        <w:t xml:space="preserve">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lastRenderedPageBreak/>
        <w:t xml:space="preserve">1.7. </w:t>
      </w:r>
      <w:r w:rsidR="00BD5FFD" w:rsidRPr="00400016">
        <w:rPr>
          <w:rFonts w:ascii="Arial" w:hAnsi="Arial" w:cs="Arial"/>
          <w:sz w:val="28"/>
          <w:szCs w:val="28"/>
        </w:rPr>
        <w:t xml:space="preserve">Раздел 3 </w:t>
      </w:r>
      <w:r w:rsidRPr="00400016">
        <w:rPr>
          <w:rFonts w:ascii="Arial" w:hAnsi="Arial" w:cs="Arial"/>
          <w:sz w:val="28"/>
          <w:szCs w:val="28"/>
        </w:rPr>
        <w:t>«</w:t>
      </w:r>
      <w:r w:rsidRPr="00400016">
        <w:rPr>
          <w:rFonts w:ascii="Arial" w:hAnsi="Arial" w:cs="Arial"/>
          <w:color w:val="000000"/>
          <w:sz w:val="28"/>
          <w:szCs w:val="28"/>
        </w:rPr>
        <w:t>Характеристика основных мероприятий подпрограммы»</w:t>
      </w:r>
      <w:r w:rsidRPr="00400016">
        <w:rPr>
          <w:rFonts w:ascii="Arial" w:hAnsi="Arial" w:cs="Arial"/>
          <w:sz w:val="28"/>
          <w:szCs w:val="28"/>
        </w:rPr>
        <w:t xml:space="preserve"> Подпрограммы «Искусство» Прогр</w:t>
      </w:r>
      <w:r w:rsidR="00BD5FFD" w:rsidRPr="00400016">
        <w:rPr>
          <w:rFonts w:ascii="Arial" w:hAnsi="Arial" w:cs="Arial"/>
          <w:sz w:val="28"/>
          <w:szCs w:val="28"/>
        </w:rPr>
        <w:t>аммы изложить в новой редакции: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«В рамках реализации подпрограммы «Искусство» планируется осуществление основных мероприятий: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- организация культурно-досуговой деятельности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Cs/>
          <w:sz w:val="28"/>
          <w:szCs w:val="28"/>
        </w:rPr>
        <w:tab/>
        <w:t>- развитие инфраструктуры сферы культуры;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Cs/>
          <w:sz w:val="28"/>
          <w:szCs w:val="28"/>
        </w:rPr>
        <w:tab/>
        <w:t>- обеспечение выполнения функций муниципальных учреждений культуры;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Cs/>
          <w:sz w:val="28"/>
          <w:szCs w:val="28"/>
        </w:rPr>
        <w:tab/>
        <w:t>- финансовое обеспечение выполнения муниципального задания (субсидия);</w:t>
      </w:r>
    </w:p>
    <w:p w:rsidR="005D7776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Cs/>
          <w:color w:val="000000"/>
          <w:sz w:val="28"/>
          <w:szCs w:val="28"/>
        </w:rPr>
        <w:t>- содействие в развитии учреждений в сфере культуры и искусства.</w:t>
      </w:r>
      <w:r w:rsidR="005D7776" w:rsidRPr="0040001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5D7776" w:rsidRPr="00400016">
        <w:rPr>
          <w:rFonts w:ascii="Arial" w:hAnsi="Arial" w:cs="Arial"/>
          <w:bCs/>
          <w:sz w:val="28"/>
          <w:szCs w:val="28"/>
        </w:rPr>
        <w:t>Приложение</w:t>
      </w:r>
      <w:r w:rsidRPr="00400016">
        <w:rPr>
          <w:rFonts w:ascii="Arial" w:hAnsi="Arial" w:cs="Arial"/>
          <w:bCs/>
          <w:sz w:val="28"/>
          <w:szCs w:val="28"/>
        </w:rPr>
        <w:t>№2.</w:t>
      </w:r>
      <w:r w:rsidR="005D7776" w:rsidRPr="00400016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5D7776" w:rsidRPr="00400016">
        <w:rPr>
          <w:rFonts w:ascii="Arial" w:hAnsi="Arial" w:cs="Arial"/>
          <w:bCs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Основное мероприятие 1.1</w:t>
      </w:r>
      <w:r w:rsidRPr="00400016">
        <w:rPr>
          <w:rFonts w:ascii="Arial" w:hAnsi="Arial" w:cs="Arial"/>
          <w:sz w:val="28"/>
          <w:szCs w:val="28"/>
        </w:rPr>
        <w:t xml:space="preserve">. </w:t>
      </w:r>
      <w:r w:rsidRPr="00400016">
        <w:rPr>
          <w:rFonts w:ascii="Arial" w:hAnsi="Arial" w:cs="Arial"/>
          <w:b/>
          <w:sz w:val="28"/>
          <w:szCs w:val="28"/>
        </w:rPr>
        <w:t>«Организация культурно-досуговой деятельности»</w:t>
      </w:r>
    </w:p>
    <w:p w:rsidR="00FD3EE9" w:rsidRPr="00400016" w:rsidRDefault="005D7776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ab/>
      </w:r>
      <w:r w:rsidR="00F54D39" w:rsidRPr="00400016">
        <w:rPr>
          <w:rFonts w:ascii="Arial" w:hAnsi="Arial" w:cs="Arial"/>
          <w:sz w:val="28"/>
          <w:szCs w:val="28"/>
        </w:rPr>
        <w:t xml:space="preserve">Выполнение данного мероприятия  направлено </w:t>
      </w:r>
      <w:proofErr w:type="gramStart"/>
      <w:r w:rsidR="00F54D39" w:rsidRPr="00400016">
        <w:rPr>
          <w:rFonts w:ascii="Arial" w:hAnsi="Arial" w:cs="Arial"/>
          <w:sz w:val="28"/>
          <w:szCs w:val="28"/>
        </w:rPr>
        <w:t>на</w:t>
      </w:r>
      <w:proofErr w:type="gramEnd"/>
      <w:r w:rsidR="00F54D39" w:rsidRPr="00400016">
        <w:rPr>
          <w:rFonts w:ascii="Arial" w:hAnsi="Arial" w:cs="Arial"/>
          <w:sz w:val="28"/>
          <w:szCs w:val="28"/>
        </w:rPr>
        <w:t>:</w:t>
      </w:r>
    </w:p>
    <w:p w:rsidR="00FD3EE9" w:rsidRPr="00400016" w:rsidRDefault="00F54D39" w:rsidP="005D7776">
      <w:pPr>
        <w:keepNext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проведение мероприятий, посвященных значимым событиям российской культуры, истории и календарных праздников</w:t>
      </w:r>
    </w:p>
    <w:p w:rsidR="005D7776" w:rsidRPr="00400016" w:rsidRDefault="00F54D39" w:rsidP="005D7776">
      <w:pPr>
        <w:keepNext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организацию и проведение общегородских праздников, конкурсов, фестивалей, церемоний награждения, итоговых концертов</w:t>
      </w:r>
    </w:p>
    <w:p w:rsidR="005D7776" w:rsidRPr="00400016" w:rsidRDefault="00F54D39" w:rsidP="005D7776">
      <w:pPr>
        <w:keepNext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на развитие международных и межрегиональных творческих связей, в т.ч. в рамках заключённых Соглашений;</w:t>
      </w:r>
    </w:p>
    <w:p w:rsidR="00FD3EE9" w:rsidRPr="00400016" w:rsidRDefault="00F54D39" w:rsidP="005D7776">
      <w:pPr>
        <w:keepNext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дальнейшее формирование положительного имиджа города Курчатова в России и зарубежных странах. 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Исполнителем основного мероприятия является Управление по культуре, спорту и делам молодёжи администрации города Курчатова.</w:t>
      </w:r>
    </w:p>
    <w:p w:rsidR="00FD3EE9" w:rsidRPr="00400016" w:rsidRDefault="00F54D39" w:rsidP="005D7776">
      <w:pPr>
        <w:keepNext/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>Основное мероприятие  1.2. «Развитие инфраструктуры в сфере культуры»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Основное мероприятие направлено на достижение следующих показателей подпрограммы «</w:t>
      </w:r>
      <w:r w:rsidRPr="00400016">
        <w:rPr>
          <w:rFonts w:ascii="Arial" w:hAnsi="Arial" w:cs="Arial"/>
          <w:bCs/>
          <w:sz w:val="28"/>
          <w:szCs w:val="28"/>
        </w:rPr>
        <w:t xml:space="preserve">Обеспечение условий реализации муниципальной программы </w:t>
      </w:r>
      <w:r w:rsidRPr="00400016">
        <w:rPr>
          <w:rFonts w:ascii="Arial" w:hAnsi="Arial" w:cs="Arial"/>
          <w:sz w:val="28"/>
          <w:szCs w:val="28"/>
        </w:rPr>
        <w:t>«Развитие культуры города Курчатова Курской области»: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уровень удовлетворенности населением качеством предоставляемых услуг; 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введение в строй новых площадей;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развитие инфраструктуры в сфере культуры.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Результатами реализации основного мероприятия станут: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обеспечение деятельности кинозала МАУК «Дворец культуры».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Основное мероприятие будет реализоваться на протяжении всего периода действия Государственной программы – с 2016 по 2024 годы, в один этап.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lastRenderedPageBreak/>
        <w:t>Исполнителями</w:t>
      </w:r>
      <w:r w:rsidRPr="00400016">
        <w:rPr>
          <w:rFonts w:ascii="Arial" w:hAnsi="Arial" w:cs="Arial"/>
          <w:sz w:val="28"/>
          <w:szCs w:val="28"/>
        </w:rPr>
        <w:t xml:space="preserve"> основного мероприятия являются Комитет городского хозяйства администрации г. Курчатова, МКУ «УГХ г</w:t>
      </w:r>
      <w:proofErr w:type="gramStart"/>
      <w:r w:rsidRPr="00400016">
        <w:rPr>
          <w:rFonts w:ascii="Arial" w:hAnsi="Arial" w:cs="Arial"/>
          <w:sz w:val="28"/>
          <w:szCs w:val="28"/>
        </w:rPr>
        <w:t>.К</w:t>
      </w:r>
      <w:proofErr w:type="gramEnd"/>
      <w:r w:rsidRPr="00400016">
        <w:rPr>
          <w:rFonts w:ascii="Arial" w:hAnsi="Arial" w:cs="Arial"/>
          <w:sz w:val="28"/>
          <w:szCs w:val="28"/>
        </w:rPr>
        <w:t>урчатова», МАУК «Дворец культуры», МКУКМЦ «Комсомолец».</w:t>
      </w:r>
    </w:p>
    <w:p w:rsidR="00FD3EE9" w:rsidRPr="00400016" w:rsidRDefault="00F54D39" w:rsidP="005D7776">
      <w:pPr>
        <w:keepNext/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>Основное мероприятие 1.3. «Обеспечение выполнения функций муниципальных казённых учреждений»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Главной целью данного мероприятия  является обеспечение деятельности учреждений культуры, которое включает в себя расходы на выплату заработной платы, налогов, пошлин, оплату ТЭР, а также расходы, связанные с укреплением материально-технической базы.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Основное мероприятие направлено на достижение следующих показателей подпрограммы «</w:t>
      </w:r>
      <w:r w:rsidRPr="00400016">
        <w:rPr>
          <w:rFonts w:ascii="Arial" w:hAnsi="Arial" w:cs="Arial"/>
          <w:bCs/>
          <w:sz w:val="28"/>
          <w:szCs w:val="28"/>
        </w:rPr>
        <w:t>Искусство</w:t>
      </w:r>
      <w:r w:rsidRPr="00400016">
        <w:rPr>
          <w:rFonts w:ascii="Arial" w:hAnsi="Arial" w:cs="Arial"/>
          <w:sz w:val="28"/>
          <w:szCs w:val="28"/>
        </w:rPr>
        <w:t>»: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создание условий для привлечения в отрасль культуры       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высококвалифицированных кадров, в том числе молодых специалистов;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укрепление материально-технической базы учреждений культуры и образовательных учреждений культуры и искусства.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>Исполнителем</w:t>
      </w:r>
      <w:r w:rsidRPr="00400016">
        <w:rPr>
          <w:rFonts w:ascii="Arial" w:hAnsi="Arial" w:cs="Arial"/>
          <w:sz w:val="28"/>
          <w:szCs w:val="28"/>
        </w:rPr>
        <w:t xml:space="preserve"> основного мероприятия являются МКУКМЦ «Комсомолец»,  МКОУ </w:t>
      </w:r>
      <w:proofErr w:type="gramStart"/>
      <w:r w:rsidRPr="00400016">
        <w:rPr>
          <w:rFonts w:ascii="Arial" w:hAnsi="Arial" w:cs="Arial"/>
          <w:sz w:val="28"/>
          <w:szCs w:val="28"/>
        </w:rPr>
        <w:t>ДО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«</w:t>
      </w:r>
      <w:proofErr w:type="gramStart"/>
      <w:r w:rsidRPr="00400016">
        <w:rPr>
          <w:rFonts w:ascii="Arial" w:hAnsi="Arial" w:cs="Arial"/>
          <w:sz w:val="28"/>
          <w:szCs w:val="28"/>
        </w:rPr>
        <w:t>Курчатовская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детская школа искусств».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>Основное мероприятие 1.4. «</w:t>
      </w:r>
      <w:r w:rsidRPr="00400016">
        <w:rPr>
          <w:rFonts w:ascii="Arial" w:hAnsi="Arial" w:cs="Arial"/>
          <w:b/>
          <w:bCs/>
          <w:sz w:val="28"/>
          <w:szCs w:val="28"/>
        </w:rPr>
        <w:t>Финансовое обеспечение выполнения муниципального задания»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Главной целью данного мероприятия  является обеспечение деятельности МАУК «ДК», МАУ «ПК и</w:t>
      </w:r>
      <w:proofErr w:type="gramStart"/>
      <w:r w:rsidRPr="00400016">
        <w:rPr>
          <w:rFonts w:ascii="Arial" w:hAnsi="Arial" w:cs="Arial"/>
          <w:sz w:val="28"/>
          <w:szCs w:val="28"/>
        </w:rPr>
        <w:t xml:space="preserve"> О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«Теплый берег», которые включают в себя расходы на выплату заработной платы, налогов, пошлин, оплату ТЭР, а также расходы, связанные с укреплением материально-технической базы.</w:t>
      </w:r>
    </w:p>
    <w:p w:rsidR="00FD3EE9" w:rsidRPr="00400016" w:rsidRDefault="00F54D39" w:rsidP="005D77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Основное мероприятие направлено на достижение следующих показателей подпрограммы «</w:t>
      </w:r>
      <w:r w:rsidRPr="00400016">
        <w:rPr>
          <w:rFonts w:ascii="Arial" w:hAnsi="Arial" w:cs="Arial"/>
          <w:bCs/>
          <w:sz w:val="28"/>
          <w:szCs w:val="28"/>
        </w:rPr>
        <w:t>Искусство</w:t>
      </w:r>
      <w:r w:rsidRPr="00400016">
        <w:rPr>
          <w:rFonts w:ascii="Arial" w:hAnsi="Arial" w:cs="Arial"/>
          <w:sz w:val="28"/>
          <w:szCs w:val="28"/>
        </w:rPr>
        <w:t>»:</w:t>
      </w:r>
    </w:p>
    <w:p w:rsidR="00FD3EE9" w:rsidRPr="00400016" w:rsidRDefault="00F54D39" w:rsidP="005D7776">
      <w:pPr>
        <w:spacing w:before="60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создание условий для привлечения в отрасль культуры       </w:t>
      </w:r>
    </w:p>
    <w:p w:rsidR="00FD3EE9" w:rsidRPr="00400016" w:rsidRDefault="00F54D39" w:rsidP="005D7776">
      <w:pPr>
        <w:spacing w:before="60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высококвалифицированных кадров, в том числе молодых специалистов;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укрепление материально-технической базы учреждений культуры и образовательных учреждений культуры и искусства.</w:t>
      </w:r>
    </w:p>
    <w:p w:rsidR="00FD3EE9" w:rsidRPr="00400016" w:rsidRDefault="005D7776" w:rsidP="005D7776">
      <w:pPr>
        <w:keepNext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ab/>
      </w:r>
      <w:r w:rsidR="00F54D39" w:rsidRPr="00400016">
        <w:rPr>
          <w:rFonts w:ascii="Arial" w:hAnsi="Arial" w:cs="Arial"/>
          <w:b/>
          <w:sz w:val="28"/>
          <w:szCs w:val="28"/>
        </w:rPr>
        <w:t>Исполнителем</w:t>
      </w:r>
      <w:r w:rsidR="00F54D39" w:rsidRPr="00400016">
        <w:rPr>
          <w:rFonts w:ascii="Arial" w:hAnsi="Arial" w:cs="Arial"/>
          <w:sz w:val="28"/>
          <w:szCs w:val="28"/>
        </w:rPr>
        <w:t xml:space="preserve"> основного мероприятия являются МАУК «Дворец культуры»,  МАУ «ПК и</w:t>
      </w:r>
      <w:proofErr w:type="gramStart"/>
      <w:r w:rsidR="00F54D39" w:rsidRPr="00400016">
        <w:rPr>
          <w:rFonts w:ascii="Arial" w:hAnsi="Arial" w:cs="Arial"/>
          <w:sz w:val="28"/>
          <w:szCs w:val="28"/>
        </w:rPr>
        <w:t xml:space="preserve"> О</w:t>
      </w:r>
      <w:proofErr w:type="gramEnd"/>
      <w:r w:rsidR="00F54D39" w:rsidRPr="00400016">
        <w:rPr>
          <w:rFonts w:ascii="Arial" w:hAnsi="Arial" w:cs="Arial"/>
          <w:sz w:val="28"/>
          <w:szCs w:val="28"/>
        </w:rPr>
        <w:t xml:space="preserve"> «Теплый берег»</w:t>
      </w:r>
    </w:p>
    <w:p w:rsidR="00FD3EE9" w:rsidRPr="00400016" w:rsidRDefault="00F54D39" w:rsidP="005D777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Cs/>
          <w:color w:val="000000"/>
          <w:sz w:val="28"/>
          <w:szCs w:val="28"/>
        </w:rPr>
        <w:tab/>
        <w:t>содействие в развитии учреждений в сфере культуры и искусства.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 xml:space="preserve">Основное мероприятие 1.5.  </w:t>
      </w:r>
      <w:r w:rsidRPr="00400016">
        <w:rPr>
          <w:rFonts w:ascii="Arial" w:hAnsi="Arial" w:cs="Arial"/>
          <w:b/>
          <w:bCs/>
          <w:color w:val="000000"/>
          <w:sz w:val="28"/>
          <w:szCs w:val="28"/>
        </w:rPr>
        <w:t>Содействие в развитии учреждений в сфере культуры и искусства</w:t>
      </w:r>
      <w:r w:rsidRPr="00400016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FD3EE9" w:rsidRPr="00400016" w:rsidRDefault="00F54D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Основное мероприятие направлено на достижение следующих показателей подпрограммы «</w:t>
      </w:r>
      <w:r w:rsidRPr="00400016">
        <w:rPr>
          <w:rFonts w:ascii="Arial" w:hAnsi="Arial" w:cs="Arial"/>
          <w:bCs/>
          <w:sz w:val="28"/>
          <w:szCs w:val="28"/>
        </w:rPr>
        <w:t>Искусство</w:t>
      </w:r>
      <w:r w:rsidRPr="00400016">
        <w:rPr>
          <w:rFonts w:ascii="Arial" w:hAnsi="Arial" w:cs="Arial"/>
          <w:sz w:val="28"/>
          <w:szCs w:val="28"/>
        </w:rPr>
        <w:t xml:space="preserve">»:         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укрепление материально-технической базы МКОУ ДО «</w:t>
      </w:r>
      <w:proofErr w:type="gramStart"/>
      <w:r w:rsidRPr="00400016">
        <w:rPr>
          <w:rFonts w:ascii="Arial" w:hAnsi="Arial" w:cs="Arial"/>
          <w:sz w:val="28"/>
          <w:szCs w:val="28"/>
        </w:rPr>
        <w:t>Курчатовская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ДШИ».</w:t>
      </w:r>
    </w:p>
    <w:p w:rsidR="00FD3EE9" w:rsidRPr="00400016" w:rsidRDefault="00F54D39">
      <w:pPr>
        <w:keepNext/>
        <w:ind w:firstLine="709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>Исполнителем</w:t>
      </w:r>
      <w:r w:rsidRPr="00400016">
        <w:rPr>
          <w:rFonts w:ascii="Arial" w:hAnsi="Arial" w:cs="Arial"/>
          <w:sz w:val="28"/>
          <w:szCs w:val="28"/>
        </w:rPr>
        <w:t xml:space="preserve"> основного мероприятия является МКОУ ДО «</w:t>
      </w:r>
      <w:proofErr w:type="gramStart"/>
      <w:r w:rsidRPr="00400016">
        <w:rPr>
          <w:rFonts w:ascii="Arial" w:hAnsi="Arial" w:cs="Arial"/>
          <w:sz w:val="28"/>
          <w:szCs w:val="28"/>
        </w:rPr>
        <w:t>Курчатовская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ДШИ»</w:t>
      </w:r>
    </w:p>
    <w:p w:rsidR="00FD3EE9" w:rsidRPr="00400016" w:rsidRDefault="00F54D39" w:rsidP="005D7776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 xml:space="preserve">1.8. </w:t>
      </w:r>
      <w:r w:rsidR="005D7776" w:rsidRPr="00400016">
        <w:rPr>
          <w:rFonts w:ascii="Arial" w:hAnsi="Arial" w:cs="Arial"/>
          <w:sz w:val="28"/>
          <w:szCs w:val="28"/>
        </w:rPr>
        <w:t xml:space="preserve">Пункт </w:t>
      </w:r>
      <w:r w:rsidRPr="00400016">
        <w:rPr>
          <w:rFonts w:ascii="Arial" w:hAnsi="Arial" w:cs="Arial"/>
          <w:sz w:val="28"/>
          <w:szCs w:val="28"/>
        </w:rPr>
        <w:t xml:space="preserve">«Объем        бюджетных        ассигнований        муниципальной подпрограммы»         Паспорта подпрограммы 1 «Искусство» Программы изложить в новой редакции:   </w:t>
      </w:r>
    </w:p>
    <w:p w:rsidR="00FD3EE9" w:rsidRPr="00400016" w:rsidRDefault="00FD3EE9">
      <w:pPr>
        <w:widowControl w:val="0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108" w:type="dxa"/>
        <w:tblLook w:val="0600" w:firstRow="0" w:lastRow="0" w:firstColumn="0" w:lastColumn="0" w:noHBand="1" w:noVBand="1"/>
      </w:tblPr>
      <w:tblGrid>
        <w:gridCol w:w="2868"/>
        <w:gridCol w:w="7055"/>
      </w:tblGrid>
      <w:tr w:rsidR="00FD3EE9" w:rsidRPr="00400016">
        <w:trPr>
          <w:cantSplit/>
          <w:trHeight w:val="841"/>
          <w:tblHeader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lastRenderedPageBreak/>
              <w:t>Объем бюджетных ассигнований муниципальной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Общий объем бюджетных ассигнований на реализацию подпрограммы составляет 53795</w:t>
            </w:r>
            <w:r w:rsidR="009C5416" w:rsidRPr="00400016">
              <w:rPr>
                <w:rFonts w:ascii="Arial" w:hAnsi="Arial" w:cs="Arial"/>
                <w:sz w:val="28"/>
                <w:szCs w:val="28"/>
              </w:rPr>
              <w:t>3,994</w:t>
            </w:r>
            <w:r w:rsidRPr="00400016">
              <w:rPr>
                <w:rFonts w:ascii="Arial" w:hAnsi="Arial" w:cs="Arial"/>
                <w:sz w:val="28"/>
                <w:szCs w:val="28"/>
              </w:rPr>
              <w:t xml:space="preserve"> тыс. руб., в т.ч. за счет сре</w:t>
            </w:r>
            <w:r w:rsidR="009C5416" w:rsidRPr="00400016">
              <w:rPr>
                <w:rFonts w:ascii="Arial" w:hAnsi="Arial" w:cs="Arial"/>
                <w:sz w:val="28"/>
                <w:szCs w:val="28"/>
              </w:rPr>
              <w:t>дств городского бюджета – 471554,116</w:t>
            </w:r>
            <w:r w:rsidRPr="00400016">
              <w:rPr>
                <w:rFonts w:ascii="Arial" w:hAnsi="Arial" w:cs="Arial"/>
                <w:sz w:val="28"/>
                <w:szCs w:val="28"/>
              </w:rPr>
              <w:t xml:space="preserve"> тыс. руб., за счет средств областного бюджета –65620,648 тыс. руб., внебюджетные источники – 779, 230 тыс. руб. 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2016 год – 94694,517 тыс. руб., в т.ч.</w:t>
            </w: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400016">
              <w:rPr>
                <w:rFonts w:ascii="Arial" w:hAnsi="Arial" w:cs="Arial"/>
                <w:sz w:val="28"/>
                <w:szCs w:val="28"/>
              </w:rPr>
              <w:t xml:space="preserve"> городской бюджет – 38344,869 тыс. руб., областной бюджет – 56349, 648 тыс. руб.;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>2017 год – 40020,158 тыс. руб., в т.ч. городской бюджет – 39240,928 тыс. руб., внебюджетные источники – 779, 230тыс. руб.;</w:t>
            </w:r>
            <w:proofErr w:type="gramEnd"/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2018 год – 46835,723 тыс. руб. – городской бюджет;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>2019 год – 59432,979 тыс. руб., в т.ч.: городской бюджет - 51661,979 тыс. руб., областной бюджет – 7771,000 тыс. руб.;</w:t>
            </w:r>
            <w:proofErr w:type="gramEnd"/>
          </w:p>
          <w:p w:rsidR="00FD3EE9" w:rsidRPr="00400016" w:rsidRDefault="00F54D39">
            <w:pPr>
              <w:ind w:firstLine="317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 xml:space="preserve">2020 год –  </w:t>
            </w:r>
            <w:r w:rsidRPr="00400016">
              <w:rPr>
                <w:rFonts w:ascii="Arial" w:eastAsia="Calibri" w:hAnsi="Arial" w:cs="Arial"/>
                <w:sz w:val="28"/>
                <w:szCs w:val="28"/>
              </w:rPr>
              <w:t xml:space="preserve">61247,176 тыс. руб., в т.ч.: 59747,176 тыс. руб. - городской бюджет, областной бюджет – 1500,000 тыс. </w:t>
            </w:r>
            <w:proofErr w:type="spellStart"/>
            <w:r w:rsidRPr="00400016">
              <w:rPr>
                <w:rFonts w:ascii="Arial" w:eastAsia="Calibri" w:hAnsi="Arial" w:cs="Arial"/>
                <w:sz w:val="28"/>
                <w:szCs w:val="28"/>
              </w:rPr>
              <w:t>руб</w:t>
            </w:r>
            <w:proofErr w:type="spellEnd"/>
            <w:r w:rsidRPr="00400016">
              <w:rPr>
                <w:rFonts w:ascii="Arial" w:eastAsia="Calibri" w:hAnsi="Arial" w:cs="Arial"/>
                <w:sz w:val="28"/>
                <w:szCs w:val="28"/>
              </w:rPr>
              <w:t xml:space="preserve">; </w:t>
            </w:r>
            <w:proofErr w:type="gramEnd"/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2021 год – 60013,344 тыс. руб. - городской бюджет;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2022 год -  58466,053 тыс. руб. - городской бюджет;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2023 год -</w:t>
            </w:r>
            <w:r w:rsidR="009C5416" w:rsidRPr="00400016">
              <w:rPr>
                <w:rFonts w:ascii="Arial" w:hAnsi="Arial" w:cs="Arial"/>
                <w:sz w:val="28"/>
                <w:szCs w:val="28"/>
              </w:rPr>
              <w:t xml:space="preserve">  58622,022</w:t>
            </w:r>
            <w:r w:rsidRPr="00400016">
              <w:rPr>
                <w:rFonts w:ascii="Arial" w:hAnsi="Arial" w:cs="Arial"/>
                <w:sz w:val="28"/>
                <w:szCs w:val="28"/>
              </w:rPr>
              <w:t xml:space="preserve"> тыс. руб. - городской бюджет;</w:t>
            </w:r>
          </w:p>
          <w:p w:rsidR="00FD3EE9" w:rsidRPr="00400016" w:rsidRDefault="009C5416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2024 год – 58622,022</w:t>
            </w:r>
            <w:r w:rsidR="00F54D39" w:rsidRPr="00400016">
              <w:rPr>
                <w:rFonts w:ascii="Arial" w:hAnsi="Arial" w:cs="Arial"/>
                <w:sz w:val="28"/>
                <w:szCs w:val="28"/>
              </w:rPr>
              <w:t xml:space="preserve"> тыс. руб. - городской бюджет.</w:t>
            </w:r>
          </w:p>
        </w:tc>
      </w:tr>
    </w:tbl>
    <w:p w:rsidR="00FD3EE9" w:rsidRPr="00400016" w:rsidRDefault="005D7776">
      <w:pPr>
        <w:spacing w:line="20" w:lineRule="atLeast"/>
        <w:jc w:val="both"/>
        <w:outlineLvl w:val="2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bCs/>
          <w:sz w:val="28"/>
          <w:szCs w:val="28"/>
        </w:rPr>
        <w:tab/>
      </w:r>
      <w:r w:rsidR="00F54D39" w:rsidRPr="00400016">
        <w:rPr>
          <w:rFonts w:ascii="Arial" w:hAnsi="Arial" w:cs="Arial"/>
          <w:b/>
          <w:bCs/>
          <w:sz w:val="28"/>
          <w:szCs w:val="28"/>
        </w:rPr>
        <w:t>1.9.</w:t>
      </w:r>
      <w:r w:rsidR="00F54D39" w:rsidRPr="00400016">
        <w:rPr>
          <w:rFonts w:ascii="Arial" w:hAnsi="Arial" w:cs="Arial"/>
          <w:bCs/>
          <w:sz w:val="28"/>
          <w:szCs w:val="28"/>
        </w:rPr>
        <w:t xml:space="preserve"> Раздел 6  «Объем финансовых ресурсов, необходимых для реализации подпрограммы»  подпрограммы 1 </w:t>
      </w:r>
      <w:r w:rsidR="00F54D39" w:rsidRPr="00400016">
        <w:rPr>
          <w:rFonts w:ascii="Arial" w:hAnsi="Arial" w:cs="Arial"/>
          <w:sz w:val="28"/>
          <w:szCs w:val="28"/>
        </w:rPr>
        <w:t>«Искусство» Программы изложить в новой редакции:</w:t>
      </w:r>
    </w:p>
    <w:p w:rsidR="009C5416" w:rsidRPr="00400016" w:rsidRDefault="00F54D39" w:rsidP="009C541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«Финансирование подпрограммы осуществляется за счет средств областного и городского бюджетов, внебюджетных источников.</w:t>
      </w:r>
      <w:r w:rsidR="005D7776" w:rsidRPr="00400016">
        <w:rPr>
          <w:rFonts w:ascii="Arial" w:hAnsi="Arial" w:cs="Arial"/>
          <w:sz w:val="28"/>
          <w:szCs w:val="28"/>
        </w:rPr>
        <w:t xml:space="preserve"> </w:t>
      </w:r>
      <w:r w:rsidRPr="00400016">
        <w:rPr>
          <w:rFonts w:ascii="Arial" w:hAnsi="Arial" w:cs="Arial"/>
          <w:sz w:val="28"/>
          <w:szCs w:val="28"/>
        </w:rPr>
        <w:t xml:space="preserve">Общий объем бюджетных ассигнований   на реализацию подпрограммы составляет   </w:t>
      </w:r>
      <w:r w:rsidR="009C5416" w:rsidRPr="00400016">
        <w:rPr>
          <w:rFonts w:ascii="Arial" w:hAnsi="Arial" w:cs="Arial"/>
          <w:sz w:val="28"/>
          <w:szCs w:val="28"/>
        </w:rPr>
        <w:t xml:space="preserve">537953,994 тыс. руб., в т.ч. за счет средств городского бюджета – 471554,116 тыс. руб., за счет средств областного бюджета –65620,648 тыс. руб., внебюджетные источники – 779, 230 тыс. руб. </w:t>
      </w:r>
    </w:p>
    <w:p w:rsidR="009C5416" w:rsidRPr="00400016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:rsidR="009C5416" w:rsidRPr="00400016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2016 год – 94694,517 тыс. руб., в т.ч.</w:t>
      </w:r>
      <w:proofErr w:type="gramStart"/>
      <w:r w:rsidRPr="00400016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городской бюджет – 38344,869 тыс. руб., областной бюджет – 56349, 648 тыс. руб.;</w:t>
      </w:r>
    </w:p>
    <w:p w:rsidR="009C5416" w:rsidRPr="00400016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proofErr w:type="gramStart"/>
      <w:r w:rsidRPr="00400016">
        <w:rPr>
          <w:rFonts w:ascii="Arial" w:hAnsi="Arial" w:cs="Arial"/>
          <w:sz w:val="28"/>
          <w:szCs w:val="28"/>
        </w:rPr>
        <w:t>2017 год – 40020,158 тыс. руб., в т.ч. городской бюджет – 39240,928 тыс. руб., внебюджетные источники – 779, 230тыс. руб.;</w:t>
      </w:r>
      <w:proofErr w:type="gramEnd"/>
    </w:p>
    <w:p w:rsidR="009C5416" w:rsidRPr="00400016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2018 год – 46835,723 тыс. руб. – городской бюджет;</w:t>
      </w:r>
    </w:p>
    <w:p w:rsidR="009C5416" w:rsidRPr="00400016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proofErr w:type="gramStart"/>
      <w:r w:rsidRPr="00400016">
        <w:rPr>
          <w:rFonts w:ascii="Arial" w:hAnsi="Arial" w:cs="Arial"/>
          <w:sz w:val="28"/>
          <w:szCs w:val="28"/>
        </w:rPr>
        <w:lastRenderedPageBreak/>
        <w:t>2019 год – 59432,979 тыс. руб., в т.ч.: городской бюджет - 51661,979 тыс. руб., областной бюджет – 7771,000 тыс. руб.;</w:t>
      </w:r>
      <w:proofErr w:type="gramEnd"/>
    </w:p>
    <w:p w:rsidR="009C5416" w:rsidRPr="00400016" w:rsidRDefault="009C5416" w:rsidP="009C5416">
      <w:pPr>
        <w:ind w:firstLine="317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400016">
        <w:rPr>
          <w:rFonts w:ascii="Arial" w:hAnsi="Arial" w:cs="Arial"/>
          <w:sz w:val="28"/>
          <w:szCs w:val="28"/>
        </w:rPr>
        <w:t xml:space="preserve">2020 год –  </w:t>
      </w:r>
      <w:r w:rsidRPr="00400016">
        <w:rPr>
          <w:rFonts w:ascii="Arial" w:eastAsia="Calibri" w:hAnsi="Arial" w:cs="Arial"/>
          <w:sz w:val="28"/>
          <w:szCs w:val="28"/>
        </w:rPr>
        <w:t xml:space="preserve">61247,176 тыс. руб., в т.ч.: 59747,176 тыс. руб. - городской бюджет, областной бюджет – 1500,000 тыс. </w:t>
      </w:r>
      <w:proofErr w:type="spellStart"/>
      <w:r w:rsidRPr="00400016">
        <w:rPr>
          <w:rFonts w:ascii="Arial" w:eastAsia="Calibri" w:hAnsi="Arial" w:cs="Arial"/>
          <w:sz w:val="28"/>
          <w:szCs w:val="28"/>
        </w:rPr>
        <w:t>руб</w:t>
      </w:r>
      <w:proofErr w:type="spellEnd"/>
      <w:r w:rsidRPr="00400016">
        <w:rPr>
          <w:rFonts w:ascii="Arial" w:eastAsia="Calibri" w:hAnsi="Arial" w:cs="Arial"/>
          <w:sz w:val="28"/>
          <w:szCs w:val="28"/>
        </w:rPr>
        <w:t xml:space="preserve">; </w:t>
      </w:r>
      <w:proofErr w:type="gramEnd"/>
    </w:p>
    <w:p w:rsidR="009C5416" w:rsidRPr="00400016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2021 год – 60013,344 тыс. руб. - городской бюджет;</w:t>
      </w:r>
    </w:p>
    <w:p w:rsidR="009C5416" w:rsidRPr="00400016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2022 год -  58466,053 тыс. руб. - городской бюджет;</w:t>
      </w:r>
    </w:p>
    <w:p w:rsidR="009C5416" w:rsidRPr="00400016" w:rsidRDefault="009C5416" w:rsidP="009C5416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2023 год -  58622,022 тыс. руб. - городской бюджет;</w:t>
      </w:r>
    </w:p>
    <w:p w:rsidR="009C5416" w:rsidRPr="00400016" w:rsidRDefault="009C5416" w:rsidP="009C541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    2024 год – 58622,022 тыс. руб. - городской бюджет.</w:t>
      </w:r>
    </w:p>
    <w:p w:rsidR="00FD3EE9" w:rsidRPr="00400016" w:rsidRDefault="00F54D39" w:rsidP="009C5416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 xml:space="preserve">Ресурсное обеспечение реализации  подпрограммы по годам представлено в приложении №4,5 к муниципальной программе». 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 xml:space="preserve">1.10. </w:t>
      </w:r>
      <w:r w:rsidRPr="00400016">
        <w:rPr>
          <w:rFonts w:ascii="Arial" w:hAnsi="Arial" w:cs="Arial"/>
          <w:sz w:val="28"/>
          <w:szCs w:val="28"/>
        </w:rPr>
        <w:t>Пункт  «Объем бюджетных ассигнований подпрограммы» Паспорта подпрограммы 2 «Наследие» Программы  изложить в новой редакции:</w:t>
      </w:r>
    </w:p>
    <w:tbl>
      <w:tblPr>
        <w:tblW w:w="9750" w:type="dxa"/>
        <w:tblLook w:val="01E0" w:firstRow="1" w:lastRow="1" w:firstColumn="1" w:lastColumn="1" w:noHBand="0" w:noVBand="0"/>
      </w:tblPr>
      <w:tblGrid>
        <w:gridCol w:w="3084"/>
        <w:gridCol w:w="6666"/>
      </w:tblGrid>
      <w:tr w:rsidR="00FD3EE9" w:rsidRPr="0040001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317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Общий объем бюджетных ассигнований городского бюджета на реализацию подпрограммы составляет 120286,781 тыс. рублей, в том числе  городской бюджет- 119446,781 тыс. руб., внебюджетные источники –840,000 тыс. руб.</w:t>
            </w:r>
          </w:p>
          <w:p w:rsidR="00FD3EE9" w:rsidRPr="00400016" w:rsidRDefault="00F54D39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FD3EE9" w:rsidRPr="00400016" w:rsidRDefault="00F54D39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2016 год – 11389,945 тыс. рублей, в том числе городской бюджет 11389,945 тыс. руб.;</w:t>
            </w:r>
          </w:p>
          <w:p w:rsidR="00FD3EE9" w:rsidRPr="00400016" w:rsidRDefault="00F54D39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>2017 год – 11538,696 тыс. руб., в том числе  городской бюджет- 10698,696 тыс. руб., внебюджетные источники –840,000 тыс. руб.;</w:t>
            </w:r>
            <w:proofErr w:type="gramEnd"/>
          </w:p>
          <w:p w:rsidR="00FD3EE9" w:rsidRPr="00400016" w:rsidRDefault="00F54D39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2018 год – 12248,020 тыс. рублей - городской бюджет;</w:t>
            </w:r>
          </w:p>
          <w:p w:rsidR="00FD3EE9" w:rsidRPr="00400016" w:rsidRDefault="00F54D39">
            <w:pPr>
              <w:ind w:firstLine="317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2019 год –13605,901 тыс. рублей - городской бюджет;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2020 год –14973,179 тыс. рубле</w:t>
            </w:r>
            <w:proofErr w:type="gramStart"/>
            <w:r w:rsidRPr="00400016">
              <w:rPr>
                <w:rFonts w:ascii="Arial" w:hAnsi="Arial" w:cs="Arial"/>
                <w:sz w:val="28"/>
                <w:szCs w:val="28"/>
              </w:rPr>
              <w:t>й-</w:t>
            </w:r>
            <w:proofErr w:type="gramEnd"/>
            <w:r w:rsidRPr="00400016">
              <w:rPr>
                <w:rFonts w:ascii="Arial" w:hAnsi="Arial" w:cs="Arial"/>
                <w:sz w:val="28"/>
                <w:szCs w:val="28"/>
              </w:rPr>
              <w:t xml:space="preserve"> городской бюджет;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2021 год – 14132,760 тыс. руб. - городской бюджет;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2022 год - 14132,760 тыс. руб. - городской бюджет;</w:t>
            </w:r>
          </w:p>
          <w:p w:rsidR="00FD3EE9" w:rsidRPr="00400016" w:rsidRDefault="00F54D39">
            <w:pPr>
              <w:ind w:firstLine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2023 год - 14132,760 тыс. руб. - городской бюджет;</w:t>
            </w:r>
          </w:p>
          <w:p w:rsidR="00FD3EE9" w:rsidRPr="00400016" w:rsidRDefault="00F54D39">
            <w:pPr>
              <w:ind w:firstLine="317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00016">
              <w:rPr>
                <w:rFonts w:ascii="Arial" w:hAnsi="Arial" w:cs="Arial"/>
                <w:sz w:val="28"/>
                <w:szCs w:val="28"/>
              </w:rPr>
              <w:t>2024 год - 14132,760 тыс. руб. - городской бюджет.</w:t>
            </w:r>
          </w:p>
        </w:tc>
      </w:tr>
    </w:tbl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1.11.</w:t>
      </w:r>
      <w:r w:rsidRPr="00400016">
        <w:rPr>
          <w:rFonts w:ascii="Arial" w:hAnsi="Arial" w:cs="Arial"/>
          <w:bCs/>
          <w:sz w:val="28"/>
          <w:szCs w:val="28"/>
        </w:rPr>
        <w:t xml:space="preserve">Пункт 6 «Объем финансовых ресурсов, необходимых для реализации подпрограммы» подпрограммы 2 </w:t>
      </w:r>
      <w:r w:rsidRPr="00400016">
        <w:rPr>
          <w:rFonts w:ascii="Arial" w:hAnsi="Arial" w:cs="Arial"/>
          <w:sz w:val="28"/>
          <w:szCs w:val="28"/>
        </w:rPr>
        <w:t>«Наследие» Программы   изложить в новой редакции: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«Общий объем бюджетных ассигнований на реализацию подпрограммы 120286,781 тыс. рублей, в том числе  городской бюджет- 119446,781 тыс. руб., внебюджетные источники –840,000 тыс. руб.</w:t>
      </w:r>
    </w:p>
    <w:p w:rsidR="00FD3EE9" w:rsidRPr="00400016" w:rsidRDefault="00F54D39">
      <w:pPr>
        <w:ind w:firstLine="317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lastRenderedPageBreak/>
        <w:t>Бюджетные ассигнования городского бюджета на реализацию подпрограммы по годам распределяются в следующих объемах:</w:t>
      </w:r>
    </w:p>
    <w:p w:rsidR="00FD3EE9" w:rsidRPr="00400016" w:rsidRDefault="00F54D39">
      <w:pPr>
        <w:ind w:firstLine="317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2016 год – 11389,945 тыс. рублей, в том числе городской бюджет 11389,945 тыс. руб.;</w:t>
      </w:r>
    </w:p>
    <w:p w:rsidR="00FD3EE9" w:rsidRPr="00400016" w:rsidRDefault="00F54D39">
      <w:pPr>
        <w:ind w:firstLine="317"/>
        <w:rPr>
          <w:rFonts w:ascii="Arial" w:hAnsi="Arial" w:cs="Arial"/>
          <w:sz w:val="28"/>
          <w:szCs w:val="28"/>
        </w:rPr>
      </w:pPr>
      <w:proofErr w:type="gramStart"/>
      <w:r w:rsidRPr="00400016">
        <w:rPr>
          <w:rFonts w:ascii="Arial" w:hAnsi="Arial" w:cs="Arial"/>
          <w:sz w:val="28"/>
          <w:szCs w:val="28"/>
        </w:rPr>
        <w:t>2017 год – 11538,696 тыс. руб., в том числе  городской бюджет- 10698,696 тыс. руб., внебюджетные источники –840,000 тыс. руб.;</w:t>
      </w:r>
      <w:proofErr w:type="gramEnd"/>
    </w:p>
    <w:p w:rsidR="00FD3EE9" w:rsidRPr="00400016" w:rsidRDefault="00F54D39">
      <w:pPr>
        <w:ind w:firstLine="317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2018 год – 12248,020 тыс. рублей - городской бюджет;</w:t>
      </w:r>
    </w:p>
    <w:p w:rsidR="00FD3EE9" w:rsidRPr="00400016" w:rsidRDefault="00F54D39">
      <w:pPr>
        <w:ind w:firstLine="317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2019 год –13605,901 тыс. рублей - городской бюджет;</w:t>
      </w:r>
    </w:p>
    <w:p w:rsidR="00FD3EE9" w:rsidRPr="00400016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2020 год –14973,179 тыс. рубле</w:t>
      </w:r>
      <w:proofErr w:type="gramStart"/>
      <w:r w:rsidRPr="00400016">
        <w:rPr>
          <w:rFonts w:ascii="Arial" w:hAnsi="Arial" w:cs="Arial"/>
          <w:sz w:val="28"/>
          <w:szCs w:val="28"/>
        </w:rPr>
        <w:t>й-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городской бюджет;</w:t>
      </w:r>
    </w:p>
    <w:p w:rsidR="00FD3EE9" w:rsidRPr="00400016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2021 год – 14132,760 тыс. руб. - городской бюджет;</w:t>
      </w:r>
    </w:p>
    <w:p w:rsidR="00FD3EE9" w:rsidRPr="00400016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2022 год - 14132,760 тыс. руб. - городской бюджет;</w:t>
      </w:r>
    </w:p>
    <w:p w:rsidR="00FD3EE9" w:rsidRPr="00400016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2023 год - 14132,760 тыс. руб. - городской бюджет;</w:t>
      </w:r>
    </w:p>
    <w:p w:rsidR="00FD3EE9" w:rsidRPr="00400016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>2024 год - 14132,760 тыс. руб. - городской бюджет.</w:t>
      </w:r>
    </w:p>
    <w:p w:rsidR="00FD3EE9" w:rsidRPr="00400016" w:rsidRDefault="00F54D39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1.12.</w:t>
      </w:r>
      <w:r w:rsidRPr="00400016">
        <w:rPr>
          <w:rFonts w:ascii="Arial" w:hAnsi="Arial" w:cs="Arial"/>
          <w:sz w:val="28"/>
          <w:szCs w:val="28"/>
        </w:rPr>
        <w:t xml:space="preserve"> Приложение №1 «Сведения о показателях (индикаторах) муниципальной программы «Развитие культуры в городе Курчатове Курской области», подпрограмм муниципальной программы, и их значениях изложить в новой редакции (Приложение №1).</w:t>
      </w:r>
    </w:p>
    <w:p w:rsidR="00FD3EE9" w:rsidRPr="00400016" w:rsidRDefault="00F54D39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1.13.</w:t>
      </w:r>
      <w:r w:rsidRPr="00400016">
        <w:rPr>
          <w:rFonts w:ascii="Arial" w:hAnsi="Arial" w:cs="Arial"/>
          <w:sz w:val="28"/>
          <w:szCs w:val="28"/>
        </w:rPr>
        <w:t xml:space="preserve"> Приложение №2 «Перечень основных мероприятий муниципальной программы «Развитие культуры в городе Курчатове Курской области» изложить в новой редакции (Приложение №2).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1.14.</w:t>
      </w:r>
      <w:r w:rsidRPr="00400016">
        <w:rPr>
          <w:rFonts w:ascii="Arial" w:hAnsi="Arial" w:cs="Arial"/>
          <w:sz w:val="28"/>
          <w:szCs w:val="28"/>
        </w:rPr>
        <w:t xml:space="preserve"> Приложение №3 «Прогноз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работ в рамках муниципальной программы)» изложить в новой редакции (Приложение №3).</w:t>
      </w:r>
    </w:p>
    <w:p w:rsidR="00FD3EE9" w:rsidRPr="00400016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</w:r>
      <w:r w:rsidRPr="00400016">
        <w:rPr>
          <w:rFonts w:ascii="Arial" w:hAnsi="Arial" w:cs="Arial"/>
          <w:b/>
          <w:sz w:val="28"/>
          <w:szCs w:val="28"/>
        </w:rPr>
        <w:t>1.15.</w:t>
      </w:r>
      <w:r w:rsidRPr="00400016">
        <w:rPr>
          <w:rFonts w:ascii="Arial" w:hAnsi="Arial" w:cs="Arial"/>
          <w:sz w:val="28"/>
          <w:szCs w:val="28"/>
        </w:rPr>
        <w:t xml:space="preserve"> Приложение №4 «Ресурсное обеспечение реализации муниципальной программы «Развитие культуры в городе  Курчатове Курской области»  за счет средств городского бюджета (тыс. руб.)» изложить в новой редакции (Приложение №4).</w:t>
      </w:r>
    </w:p>
    <w:p w:rsidR="00FD3EE9" w:rsidRPr="00400016" w:rsidRDefault="00F54D39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b/>
          <w:sz w:val="28"/>
          <w:szCs w:val="28"/>
        </w:rPr>
        <w:tab/>
        <w:t>1.16.</w:t>
      </w:r>
      <w:r w:rsidRPr="00400016">
        <w:rPr>
          <w:rFonts w:ascii="Arial" w:hAnsi="Arial" w:cs="Arial"/>
          <w:sz w:val="28"/>
          <w:szCs w:val="28"/>
        </w:rPr>
        <w:t xml:space="preserve"> Приложение №5 «Ресурсное обеспечение и прогнозная (справочная) оценка расходов федерального бюджета, бюджетов государственных внебюджетных фондов, местных бюджетов и внебюджетных источников на реализацию целей муниципальной программы «Развитие культуры в городе Курчатове Курской области»   изложить в новой редакции (Приложение №5).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 xml:space="preserve"> 2. </w:t>
      </w:r>
      <w:proofErr w:type="gramStart"/>
      <w:r w:rsidRPr="00400016">
        <w:rPr>
          <w:rFonts w:ascii="Arial" w:hAnsi="Arial" w:cs="Arial"/>
          <w:sz w:val="28"/>
          <w:szCs w:val="28"/>
        </w:rPr>
        <w:t>Контроль за</w:t>
      </w:r>
      <w:proofErr w:type="gramEnd"/>
      <w:r w:rsidRPr="00400016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 Кузнецову Р.А.</w:t>
      </w:r>
    </w:p>
    <w:p w:rsidR="00FD3EE9" w:rsidRPr="00400016" w:rsidRDefault="00F54D39">
      <w:pPr>
        <w:jc w:val="both"/>
        <w:rPr>
          <w:rFonts w:ascii="Arial" w:hAnsi="Arial" w:cs="Arial"/>
          <w:sz w:val="28"/>
          <w:szCs w:val="28"/>
        </w:rPr>
      </w:pPr>
      <w:r w:rsidRPr="00400016">
        <w:rPr>
          <w:rFonts w:ascii="Arial" w:hAnsi="Arial" w:cs="Arial"/>
          <w:sz w:val="28"/>
          <w:szCs w:val="28"/>
        </w:rPr>
        <w:tab/>
        <w:t>3. Постановление вступает в силу со дня его  опубликования.</w:t>
      </w:r>
    </w:p>
    <w:p w:rsidR="00FD3EE9" w:rsidRPr="00400016" w:rsidRDefault="00FD3EE9">
      <w:pPr>
        <w:rPr>
          <w:rFonts w:ascii="Arial" w:hAnsi="Arial" w:cs="Arial"/>
          <w:sz w:val="28"/>
          <w:szCs w:val="28"/>
        </w:rPr>
      </w:pPr>
    </w:p>
    <w:p w:rsidR="00FD3EE9" w:rsidRPr="00400016" w:rsidRDefault="00FD3EE9">
      <w:pPr>
        <w:rPr>
          <w:rFonts w:ascii="Arial" w:hAnsi="Arial" w:cs="Arial"/>
          <w:sz w:val="28"/>
          <w:szCs w:val="28"/>
        </w:rPr>
      </w:pPr>
    </w:p>
    <w:p w:rsidR="00FD3EE9" w:rsidRPr="00400016" w:rsidRDefault="00F54D39">
      <w:pPr>
        <w:rPr>
          <w:rFonts w:ascii="Arial" w:hAnsi="Arial" w:cs="Arial"/>
          <w:b/>
          <w:sz w:val="28"/>
          <w:szCs w:val="28"/>
        </w:rPr>
        <w:sectPr w:rsidR="00FD3EE9" w:rsidRPr="00400016" w:rsidSect="005D7776">
          <w:pgSz w:w="11906" w:h="16838"/>
          <w:pgMar w:top="567" w:right="992" w:bottom="709" w:left="1134" w:header="0" w:footer="0" w:gutter="0"/>
          <w:cols w:space="720"/>
          <w:formProt w:val="0"/>
          <w:docGrid w:linePitch="100" w:charSpace="8192"/>
        </w:sectPr>
      </w:pPr>
      <w:r w:rsidRPr="00400016">
        <w:rPr>
          <w:rFonts w:ascii="Arial" w:hAnsi="Arial" w:cs="Arial"/>
          <w:sz w:val="28"/>
          <w:szCs w:val="28"/>
        </w:rPr>
        <w:t xml:space="preserve">Глава города                                                                </w:t>
      </w:r>
      <w:r w:rsidR="00400016">
        <w:rPr>
          <w:rFonts w:ascii="Arial" w:hAnsi="Arial" w:cs="Arial"/>
          <w:sz w:val="28"/>
          <w:szCs w:val="28"/>
        </w:rPr>
        <w:t xml:space="preserve">            </w:t>
      </w:r>
      <w:r w:rsidRPr="00400016">
        <w:rPr>
          <w:rFonts w:ascii="Arial" w:hAnsi="Arial" w:cs="Arial"/>
          <w:sz w:val="28"/>
          <w:szCs w:val="28"/>
        </w:rPr>
        <w:t xml:space="preserve"> И.В. Корпунков</w:t>
      </w:r>
    </w:p>
    <w:tbl>
      <w:tblPr>
        <w:tblW w:w="10774" w:type="dxa"/>
        <w:tblInd w:w="-142" w:type="dxa"/>
        <w:tblLook w:val="0600" w:firstRow="0" w:lastRow="0" w:firstColumn="0" w:lastColumn="0" w:noHBand="1" w:noVBand="1"/>
      </w:tblPr>
      <w:tblGrid>
        <w:gridCol w:w="10774"/>
      </w:tblGrid>
      <w:tr w:rsidR="00FD3EE9" w:rsidRPr="00400016">
        <w:trPr>
          <w:cantSplit/>
          <w:trHeight w:val="567"/>
          <w:tblHeader/>
        </w:trPr>
        <w:tc>
          <w:tcPr>
            <w:tcW w:w="10774" w:type="dxa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sz w:val="24"/>
              </w:rPr>
            </w:pPr>
          </w:p>
        </w:tc>
      </w:tr>
      <w:tr w:rsidR="00FD3EE9" w:rsidRPr="00400016">
        <w:trPr>
          <w:cantSplit/>
          <w:trHeight w:val="11333"/>
          <w:tblHeader/>
        </w:trPr>
        <w:tc>
          <w:tcPr>
            <w:tcW w:w="10774" w:type="dxa"/>
            <w:shd w:val="clear" w:color="auto" w:fill="auto"/>
          </w:tcPr>
          <w:p w:rsidR="00FD3EE9" w:rsidRPr="00400016" w:rsidRDefault="00FD3EE9">
            <w:pPr>
              <w:shd w:val="solid" w:color="FFFFFF" w:fill="auto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FD3EE9" w:rsidRPr="00400016" w:rsidRDefault="00FD3EE9">
      <w:pPr>
        <w:rPr>
          <w:rFonts w:ascii="Arial" w:hAnsi="Arial" w:cs="Arial"/>
        </w:rPr>
        <w:sectPr w:rsidR="00FD3EE9" w:rsidRPr="00400016">
          <w:pgSz w:w="11906" w:h="16838"/>
          <w:pgMar w:top="567" w:right="1134" w:bottom="851" w:left="1134" w:header="0" w:footer="0" w:gutter="0"/>
          <w:cols w:space="720"/>
          <w:formProt w:val="0"/>
          <w:docGrid w:linePitch="100" w:charSpace="8192"/>
        </w:sectPr>
      </w:pPr>
    </w:p>
    <w:p w:rsidR="00240299" w:rsidRPr="00400016" w:rsidRDefault="00F54D39" w:rsidP="00240299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400016">
        <w:rPr>
          <w:rFonts w:ascii="Arial" w:hAnsi="Arial" w:cs="Arial"/>
          <w:color w:val="000000"/>
          <w:kern w:val="2"/>
          <w:sz w:val="22"/>
          <w:szCs w:val="22"/>
        </w:rPr>
        <w:lastRenderedPageBreak/>
        <w:tab/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ab/>
      </w:r>
      <w:r w:rsidR="00240299"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</w:t>
      </w:r>
      <w:r w:rsidRPr="00400016">
        <w:rPr>
          <w:rFonts w:ascii="Arial" w:hAnsi="Arial" w:cs="Arial"/>
          <w:sz w:val="24"/>
          <w:szCs w:val="24"/>
        </w:rPr>
        <w:t>Приложение №1</w:t>
      </w:r>
    </w:p>
    <w:p w:rsidR="00FD3EE9" w:rsidRPr="00400016" w:rsidRDefault="00240299" w:rsidP="00240299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</w:t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="00F54D39" w:rsidRPr="00400016">
        <w:rPr>
          <w:rFonts w:ascii="Arial" w:hAnsi="Arial" w:cs="Arial"/>
          <w:sz w:val="24"/>
          <w:szCs w:val="24"/>
        </w:rPr>
        <w:t>к муниципальной программе</w:t>
      </w:r>
    </w:p>
    <w:p w:rsidR="00240299" w:rsidRPr="00400016" w:rsidRDefault="00F54D39" w:rsidP="00240299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t xml:space="preserve">«Развитие культуры в городе Курчатове </w:t>
      </w:r>
    </w:p>
    <w:p w:rsidR="00FD3EE9" w:rsidRPr="00400016" w:rsidRDefault="00240299" w:rsidP="00240299">
      <w:pPr>
        <w:outlineLvl w:val="0"/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sz w:val="24"/>
          <w:szCs w:val="24"/>
        </w:rPr>
        <w:t xml:space="preserve">         </w:t>
      </w:r>
      <w:r w:rsidRPr="00400016">
        <w:rPr>
          <w:rFonts w:ascii="Arial" w:hAnsi="Arial" w:cs="Arial"/>
          <w:sz w:val="24"/>
          <w:szCs w:val="24"/>
        </w:rPr>
        <w:t xml:space="preserve">  </w:t>
      </w:r>
      <w:r w:rsidR="00F54D39" w:rsidRPr="00400016">
        <w:rPr>
          <w:rFonts w:ascii="Arial" w:hAnsi="Arial" w:cs="Arial"/>
          <w:sz w:val="24"/>
          <w:szCs w:val="24"/>
        </w:rPr>
        <w:t>Курской области»</w:t>
      </w:r>
    </w:p>
    <w:p w:rsidR="00400016" w:rsidRPr="00400016" w:rsidRDefault="00240299" w:rsidP="00400016">
      <w:pPr>
        <w:widowControl w:val="0"/>
        <w:suppressAutoHyphens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</w:t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="00F54D39"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от </w:t>
      </w:r>
      <w:r w:rsidR="00400016">
        <w:rPr>
          <w:rFonts w:ascii="Arial" w:hAnsi="Arial" w:cs="Arial"/>
          <w:color w:val="000000"/>
          <w:kern w:val="2"/>
          <w:sz w:val="22"/>
          <w:szCs w:val="22"/>
        </w:rPr>
        <w:t xml:space="preserve"> 02.11.2020 №1655</w:t>
      </w:r>
      <w:r w:rsidR="00F54D39"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54D39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400016">
        <w:rPr>
          <w:rFonts w:ascii="Arial" w:hAnsi="Arial" w:cs="Arial"/>
          <w:b/>
          <w:bCs/>
          <w:sz w:val="24"/>
          <w:szCs w:val="24"/>
        </w:rPr>
        <w:t xml:space="preserve">Сведения о показателях (индикаторах) муниципальной программы </w:t>
      </w:r>
      <w:r w:rsidRPr="00400016">
        <w:rPr>
          <w:rFonts w:ascii="Arial" w:hAnsi="Arial" w:cs="Arial"/>
          <w:b/>
          <w:sz w:val="24"/>
          <w:szCs w:val="24"/>
        </w:rPr>
        <w:t>«Развитие культуры в городе Курчатове Курской области»</w:t>
      </w:r>
      <w:r w:rsidRPr="00400016">
        <w:rPr>
          <w:rFonts w:ascii="Arial" w:hAnsi="Arial" w:cs="Arial"/>
          <w:b/>
          <w:bCs/>
          <w:sz w:val="24"/>
          <w:szCs w:val="24"/>
        </w:rPr>
        <w:t>, подпрограмм муниципальной программы, и их значениях</w:t>
      </w:r>
    </w:p>
    <w:tbl>
      <w:tblPr>
        <w:tblW w:w="15738" w:type="dxa"/>
        <w:tblInd w:w="-176" w:type="dxa"/>
        <w:tblLook w:val="0600" w:firstRow="0" w:lastRow="0" w:firstColumn="0" w:lastColumn="0" w:noHBand="1" w:noVBand="1"/>
      </w:tblPr>
      <w:tblGrid>
        <w:gridCol w:w="559"/>
        <w:gridCol w:w="3618"/>
        <w:gridCol w:w="1408"/>
        <w:gridCol w:w="1069"/>
        <w:gridCol w:w="976"/>
        <w:gridCol w:w="913"/>
        <w:gridCol w:w="861"/>
        <w:gridCol w:w="940"/>
        <w:gridCol w:w="930"/>
        <w:gridCol w:w="991"/>
        <w:gridCol w:w="781"/>
        <w:gridCol w:w="960"/>
        <w:gridCol w:w="861"/>
        <w:gridCol w:w="871"/>
      </w:tblGrid>
      <w:tr w:rsidR="00FD3EE9" w:rsidRPr="00400016" w:rsidTr="001B282E">
        <w:trPr>
          <w:cantSplit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№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proofErr w:type="gramStart"/>
            <w:r w:rsidRPr="00400016">
              <w:rPr>
                <w:rFonts w:ascii="Arial" w:hAnsi="Arial" w:cs="Arial"/>
              </w:rPr>
              <w:t>п</w:t>
            </w:r>
            <w:proofErr w:type="gramEnd"/>
            <w:r w:rsidRPr="00400016">
              <w:rPr>
                <w:rFonts w:ascii="Arial" w:hAnsi="Arial" w:cs="Arial"/>
              </w:rPr>
              <w:t>/п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Показатель (индикатор) (наименование)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 xml:space="preserve">Отчет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Значения показателей</w:t>
            </w:r>
          </w:p>
        </w:tc>
      </w:tr>
      <w:tr w:rsidR="00FD3EE9" w:rsidRPr="00400016" w:rsidTr="001B282E">
        <w:trPr>
          <w:cantSplit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2017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2024</w:t>
            </w:r>
          </w:p>
        </w:tc>
      </w:tr>
      <w:tr w:rsidR="00FD3EE9" w:rsidRPr="00400016" w:rsidTr="001B282E">
        <w:trPr>
          <w:cantSplit/>
          <w:trHeight w:val="1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14</w:t>
            </w:r>
          </w:p>
        </w:tc>
      </w:tr>
      <w:tr w:rsidR="00FD3EE9" w:rsidRPr="00400016" w:rsidTr="001B282E">
        <w:trPr>
          <w:cantSplit/>
        </w:trPr>
        <w:tc>
          <w:tcPr>
            <w:tcW w:w="15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 w:rsidP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Муниципальная программа «Развитие культуры в городе Курчатове Курской области»</w:t>
            </w:r>
          </w:p>
        </w:tc>
      </w:tr>
      <w:tr w:rsidR="00FD3EE9" w:rsidRPr="00400016" w:rsidTr="001B282E">
        <w:trPr>
          <w:cantSplit/>
          <w:trHeight w:val="4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iCs/>
              </w:rPr>
            </w:pPr>
            <w:r w:rsidRPr="00400016">
              <w:rPr>
                <w:rFonts w:ascii="Arial" w:hAnsi="Arial" w:cs="Arial"/>
                <w:iCs/>
              </w:rPr>
              <w:t>Уровень удовлетворённости населения качеством предоставляемых услуг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97,8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97,8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97,8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99</w:t>
            </w:r>
          </w:p>
        </w:tc>
      </w:tr>
      <w:tr w:rsidR="00FD3EE9" w:rsidRPr="00400016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Среднее число зрителей, участвующих  в платных культурно-досуговых мероприятиях, проводимых учреждениями культуры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  <w:color w:val="7030A0"/>
              </w:rPr>
            </w:pPr>
            <w:r w:rsidRPr="00400016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</w:rPr>
              <w:t>22790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</w:rPr>
              <w:t>21634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22700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22700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23000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23300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23500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1B282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25</w:t>
            </w:r>
            <w:r w:rsidR="00F54D39" w:rsidRPr="00400016">
              <w:rPr>
                <w:rFonts w:ascii="Arial" w:hAnsi="Arial" w:cs="Arial"/>
              </w:rPr>
              <w:t>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1B282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25</w:t>
            </w:r>
            <w:r w:rsidR="00F54D39" w:rsidRPr="00400016">
              <w:rPr>
                <w:rFonts w:ascii="Arial" w:hAnsi="Arial" w:cs="Arial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1B282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25</w:t>
            </w:r>
            <w:r w:rsidR="00F54D39" w:rsidRPr="00400016">
              <w:rPr>
                <w:rFonts w:ascii="Arial" w:hAnsi="Arial" w:cs="Arial"/>
              </w:rPr>
              <w:t>500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1B282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25</w:t>
            </w:r>
            <w:r w:rsidR="00F54D39" w:rsidRPr="00400016">
              <w:rPr>
                <w:rFonts w:ascii="Arial" w:hAnsi="Arial" w:cs="Arial"/>
              </w:rPr>
              <w:t>500</w:t>
            </w:r>
          </w:p>
        </w:tc>
      </w:tr>
      <w:tr w:rsidR="00FD3EE9" w:rsidRPr="00400016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360</w:t>
            </w:r>
          </w:p>
        </w:tc>
      </w:tr>
      <w:tr w:rsidR="00FD3EE9" w:rsidRPr="00400016" w:rsidTr="001B282E">
        <w:trPr>
          <w:cantSplit/>
        </w:trPr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0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Подпрограмма </w:t>
            </w:r>
            <w:r w:rsidRPr="00400016">
              <w:rPr>
                <w:rFonts w:ascii="Arial" w:hAnsi="Arial" w:cs="Arial"/>
                <w:b/>
                <w:sz w:val="20"/>
                <w:szCs w:val="20"/>
              </w:rPr>
              <w:t xml:space="preserve">«Искусство»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FD3EE9" w:rsidRPr="00400016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1.1.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 xml:space="preserve">Среднее число участников клубных формирований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650</w:t>
            </w:r>
          </w:p>
        </w:tc>
      </w:tr>
      <w:tr w:rsidR="00FD3EE9" w:rsidRPr="00400016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1.2.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00016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</w:t>
            </w:r>
          </w:p>
        </w:tc>
      </w:tr>
      <w:tr w:rsidR="00FD3EE9" w:rsidRPr="00400016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1.3.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49,6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49,6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49,6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</w:tr>
      <w:tr w:rsidR="00FD3EE9" w:rsidRPr="00400016" w:rsidTr="001B282E">
        <w:trPr>
          <w:cantSplit/>
        </w:trPr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0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Подпрограмма </w:t>
            </w:r>
            <w:r w:rsidRPr="00400016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Pr="00400016">
              <w:rPr>
                <w:rFonts w:ascii="Arial" w:hAnsi="Arial" w:cs="Arial"/>
                <w:b/>
                <w:bCs/>
                <w:sz w:val="20"/>
                <w:szCs w:val="20"/>
              </w:rPr>
              <w:t>Наследие»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FD3EE9" w:rsidRPr="00400016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2.1.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Количество экземпляров новых поступлений в фонды библиотек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Кол-во экземпляров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400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</w:t>
            </w:r>
          </w:p>
        </w:tc>
      </w:tr>
      <w:tr w:rsidR="00FD3EE9" w:rsidRPr="00400016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Охват населения библиотечным обслуживанием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53,4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51,5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50</w:t>
            </w:r>
          </w:p>
        </w:tc>
      </w:tr>
      <w:tr w:rsidR="00FD3EE9" w:rsidRPr="00400016" w:rsidTr="001B282E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2.3.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Уровень обеспеченности библиотеками от нормативной потребности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</w:t>
            </w:r>
          </w:p>
        </w:tc>
      </w:tr>
    </w:tbl>
    <w:p w:rsidR="00FD3EE9" w:rsidRPr="00400016" w:rsidRDefault="00FD3EE9">
      <w:pPr>
        <w:outlineLvl w:val="0"/>
        <w:rPr>
          <w:rFonts w:ascii="Arial" w:hAnsi="Arial" w:cs="Arial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C5416" w:rsidRPr="00400016" w:rsidRDefault="009C54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C5416" w:rsidRPr="00400016" w:rsidRDefault="009C54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C5416" w:rsidRPr="00400016" w:rsidRDefault="009C54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00016" w:rsidRDefault="004000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00016" w:rsidRDefault="004000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00016" w:rsidRDefault="004000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00016" w:rsidRDefault="004000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00016" w:rsidRPr="00400016" w:rsidRDefault="0040001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FD3E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3EE9" w:rsidRPr="00400016" w:rsidRDefault="00240299" w:rsidP="00240299">
      <w:pPr>
        <w:outlineLvl w:val="0"/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F54D39" w:rsidRPr="00400016">
        <w:rPr>
          <w:rFonts w:ascii="Arial" w:hAnsi="Arial" w:cs="Arial"/>
          <w:sz w:val="24"/>
          <w:szCs w:val="24"/>
        </w:rPr>
        <w:t>Приложение №2</w:t>
      </w:r>
    </w:p>
    <w:p w:rsidR="00FD3EE9" w:rsidRPr="00400016" w:rsidRDefault="00240299" w:rsidP="00240299">
      <w:pPr>
        <w:outlineLvl w:val="0"/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sz w:val="24"/>
          <w:szCs w:val="24"/>
        </w:rPr>
        <w:t xml:space="preserve">                      </w:t>
      </w:r>
      <w:r w:rsidRPr="00400016">
        <w:rPr>
          <w:rFonts w:ascii="Arial" w:hAnsi="Arial" w:cs="Arial"/>
          <w:sz w:val="24"/>
          <w:szCs w:val="24"/>
        </w:rPr>
        <w:t xml:space="preserve"> </w:t>
      </w:r>
      <w:r w:rsidR="00F54D39" w:rsidRPr="00400016">
        <w:rPr>
          <w:rFonts w:ascii="Arial" w:hAnsi="Arial" w:cs="Arial"/>
          <w:sz w:val="24"/>
          <w:szCs w:val="24"/>
        </w:rPr>
        <w:t>к муниципальной программе</w:t>
      </w:r>
    </w:p>
    <w:p w:rsidR="00FD3EE9" w:rsidRPr="00400016" w:rsidRDefault="00240299" w:rsidP="00240299">
      <w:pPr>
        <w:outlineLvl w:val="0"/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sz w:val="24"/>
          <w:szCs w:val="24"/>
        </w:rPr>
        <w:t xml:space="preserve">        </w:t>
      </w:r>
      <w:r w:rsidR="00F54D39" w:rsidRPr="00400016">
        <w:rPr>
          <w:rFonts w:ascii="Arial" w:hAnsi="Arial" w:cs="Arial"/>
          <w:sz w:val="24"/>
          <w:szCs w:val="24"/>
        </w:rPr>
        <w:t xml:space="preserve">«Развитие культуры в городе </w:t>
      </w:r>
      <w:r w:rsidR="00400016">
        <w:rPr>
          <w:rFonts w:ascii="Arial" w:hAnsi="Arial" w:cs="Arial"/>
          <w:sz w:val="24"/>
          <w:szCs w:val="24"/>
        </w:rPr>
        <w:t>Курчатове</w:t>
      </w:r>
    </w:p>
    <w:p w:rsidR="00FD3EE9" w:rsidRPr="00400016" w:rsidRDefault="00240299" w:rsidP="00240299">
      <w:pPr>
        <w:widowControl w:val="0"/>
        <w:suppressAutoHyphens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4000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sz w:val="24"/>
          <w:szCs w:val="24"/>
        </w:rPr>
        <w:t xml:space="preserve">               </w:t>
      </w:r>
      <w:r w:rsidRPr="00400016">
        <w:rPr>
          <w:rFonts w:ascii="Arial" w:hAnsi="Arial" w:cs="Arial"/>
          <w:sz w:val="24"/>
          <w:szCs w:val="24"/>
        </w:rPr>
        <w:t xml:space="preserve">  </w:t>
      </w:r>
      <w:r w:rsidR="00F54D39" w:rsidRPr="00400016">
        <w:rPr>
          <w:rFonts w:ascii="Arial" w:hAnsi="Arial" w:cs="Arial"/>
          <w:sz w:val="24"/>
          <w:szCs w:val="24"/>
        </w:rPr>
        <w:t>Курской области»</w:t>
      </w:r>
    </w:p>
    <w:p w:rsidR="00400016" w:rsidRPr="00400016" w:rsidRDefault="00240299" w:rsidP="00400016">
      <w:pPr>
        <w:widowControl w:val="0"/>
        <w:suppressAutoHyphens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54D39"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от  </w:t>
      </w:r>
      <w:r w:rsidR="00400016">
        <w:rPr>
          <w:rFonts w:ascii="Arial" w:hAnsi="Arial" w:cs="Arial"/>
          <w:color w:val="000000"/>
          <w:kern w:val="2"/>
          <w:sz w:val="22"/>
          <w:szCs w:val="22"/>
        </w:rPr>
        <w:t>02.11.2020 №1655</w:t>
      </w:r>
    </w:p>
    <w:p w:rsidR="00FD3EE9" w:rsidRPr="00400016" w:rsidRDefault="00240299" w:rsidP="00240299">
      <w:pPr>
        <w:widowControl w:val="0"/>
        <w:suppressAutoHyphens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F54D39"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</w:t>
      </w:r>
    </w:p>
    <w:p w:rsidR="00FD3EE9" w:rsidRPr="00400016" w:rsidRDefault="00240299" w:rsidP="00400016">
      <w:pPr>
        <w:widowControl w:val="0"/>
        <w:suppressAutoHyphens/>
        <w:outlineLvl w:val="0"/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D3EE9" w:rsidRPr="00400016" w:rsidRDefault="00F54D39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  <w:r w:rsidRPr="00400016">
        <w:rPr>
          <w:rFonts w:ascii="Arial" w:hAnsi="Arial" w:cs="Arial"/>
          <w:b/>
          <w:sz w:val="18"/>
          <w:szCs w:val="18"/>
        </w:rPr>
        <w:t>Перечень основных мероприятий муниципальной программы «Развитие культуры в городе Курчатове Курской области»</w:t>
      </w:r>
    </w:p>
    <w:tbl>
      <w:tblPr>
        <w:tblW w:w="15536" w:type="dxa"/>
        <w:tblLook w:val="0600" w:firstRow="0" w:lastRow="0" w:firstColumn="0" w:lastColumn="0" w:noHBand="1" w:noVBand="1"/>
      </w:tblPr>
      <w:tblGrid>
        <w:gridCol w:w="2225"/>
        <w:gridCol w:w="1977"/>
        <w:gridCol w:w="1209"/>
        <w:gridCol w:w="1238"/>
        <w:gridCol w:w="2679"/>
        <w:gridCol w:w="2403"/>
        <w:gridCol w:w="3805"/>
      </w:tblGrid>
      <w:tr w:rsidR="00FD3EE9" w:rsidRPr="00400016">
        <w:trPr>
          <w:cantSplit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Ответственный исполнитель, (ФИО, должность)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Срок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sz w:val="18"/>
                <w:szCs w:val="18"/>
              </w:rPr>
              <w:t>Связь с показателями муниципальной программы (подпрограммы)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sz w:val="18"/>
                <w:szCs w:val="18"/>
              </w:rPr>
              <w:t>(с приложением №1)</w:t>
            </w:r>
          </w:p>
        </w:tc>
      </w:tr>
      <w:tr w:rsidR="00FD3EE9" w:rsidRPr="00400016">
        <w:trPr>
          <w:cantSplit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EE9" w:rsidRPr="00400016">
        <w:trPr>
          <w:cantSplit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001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D3EE9" w:rsidRPr="00400016">
        <w:trPr>
          <w:cantSplit/>
        </w:trPr>
        <w:tc>
          <w:tcPr>
            <w:tcW w:w="15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Подпрограмма </w:t>
            </w:r>
            <w:r w:rsidRPr="00400016">
              <w:rPr>
                <w:rFonts w:ascii="Arial" w:hAnsi="Arial" w:cs="Arial"/>
                <w:b/>
                <w:sz w:val="18"/>
                <w:szCs w:val="18"/>
              </w:rPr>
              <w:t>«Искусство»</w:t>
            </w:r>
          </w:p>
        </w:tc>
      </w:tr>
      <w:tr w:rsidR="00FD3EE9" w:rsidRPr="00400016">
        <w:trPr>
          <w:cantSplit/>
          <w:trHeight w:val="2255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Основное мероприятие 1.1.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Организация культурно-досуговой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 xml:space="preserve">Управление по культуре, спорту и делам молодёжи администрации города </w:t>
            </w:r>
          </w:p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2016 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Вовлечение большего числа жителей к участию в культурной жизни города; популяризация среди широких слоёв населения культуры и искусства.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Улучшение качества оказываемых услуг населению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уровня мастерства исполнителей и творческих коллективов, поднятие  имиджа города Курчатова за пределами региона.</w:t>
            </w:r>
          </w:p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Оказывает влияние на показатель: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уровень удовлетворенности населением качеством предоставляемых услуг (1)</w:t>
            </w:r>
          </w:p>
        </w:tc>
      </w:tr>
      <w:tr w:rsidR="00FD3EE9" w:rsidRPr="00400016">
        <w:trPr>
          <w:cantSplit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Основное мероприятие 1.2 Развитие инфраструктуры в сфере культуры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Комитет городского хозяйства;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МАУК «Дворец культуры»;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МКУКМЦ «Комсомолец»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2016 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эффективности деятельности учреждений культуры, открытие кинозала, предоставление услуги кинопоказа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 xml:space="preserve">Развитие сферы культуры, 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предоставление услуги кинопоказа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Оказывает влияние на показатель:</w:t>
            </w:r>
          </w:p>
          <w:p w:rsidR="00FD3EE9" w:rsidRPr="00400016" w:rsidRDefault="00F54D39">
            <w:pPr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уровень удовлетворенности населением качеством предоставляемых услуг (1)</w:t>
            </w:r>
          </w:p>
        </w:tc>
      </w:tr>
      <w:tr w:rsidR="00FD3EE9" w:rsidRPr="00400016">
        <w:trPr>
          <w:cantSplit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1.3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Обеспечение выполнения функций муниципальных казённых учреждений культуры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МКУКМЦ «Комсомолец»;</w:t>
            </w:r>
          </w:p>
          <w:p w:rsidR="00FD3EE9" w:rsidRPr="00400016" w:rsidRDefault="00F54D39">
            <w:pPr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 xml:space="preserve">МКОУ </w:t>
            </w:r>
            <w:proofErr w:type="gramStart"/>
            <w:r w:rsidRPr="00400016">
              <w:rPr>
                <w:rFonts w:ascii="Arial" w:hAnsi="Arial" w:cs="Arial"/>
                <w:sz w:val="18"/>
                <w:szCs w:val="18"/>
              </w:rPr>
              <w:t>ДО</w:t>
            </w:r>
            <w:proofErr w:type="gramEnd"/>
            <w:r w:rsidRPr="00400016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gramStart"/>
            <w:r w:rsidRPr="00400016">
              <w:rPr>
                <w:rFonts w:ascii="Arial" w:hAnsi="Arial" w:cs="Arial"/>
                <w:sz w:val="18"/>
                <w:szCs w:val="18"/>
              </w:rPr>
              <w:t>Курчатовская</w:t>
            </w:r>
            <w:proofErr w:type="gramEnd"/>
            <w:r w:rsidRPr="00400016">
              <w:rPr>
                <w:rFonts w:ascii="Arial" w:hAnsi="Arial" w:cs="Arial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2016 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 Курской области», достижение ее целей и задач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 xml:space="preserve">Повышение  качества и количества услуг, оказываемых подведомственными учреждениями населению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00016">
              <w:rPr>
                <w:rFonts w:ascii="Arial" w:hAnsi="Arial" w:cs="Arial"/>
                <w:iCs/>
                <w:sz w:val="18"/>
                <w:szCs w:val="18"/>
              </w:rPr>
              <w:t>Оказывает влияние на показатель: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уровень удовлетворенности населением качеством предоставляемых услуг (1);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среднее число участников клубных формирований (1.1.);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среднее число зрителей, участвующего в платных культурно-досуговых мероприятиях, проводимых учреждениями культуры (2)</w:t>
            </w:r>
          </w:p>
        </w:tc>
      </w:tr>
      <w:tr w:rsidR="00FD3EE9" w:rsidRPr="00400016">
        <w:trPr>
          <w:cantSplit/>
          <w:trHeight w:val="2865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1.4. 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sz w:val="18"/>
                <w:szCs w:val="1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sz w:val="18"/>
                <w:szCs w:val="18"/>
              </w:rPr>
              <w:t>МАУК «ДК» (субсидия)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2016 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00016">
              <w:rPr>
                <w:rFonts w:ascii="Arial" w:hAnsi="Arial" w:cs="Arial"/>
                <w:iCs/>
                <w:sz w:val="18"/>
                <w:szCs w:val="18"/>
              </w:rPr>
              <w:t>Оказывает влияние на показатель: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уровень удовлетворенности населением качеством предоставляемых услуг (1);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среднее число участников клубных формирований (1.1.);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среднее число зрителей, участвующего в платных культурно-досуговых мероприятиях, проводимых учреждениями культуры (2)</w:t>
            </w:r>
            <w:r w:rsidR="002D1C7D" w:rsidRPr="004000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3EE9" w:rsidRPr="00400016">
        <w:trPr>
          <w:cantSplit/>
          <w:trHeight w:val="1140"/>
        </w:trPr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sz w:val="18"/>
                <w:szCs w:val="18"/>
              </w:rPr>
              <w:t>МАУ «ПК и</w:t>
            </w:r>
            <w:proofErr w:type="gramStart"/>
            <w:r w:rsidRPr="00400016">
              <w:rPr>
                <w:rFonts w:ascii="Arial" w:hAnsi="Arial" w:cs="Arial"/>
                <w:bCs/>
                <w:sz w:val="18"/>
                <w:szCs w:val="18"/>
              </w:rPr>
              <w:t xml:space="preserve"> О</w:t>
            </w:r>
            <w:proofErr w:type="gramEnd"/>
            <w:r w:rsidRPr="00400016">
              <w:rPr>
                <w:rFonts w:ascii="Arial" w:hAnsi="Arial" w:cs="Arial"/>
                <w:bCs/>
                <w:sz w:val="18"/>
                <w:szCs w:val="18"/>
              </w:rPr>
              <w:t xml:space="preserve"> «Теплый берег» (субсидия)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2020 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00016">
              <w:rPr>
                <w:rFonts w:ascii="Arial" w:hAnsi="Arial" w:cs="Arial"/>
                <w:iCs/>
                <w:sz w:val="18"/>
                <w:szCs w:val="18"/>
              </w:rPr>
              <w:t>Оказывает влияние на показатель: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уровень удовлетворенности населением качеством предоставляемых услуг (1)</w:t>
            </w:r>
            <w:r w:rsidR="001B282E" w:rsidRPr="00400016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D3EE9" w:rsidRPr="00400016" w:rsidRDefault="001B282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среднее число зрителей, участвующего в платных культурно-досуговых мероприятиях, проводимых учреждениями культуры (2).</w:t>
            </w:r>
          </w:p>
        </w:tc>
      </w:tr>
      <w:tr w:rsidR="00FD3EE9" w:rsidRPr="00400016">
        <w:trPr>
          <w:cantSplit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Основное мероприятие 1.5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Содействие в развитии учреждений в сфере культуры и искусства</w:t>
            </w:r>
          </w:p>
          <w:p w:rsidR="00FD3EE9" w:rsidRPr="00400016" w:rsidRDefault="00FD3E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МКОУ ДО «Курчатовская ДШИ»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2018 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Улучшение материально-технической базы, создание благоприятных условий для качественного предоставления услуг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Оказывает влияние на показатель: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уровень удовлетворенности населением качеством предоставляемых услуг (1)</w:t>
            </w:r>
          </w:p>
        </w:tc>
      </w:tr>
      <w:tr w:rsidR="00FD3EE9" w:rsidRPr="00400016">
        <w:trPr>
          <w:cantSplit/>
        </w:trPr>
        <w:tc>
          <w:tcPr>
            <w:tcW w:w="15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pStyle w:val="ac"/>
              <w:numPr>
                <w:ilvl w:val="0"/>
                <w:numId w:val="1"/>
              </w:numPr>
              <w:spacing w:before="60" w:after="6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Подпрограмма  </w:t>
            </w:r>
            <w:r w:rsidRPr="00400016">
              <w:rPr>
                <w:rFonts w:ascii="Arial" w:hAnsi="Arial" w:cs="Arial"/>
                <w:b/>
                <w:sz w:val="18"/>
                <w:szCs w:val="18"/>
              </w:rPr>
              <w:t>«Наследие»</w:t>
            </w:r>
          </w:p>
        </w:tc>
      </w:tr>
      <w:tr w:rsidR="00FD3EE9" w:rsidRPr="00400016">
        <w:trPr>
          <w:cantSplit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Основное мероприятие 2.1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bCs/>
                <w:sz w:val="18"/>
                <w:szCs w:val="18"/>
              </w:rPr>
              <w:t>Развитие библиотечного дела</w:t>
            </w:r>
          </w:p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МКУК «ЦБС»</w:t>
            </w:r>
          </w:p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2016 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Сохранение стабильности в охвате населения библиотечным обслуживанием, увеличение количества экземпляров новых поступлений в фонды библиотек, улучшение качества библиотечного обслуживания населения области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Поддержка  системы библиотечного  обслуживания на уровне других регионов;</w:t>
            </w:r>
          </w:p>
          <w:p w:rsidR="00FD3EE9" w:rsidRPr="00400016" w:rsidRDefault="00F54D3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Повышение качества оказания муниципальных услуг в области библиотечного дела</w:t>
            </w:r>
          </w:p>
          <w:p w:rsidR="00FD3EE9" w:rsidRPr="00400016" w:rsidRDefault="00FD3E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Оказывает влияние на показатели: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охват населения библиотечным обслуживанием (2.2.);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количество экземпляров новых поступлений в библиотечные фонды (2.1.)</w:t>
            </w:r>
          </w:p>
          <w:p w:rsidR="00FD3EE9" w:rsidRPr="00400016" w:rsidRDefault="00FD3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EE9" w:rsidRPr="00400016">
        <w:trPr>
          <w:cantSplit/>
          <w:trHeight w:val="202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Основное мероприятие 2.2.</w:t>
            </w:r>
          </w:p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МКУК «ЦБС»</w:t>
            </w:r>
          </w:p>
          <w:p w:rsidR="00FD3EE9" w:rsidRPr="00400016" w:rsidRDefault="00FD3E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2016 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 xml:space="preserve">Повышение качества предоставляемых услуг МКУК «ЦБС»; реализация в полном объеме мероприятий муниципальной программы «Развитие культуры в городе Курчатове Курской области», </w:t>
            </w:r>
            <w:proofErr w:type="spellStart"/>
            <w:r w:rsidRPr="00400016">
              <w:rPr>
                <w:rFonts w:ascii="Arial" w:hAnsi="Arial" w:cs="Arial"/>
                <w:sz w:val="18"/>
                <w:szCs w:val="18"/>
              </w:rPr>
              <w:t>достижеине</w:t>
            </w:r>
            <w:proofErr w:type="spellEnd"/>
            <w:r w:rsidRPr="00400016">
              <w:rPr>
                <w:rFonts w:ascii="Arial" w:hAnsi="Arial" w:cs="Arial"/>
                <w:sz w:val="18"/>
                <w:szCs w:val="18"/>
              </w:rPr>
              <w:t xml:space="preserve"> ее целей и задач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 xml:space="preserve">Улучшение материально-технической базы, создание благоприятных условий для качественного предоставления услуг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Оказывает влияние на показатели: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удовлетворенности населением качеством предоставляемых услуг (1);</w:t>
            </w:r>
          </w:p>
          <w:p w:rsidR="00FD3EE9" w:rsidRPr="00400016" w:rsidRDefault="00F54D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0016">
              <w:rPr>
                <w:rFonts w:ascii="Arial" w:hAnsi="Arial" w:cs="Arial"/>
                <w:sz w:val="18"/>
                <w:szCs w:val="18"/>
              </w:rPr>
              <w:t>охват населения библиотечным обслуживанием (2.2.);</w:t>
            </w:r>
          </w:p>
          <w:p w:rsidR="00FD3EE9" w:rsidRPr="00400016" w:rsidRDefault="00FD3E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3EE9" w:rsidRPr="00400016" w:rsidRDefault="00FD3EE9">
      <w:pPr>
        <w:ind w:left="9912" w:firstLine="708"/>
        <w:jc w:val="center"/>
        <w:outlineLvl w:val="0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2D1C7D" w:rsidRPr="00400016" w:rsidRDefault="002D1C7D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  <w:sz w:val="18"/>
          <w:szCs w:val="18"/>
        </w:rPr>
      </w:pPr>
    </w:p>
    <w:p w:rsidR="00FD3EE9" w:rsidRPr="00400016" w:rsidRDefault="00FD3EE9">
      <w:pPr>
        <w:ind w:firstLine="10206"/>
        <w:jc w:val="right"/>
        <w:rPr>
          <w:rFonts w:ascii="Arial" w:hAnsi="Arial" w:cs="Arial"/>
        </w:rPr>
      </w:pPr>
    </w:p>
    <w:p w:rsidR="00FD3EE9" w:rsidRPr="00400016" w:rsidRDefault="00240299" w:rsidP="00240299">
      <w:pPr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sz w:val="24"/>
          <w:szCs w:val="24"/>
        </w:rPr>
        <w:t xml:space="preserve">              </w:t>
      </w:r>
      <w:r w:rsidRPr="00400016">
        <w:rPr>
          <w:rFonts w:ascii="Arial" w:hAnsi="Arial" w:cs="Arial"/>
          <w:sz w:val="24"/>
          <w:szCs w:val="24"/>
        </w:rPr>
        <w:t xml:space="preserve"> </w:t>
      </w:r>
      <w:r w:rsidR="00F54D39" w:rsidRPr="00400016">
        <w:rPr>
          <w:rFonts w:ascii="Arial" w:hAnsi="Arial" w:cs="Arial"/>
          <w:sz w:val="24"/>
          <w:szCs w:val="24"/>
        </w:rPr>
        <w:t>Приложение № 3</w:t>
      </w:r>
    </w:p>
    <w:p w:rsidR="00FD3EE9" w:rsidRPr="00400016" w:rsidRDefault="00240299" w:rsidP="00240299">
      <w:pPr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sz w:val="24"/>
          <w:szCs w:val="24"/>
        </w:rPr>
        <w:t xml:space="preserve">                                   </w:t>
      </w:r>
      <w:r w:rsidRPr="00400016">
        <w:rPr>
          <w:rFonts w:ascii="Arial" w:hAnsi="Arial" w:cs="Arial"/>
          <w:sz w:val="24"/>
          <w:szCs w:val="24"/>
        </w:rPr>
        <w:t xml:space="preserve"> </w:t>
      </w:r>
      <w:r w:rsidR="00F54D39" w:rsidRPr="00400016">
        <w:rPr>
          <w:rFonts w:ascii="Arial" w:hAnsi="Arial" w:cs="Arial"/>
          <w:sz w:val="24"/>
          <w:szCs w:val="24"/>
        </w:rPr>
        <w:t>к муниципальной программе</w:t>
      </w:r>
    </w:p>
    <w:p w:rsidR="00FD3EE9" w:rsidRPr="00400016" w:rsidRDefault="00240299" w:rsidP="00240299">
      <w:pPr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sz w:val="24"/>
          <w:szCs w:val="24"/>
        </w:rPr>
        <w:t xml:space="preserve">                             </w:t>
      </w:r>
      <w:r w:rsidRPr="00400016">
        <w:rPr>
          <w:rFonts w:ascii="Arial" w:hAnsi="Arial" w:cs="Arial"/>
          <w:sz w:val="24"/>
          <w:szCs w:val="24"/>
        </w:rPr>
        <w:t xml:space="preserve">  </w:t>
      </w:r>
      <w:r w:rsidR="00F54D39" w:rsidRPr="00400016">
        <w:rPr>
          <w:rFonts w:ascii="Arial" w:hAnsi="Arial" w:cs="Arial"/>
          <w:sz w:val="24"/>
          <w:szCs w:val="24"/>
        </w:rPr>
        <w:t xml:space="preserve">"Развитие культуры в городе </w:t>
      </w:r>
    </w:p>
    <w:p w:rsidR="00FD3EE9" w:rsidRPr="00400016" w:rsidRDefault="00240299" w:rsidP="00240299">
      <w:pPr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sz w:val="24"/>
          <w:szCs w:val="24"/>
        </w:rPr>
        <w:t xml:space="preserve"> </w:t>
      </w:r>
      <w:r w:rsidRPr="004000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4D39" w:rsidRPr="00400016">
        <w:rPr>
          <w:rFonts w:ascii="Arial" w:hAnsi="Arial" w:cs="Arial"/>
          <w:sz w:val="24"/>
          <w:szCs w:val="24"/>
        </w:rPr>
        <w:t>Курчатове</w:t>
      </w:r>
      <w:proofErr w:type="gramEnd"/>
      <w:r w:rsidR="00F54D39" w:rsidRPr="00400016">
        <w:rPr>
          <w:rFonts w:ascii="Arial" w:hAnsi="Arial" w:cs="Arial"/>
          <w:sz w:val="24"/>
          <w:szCs w:val="24"/>
        </w:rPr>
        <w:t xml:space="preserve"> Курской области"</w:t>
      </w:r>
    </w:p>
    <w:p w:rsidR="00FD3EE9" w:rsidRPr="00400016" w:rsidRDefault="00240299" w:rsidP="00240299">
      <w:pPr>
        <w:rPr>
          <w:rFonts w:ascii="Arial" w:hAnsi="Arial" w:cs="Arial"/>
          <w:sz w:val="24"/>
          <w:szCs w:val="24"/>
        </w:rPr>
      </w:pP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400016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</w:t>
      </w:r>
      <w:r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="00F54D39" w:rsidRPr="00400016">
        <w:rPr>
          <w:rFonts w:ascii="Arial" w:hAnsi="Arial" w:cs="Arial"/>
          <w:color w:val="000000"/>
          <w:kern w:val="2"/>
          <w:sz w:val="22"/>
          <w:szCs w:val="22"/>
        </w:rPr>
        <w:t xml:space="preserve">от  </w:t>
      </w:r>
      <w:r w:rsidR="00400016">
        <w:rPr>
          <w:rFonts w:ascii="Arial" w:hAnsi="Arial" w:cs="Arial"/>
        </w:rPr>
        <w:t>02.11.2020 № 1655</w:t>
      </w:r>
    </w:p>
    <w:p w:rsidR="00FD3EE9" w:rsidRPr="00400016" w:rsidRDefault="00FD3EE9">
      <w:pPr>
        <w:rPr>
          <w:rFonts w:ascii="Arial" w:hAnsi="Arial" w:cs="Arial"/>
          <w:sz w:val="24"/>
          <w:szCs w:val="24"/>
        </w:rPr>
      </w:pPr>
    </w:p>
    <w:p w:rsidR="00FD3EE9" w:rsidRPr="00400016" w:rsidRDefault="00F54D39">
      <w:pPr>
        <w:jc w:val="center"/>
        <w:rPr>
          <w:rFonts w:ascii="Arial" w:hAnsi="Arial" w:cs="Arial"/>
          <w:b/>
        </w:rPr>
      </w:pPr>
      <w:r w:rsidRPr="00400016">
        <w:rPr>
          <w:rFonts w:ascii="Arial" w:hAnsi="Arial" w:cs="Arial"/>
          <w:b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работ в рамках муниципальной программы)</w:t>
      </w:r>
    </w:p>
    <w:tbl>
      <w:tblPr>
        <w:tblW w:w="20740" w:type="dxa"/>
        <w:tblLook w:val="0600" w:firstRow="0" w:lastRow="0" w:firstColumn="0" w:lastColumn="0" w:noHBand="1" w:noVBand="1"/>
      </w:tblPr>
      <w:tblGrid>
        <w:gridCol w:w="2027"/>
        <w:gridCol w:w="1162"/>
        <w:gridCol w:w="1162"/>
        <w:gridCol w:w="1162"/>
        <w:gridCol w:w="1162"/>
        <w:gridCol w:w="1162"/>
        <w:gridCol w:w="958"/>
        <w:gridCol w:w="204"/>
        <w:gridCol w:w="1766"/>
        <w:gridCol w:w="1062"/>
        <w:gridCol w:w="1067"/>
        <w:gridCol w:w="1067"/>
        <w:gridCol w:w="1051"/>
        <w:gridCol w:w="1051"/>
        <w:gridCol w:w="2451"/>
        <w:gridCol w:w="235"/>
        <w:gridCol w:w="1762"/>
        <w:gridCol w:w="7"/>
        <w:gridCol w:w="222"/>
      </w:tblGrid>
      <w:tr w:rsidR="00FD3EE9" w:rsidRPr="00400016">
        <w:trPr>
          <w:cantSplit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ведомственной целевой программы, основного мероприятия</w:t>
            </w:r>
          </w:p>
        </w:tc>
        <w:tc>
          <w:tcPr>
            <w:tcW w:w="6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Подпрограмма 1 «Искусство» (по годам)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Соответствующие показатели муниципальной программы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 xml:space="preserve">Расходы городского бюджета на оказание </w:t>
            </w:r>
            <w:proofErr w:type="gramStart"/>
            <w:r w:rsidRPr="00400016">
              <w:rPr>
                <w:rFonts w:ascii="Arial" w:hAnsi="Arial" w:cs="Arial"/>
              </w:rPr>
              <w:t>муниципальной</w:t>
            </w:r>
            <w:proofErr w:type="gramEnd"/>
            <w:r w:rsidRPr="00400016">
              <w:rPr>
                <w:rFonts w:ascii="Arial" w:hAnsi="Arial" w:cs="Arial"/>
              </w:rPr>
              <w:t xml:space="preserve"> </w:t>
            </w:r>
          </w:p>
          <w:p w:rsidR="00FD3EE9" w:rsidRPr="00400016" w:rsidRDefault="00F54D39">
            <w:pPr>
              <w:tabs>
                <w:tab w:val="left" w:pos="5136"/>
              </w:tabs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услуги (выполнение работы), тыс</w:t>
            </w:r>
            <w:proofErr w:type="gramStart"/>
            <w:r w:rsidRPr="00400016">
              <w:rPr>
                <w:rFonts w:ascii="Arial" w:hAnsi="Arial" w:cs="Arial"/>
              </w:rPr>
              <w:t>.р</w:t>
            </w:r>
            <w:proofErr w:type="gramEnd"/>
            <w:r w:rsidRPr="00400016">
              <w:rPr>
                <w:rFonts w:ascii="Arial" w:hAnsi="Arial" w:cs="Arial"/>
              </w:rPr>
              <w:t>уб.</w:t>
            </w: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7" w:type="dxa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2024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" w:type="dxa"/>
            </w:tcMar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2023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tabs>
                <w:tab w:val="left" w:pos="850"/>
                <w:tab w:val="left" w:pos="1134"/>
                <w:tab w:val="left" w:pos="1247"/>
              </w:tabs>
              <w:ind w:right="3693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2024г.</w:t>
            </w:r>
          </w:p>
        </w:tc>
      </w:tr>
      <w:tr w:rsidR="001B282E" w:rsidRPr="00400016">
        <w:trPr>
          <w:cantSplit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7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13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440" w:type="dxa"/>
            </w:tcMar>
          </w:tcPr>
          <w:p w:rsidR="00FD3EE9" w:rsidRPr="00400016" w:rsidRDefault="00F54D39">
            <w:pPr>
              <w:tabs>
                <w:tab w:val="left" w:pos="1191"/>
              </w:tabs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14</w:t>
            </w: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  <w:trHeight w:val="225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lastRenderedPageBreak/>
              <w:t>Подпрограмма 1 «Искусство»</w:t>
            </w:r>
          </w:p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Основное мероприятие 1.3 «Обеспечение выполнения функций муниципальных учреждений культуры: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bottom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D3EE9">
            <w:pPr>
              <w:widowControl w:val="0"/>
              <w:tabs>
                <w:tab w:val="left" w:pos="743"/>
              </w:tabs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  <w:trHeight w:val="49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МАУК «Дворец культуры»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bottom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16675,047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1B282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17761,808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1B282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20701,362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1B282E">
            <w:pPr>
              <w:widowControl w:val="0"/>
              <w:suppressAutoHyphens/>
              <w:ind w:left="-108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20701,362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ind w:left="-108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22221,840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tabs>
                <w:tab w:val="left" w:pos="743"/>
              </w:tabs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22221,840</w:t>
            </w: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  <w:trHeight w:val="43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МАУ «ПК и</w:t>
            </w:r>
            <w:proofErr w:type="gramStart"/>
            <w:r w:rsidRPr="00400016">
              <w:rPr>
                <w:rFonts w:ascii="Arial" w:hAnsi="Arial" w:cs="Arial"/>
                <w:b/>
              </w:rPr>
              <w:t xml:space="preserve"> О</w:t>
            </w:r>
            <w:proofErr w:type="gramEnd"/>
            <w:r w:rsidRPr="00400016">
              <w:rPr>
                <w:rFonts w:ascii="Arial" w:hAnsi="Arial" w:cs="Arial"/>
                <w:b/>
              </w:rPr>
              <w:t xml:space="preserve"> «Теплый берег»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bottom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1697,374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5848,298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ind w:left="-108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4301,007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ind w:left="-108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4456,976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tabs>
                <w:tab w:val="left" w:pos="743"/>
              </w:tabs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4456,976</w:t>
            </w: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FD3EE9" w:rsidRPr="00400016">
        <w:trPr>
          <w:cantSplit/>
        </w:trPr>
        <w:tc>
          <w:tcPr>
            <w:tcW w:w="20717" w:type="dxa"/>
            <w:gridSpan w:val="18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tabs>
                <w:tab w:val="left" w:pos="743"/>
              </w:tabs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3" w:type="dxa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outlineLvl w:val="3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Наименование муниципальной услуги (работы):</w:t>
            </w:r>
          </w:p>
          <w:p w:rsidR="00FD3EE9" w:rsidRPr="00400016" w:rsidRDefault="00F54D39">
            <w:pPr>
              <w:outlineLvl w:val="3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  <w:b/>
              </w:rPr>
              <w:t>1. Показ кинофильмов (число зрителей/средний размер платы)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</w:rPr>
            </w:pPr>
          </w:p>
          <w:p w:rsidR="00FD3EE9" w:rsidRPr="00400016" w:rsidRDefault="00F54D39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41360/145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1B282E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44000</w:t>
            </w:r>
            <w:r w:rsidR="00F54D39" w:rsidRPr="00400016">
              <w:rPr>
                <w:rFonts w:ascii="Arial" w:hAnsi="Arial" w:cs="Arial"/>
                <w:b/>
              </w:rPr>
              <w:t>/145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  <w:p w:rsidR="00FD3EE9" w:rsidRPr="00400016" w:rsidRDefault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4400</w:t>
            </w:r>
            <w:r w:rsidR="00F54D39" w:rsidRPr="00400016">
              <w:rPr>
                <w:rFonts w:ascii="Arial" w:hAnsi="Arial" w:cs="Arial"/>
                <w:b/>
              </w:rPr>
              <w:t>0/145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4400</w:t>
            </w:r>
            <w:r w:rsidR="00F54D39" w:rsidRPr="00400016">
              <w:rPr>
                <w:rFonts w:ascii="Arial" w:hAnsi="Arial" w:cs="Arial"/>
                <w:b/>
              </w:rPr>
              <w:t>0/145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44000</w:t>
            </w:r>
            <w:r w:rsidR="00F54D39" w:rsidRPr="00400016">
              <w:rPr>
                <w:rFonts w:ascii="Arial" w:hAnsi="Arial" w:cs="Arial"/>
                <w:b/>
              </w:rPr>
              <w:t>/145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44000</w:t>
            </w:r>
            <w:r w:rsidR="00F54D39" w:rsidRPr="00400016">
              <w:rPr>
                <w:rFonts w:ascii="Arial" w:hAnsi="Arial" w:cs="Arial"/>
                <w:b/>
              </w:rPr>
              <w:t>/145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5912,972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2691,177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2727,963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2727,963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6299,186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6299,186</w:t>
            </w: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lastRenderedPageBreak/>
              <w:t>2. Организация деятельности клубных формирований и формирований самодельного народного творчества (кол-во клубных формирований, ед./доля клубных формирований для детей и подростков от общего числа клубных формирований</w:t>
            </w:r>
            <w:proofErr w:type="gramStart"/>
            <w:r w:rsidRPr="00400016">
              <w:rPr>
                <w:rFonts w:ascii="Arial" w:hAnsi="Arial" w:cs="Arial"/>
                <w:b/>
              </w:rPr>
              <w:t>, %)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54D39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12/58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2D1C7D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13</w:t>
            </w:r>
            <w:r w:rsidR="00F54D39" w:rsidRPr="00400016">
              <w:rPr>
                <w:rFonts w:ascii="Arial" w:hAnsi="Arial" w:cs="Arial"/>
                <w:b/>
              </w:rPr>
              <w:t>/58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2D1C7D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13</w:t>
            </w:r>
            <w:r w:rsidR="00F54D39" w:rsidRPr="00400016">
              <w:rPr>
                <w:rFonts w:ascii="Arial" w:hAnsi="Arial" w:cs="Arial"/>
                <w:b/>
              </w:rPr>
              <w:t>/58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2D1C7D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13</w:t>
            </w:r>
            <w:r w:rsidR="00F54D39" w:rsidRPr="00400016">
              <w:rPr>
                <w:rFonts w:ascii="Arial" w:hAnsi="Arial" w:cs="Arial"/>
                <w:b/>
              </w:rPr>
              <w:t>/58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 w:rsidP="002D1C7D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1</w:t>
            </w:r>
            <w:r w:rsidR="002D1C7D" w:rsidRPr="00400016">
              <w:rPr>
                <w:rFonts w:ascii="Arial" w:hAnsi="Arial" w:cs="Arial"/>
                <w:b/>
              </w:rPr>
              <w:t>3</w:t>
            </w:r>
            <w:r w:rsidRPr="00400016">
              <w:rPr>
                <w:rFonts w:ascii="Arial" w:hAnsi="Arial" w:cs="Arial"/>
                <w:b/>
              </w:rPr>
              <w:t>/58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 w:rsidP="002D1C7D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1</w:t>
            </w:r>
            <w:r w:rsidR="002D1C7D" w:rsidRPr="00400016">
              <w:rPr>
                <w:rFonts w:ascii="Arial" w:hAnsi="Arial" w:cs="Arial"/>
                <w:b/>
              </w:rPr>
              <w:t>3</w:t>
            </w:r>
            <w:r w:rsidRPr="00400016">
              <w:rPr>
                <w:rFonts w:ascii="Arial" w:hAnsi="Arial" w:cs="Arial"/>
                <w:b/>
              </w:rPr>
              <w:t>/58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7045,207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6927,105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8078,457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8078,457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7505, 38</w:t>
            </w:r>
            <w:r w:rsidR="002D1C7D" w:rsidRPr="00400016">
              <w:rPr>
                <w:rFonts w:ascii="Arial" w:hAnsi="Arial" w:cs="Arial"/>
              </w:rPr>
              <w:t>0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7505, 38</w:t>
            </w:r>
            <w:r w:rsidR="002D1C7D" w:rsidRPr="00400016">
              <w:rPr>
                <w:rFonts w:ascii="Arial" w:hAnsi="Arial" w:cs="Arial"/>
              </w:rPr>
              <w:t>0</w:t>
            </w: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  <w:trHeight w:val="1095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3. Организация и проведение мероприятий (кол-во проведенных мероприятий/кол-во участников)</w:t>
            </w:r>
          </w:p>
          <w:p w:rsidR="00FD3EE9" w:rsidRPr="00400016" w:rsidRDefault="00F54D39">
            <w:pPr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МАУК «ДК»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  <w:trHeight w:val="730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outlineLvl w:val="3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31/3517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 w:rsidP="001B282E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31/3</w:t>
            </w:r>
            <w:r w:rsidR="001B282E" w:rsidRPr="00400016">
              <w:rPr>
                <w:rFonts w:ascii="Arial" w:hAnsi="Arial" w:cs="Arial"/>
                <w:b/>
              </w:rPr>
              <w:t>950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31/3950</w:t>
            </w: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31/3</w:t>
            </w:r>
            <w:r w:rsidR="001B282E" w:rsidRPr="00400016">
              <w:rPr>
                <w:rFonts w:ascii="Arial" w:hAnsi="Arial" w:cs="Arial"/>
                <w:b/>
              </w:rPr>
              <w:t>950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 w:rsidP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31/3950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54D39" w:rsidP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31/3</w:t>
            </w:r>
            <w:r w:rsidR="001B282E" w:rsidRPr="00400016">
              <w:rPr>
                <w:rFonts w:ascii="Arial" w:hAnsi="Arial" w:cs="Arial"/>
                <w:b/>
              </w:rPr>
              <w:t>950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3716,868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8143,526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9894,942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9894,942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3959,642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3959,642</w:t>
            </w: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1B282E" w:rsidRPr="00400016">
        <w:trPr>
          <w:cantSplit/>
          <w:trHeight w:val="123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4.Организация и проведение мероприятий (кол-во проведенных мероприятий/кол-во участников)</w:t>
            </w:r>
          </w:p>
          <w:p w:rsidR="00FD3EE9" w:rsidRPr="00400016" w:rsidRDefault="00F54D39">
            <w:pPr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МАУ «ПК и</w:t>
            </w:r>
            <w:proofErr w:type="gramStart"/>
            <w:r w:rsidRPr="00400016">
              <w:rPr>
                <w:rFonts w:ascii="Arial" w:hAnsi="Arial" w:cs="Arial"/>
                <w:b/>
              </w:rPr>
              <w:t xml:space="preserve"> О</w:t>
            </w:r>
            <w:proofErr w:type="gramEnd"/>
            <w:r w:rsidRPr="00400016">
              <w:rPr>
                <w:rFonts w:ascii="Arial" w:hAnsi="Arial" w:cs="Arial"/>
                <w:b/>
              </w:rPr>
              <w:t xml:space="preserve"> «Теплый берег»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9/450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1B282E" w:rsidRPr="00400016" w:rsidRDefault="001B282E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54D39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40/2000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40/2000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40/2000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FD3EE9">
            <w:pPr>
              <w:jc w:val="center"/>
              <w:rPr>
                <w:rFonts w:ascii="Arial" w:hAnsi="Arial" w:cs="Arial"/>
                <w:b/>
              </w:rPr>
            </w:pPr>
          </w:p>
          <w:p w:rsidR="001B282E" w:rsidRPr="00400016" w:rsidRDefault="001B282E">
            <w:pPr>
              <w:jc w:val="center"/>
              <w:rPr>
                <w:rFonts w:ascii="Arial" w:hAnsi="Arial" w:cs="Arial"/>
                <w:b/>
              </w:rPr>
            </w:pPr>
          </w:p>
          <w:p w:rsidR="00FD3EE9" w:rsidRPr="00400016" w:rsidRDefault="001B282E">
            <w:pPr>
              <w:jc w:val="center"/>
              <w:rPr>
                <w:rFonts w:ascii="Arial" w:hAnsi="Arial" w:cs="Arial"/>
                <w:b/>
              </w:rPr>
            </w:pPr>
            <w:r w:rsidRPr="00400016">
              <w:rPr>
                <w:rFonts w:ascii="Arial" w:hAnsi="Arial" w:cs="Arial"/>
                <w:b/>
              </w:rPr>
              <w:t>40/2000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D3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1697,374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5848,298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ind w:left="-108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4301,007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ind w:left="-108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4456,976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tabs>
                <w:tab w:val="left" w:pos="743"/>
              </w:tabs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4456,976</w:t>
            </w:r>
          </w:p>
        </w:tc>
        <w:tc>
          <w:tcPr>
            <w:tcW w:w="34" w:type="dxa"/>
            <w:gridSpan w:val="2"/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</w:tbl>
    <w:p w:rsidR="00FD3EE9" w:rsidRPr="00400016" w:rsidRDefault="00FD3EE9">
      <w:pPr>
        <w:outlineLvl w:val="0"/>
        <w:rPr>
          <w:rFonts w:ascii="Arial" w:hAnsi="Arial" w:cs="Arial"/>
        </w:rPr>
      </w:pPr>
    </w:p>
    <w:p w:rsidR="00FD3EE9" w:rsidRPr="00400016" w:rsidRDefault="00FD3EE9">
      <w:pPr>
        <w:outlineLvl w:val="0"/>
        <w:rPr>
          <w:rFonts w:ascii="Arial" w:hAnsi="Arial" w:cs="Arial"/>
        </w:rPr>
      </w:pPr>
    </w:p>
    <w:p w:rsidR="00FD3EE9" w:rsidRPr="00400016" w:rsidRDefault="00FD3EE9">
      <w:pPr>
        <w:outlineLvl w:val="0"/>
        <w:rPr>
          <w:rFonts w:ascii="Arial" w:hAnsi="Arial" w:cs="Arial"/>
        </w:rPr>
      </w:pPr>
    </w:p>
    <w:p w:rsidR="00FD3EE9" w:rsidRPr="00400016" w:rsidRDefault="00FD3EE9">
      <w:pPr>
        <w:outlineLvl w:val="0"/>
        <w:rPr>
          <w:rFonts w:ascii="Arial" w:hAnsi="Arial" w:cs="Arial"/>
        </w:rPr>
      </w:pPr>
    </w:p>
    <w:p w:rsidR="00400016" w:rsidRDefault="00400016">
      <w:pPr>
        <w:rPr>
          <w:rFonts w:ascii="Arial" w:hAnsi="Arial" w:cs="Arial"/>
          <w:color w:val="000000"/>
          <w:kern w:val="2"/>
          <w:sz w:val="22"/>
          <w:szCs w:val="22"/>
        </w:rPr>
      </w:pPr>
      <w:bookmarkStart w:id="1" w:name="_GoBack"/>
      <w:bookmarkEnd w:id="1"/>
    </w:p>
    <w:p w:rsidR="00400016" w:rsidRPr="00400016" w:rsidRDefault="00400016">
      <w:pPr>
        <w:rPr>
          <w:rFonts w:ascii="Arial" w:hAnsi="Arial" w:cs="Arial"/>
          <w:color w:val="000000"/>
          <w:kern w:val="2"/>
          <w:sz w:val="22"/>
          <w:szCs w:val="22"/>
        </w:rPr>
      </w:pPr>
    </w:p>
    <w:p w:rsidR="00FD3EE9" w:rsidRPr="00400016" w:rsidRDefault="00FD3EE9" w:rsidP="00240299">
      <w:pPr>
        <w:widowControl w:val="0"/>
        <w:suppressAutoHyphens/>
        <w:ind w:left="6520" w:hanging="340"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</w:p>
    <w:tbl>
      <w:tblPr>
        <w:tblW w:w="15448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262"/>
        <w:gridCol w:w="1535"/>
        <w:gridCol w:w="1613"/>
        <w:gridCol w:w="415"/>
        <w:gridCol w:w="383"/>
        <w:gridCol w:w="415"/>
        <w:gridCol w:w="624"/>
        <w:gridCol w:w="1151"/>
        <w:gridCol w:w="1183"/>
        <w:gridCol w:w="1230"/>
        <w:gridCol w:w="1100"/>
        <w:gridCol w:w="1253"/>
        <w:gridCol w:w="1128"/>
        <w:gridCol w:w="913"/>
        <w:gridCol w:w="7"/>
        <w:gridCol w:w="1236"/>
      </w:tblGrid>
      <w:tr w:rsidR="00FD3EE9" w:rsidRPr="00400016" w:rsidTr="00240299">
        <w:trPr>
          <w:cantSplit/>
          <w:trHeight w:val="1050"/>
          <w:tblHeader/>
        </w:trPr>
        <w:tc>
          <w:tcPr>
            <w:tcW w:w="1262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FD3EE9" w:rsidRPr="00400016" w:rsidRDefault="00FD3EE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FD3EE9" w:rsidRPr="00400016" w:rsidRDefault="00240299" w:rsidP="00240299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  <w:r w:rsidRPr="00400016">
              <w:rPr>
                <w:rFonts w:ascii="Arial" w:eastAsia="Arial" w:hAnsi="Arial" w:cs="Arial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:rsidR="00FD3EE9" w:rsidRPr="00400016" w:rsidRDefault="00240299" w:rsidP="0024029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</w:t>
            </w:r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Приложение № 4                                                                                                 </w:t>
            </w:r>
          </w:p>
          <w:p w:rsidR="00FD3EE9" w:rsidRPr="00400016" w:rsidRDefault="00400016" w:rsidP="0024029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</w:t>
            </w:r>
            <w:r w:rsidR="0024029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к муниципальной программе                  </w:t>
            </w:r>
          </w:p>
          <w:p w:rsidR="00240299" w:rsidRPr="00400016" w:rsidRDefault="00400016" w:rsidP="0024029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</w:t>
            </w:r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«Развитие   культуры в городе </w:t>
            </w:r>
            <w:r w:rsidR="0024029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</w:t>
            </w:r>
          </w:p>
          <w:p w:rsidR="00FD3EE9" w:rsidRPr="00400016" w:rsidRDefault="00400016" w:rsidP="0024029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</w:t>
            </w:r>
            <w:r w:rsidR="0024029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</w:t>
            </w:r>
            <w:proofErr w:type="gramStart"/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Курчатове</w:t>
            </w:r>
            <w:proofErr w:type="gramEnd"/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124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D3EE9" w:rsidRPr="00400016" w:rsidRDefault="00FD3EE9" w:rsidP="00240299">
            <w:pPr>
              <w:rPr>
                <w:rFonts w:ascii="Arial" w:hAnsi="Arial" w:cs="Arial"/>
              </w:rPr>
            </w:pPr>
          </w:p>
        </w:tc>
      </w:tr>
      <w:tr w:rsidR="00FD3EE9" w:rsidRPr="00400016" w:rsidTr="00240299">
        <w:trPr>
          <w:cantSplit/>
          <w:trHeight w:val="99"/>
          <w:tblHeader/>
        </w:trPr>
        <w:tc>
          <w:tcPr>
            <w:tcW w:w="1262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bottom w:w="502" w:type="dxa"/>
            </w:tcMar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FD3EE9" w:rsidRPr="00400016" w:rsidTr="00240299">
        <w:trPr>
          <w:cantSplit/>
          <w:trHeight w:val="705"/>
          <w:tblHeader/>
        </w:trPr>
        <w:tc>
          <w:tcPr>
            <w:tcW w:w="14212" w:type="dxa"/>
            <w:gridSpan w:val="15"/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  <w:t>Ресурсное обеспечение реализации муниципальной программы "Развитие культуры в городе Курчатове Курской области"</w:t>
            </w:r>
            <w:r w:rsidRPr="00400016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  <w:br/>
              <w:t>за счет средств городского бюджета (тыс. руб.)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  <w:right w:w="108" w:type="dxa"/>
            </w:tcMar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FD3EE9" w:rsidRPr="00400016" w:rsidTr="00240299">
        <w:trPr>
          <w:cantSplit/>
          <w:trHeight w:val="150"/>
          <w:tblHeader/>
        </w:trPr>
        <w:tc>
          <w:tcPr>
            <w:tcW w:w="1262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</w:tbl>
    <w:p w:rsidR="00FD3EE9" w:rsidRPr="00400016" w:rsidRDefault="00FD3EE9">
      <w:pPr>
        <w:rPr>
          <w:rFonts w:ascii="Arial" w:hAnsi="Arial" w:cs="Arial"/>
          <w:sz w:val="24"/>
          <w:szCs w:val="24"/>
        </w:rPr>
      </w:pPr>
    </w:p>
    <w:tbl>
      <w:tblPr>
        <w:tblW w:w="15941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639"/>
        <w:gridCol w:w="1737"/>
        <w:gridCol w:w="1683"/>
        <w:gridCol w:w="573"/>
        <w:gridCol w:w="61"/>
        <w:gridCol w:w="212"/>
        <w:gridCol w:w="306"/>
        <w:gridCol w:w="1186"/>
        <w:gridCol w:w="1153"/>
        <w:gridCol w:w="986"/>
        <w:gridCol w:w="1097"/>
        <w:gridCol w:w="986"/>
        <w:gridCol w:w="986"/>
        <w:gridCol w:w="986"/>
        <w:gridCol w:w="986"/>
        <w:gridCol w:w="986"/>
        <w:gridCol w:w="986"/>
        <w:gridCol w:w="986"/>
      </w:tblGrid>
      <w:tr w:rsidR="00FD3EE9" w:rsidRPr="00400016">
        <w:trPr>
          <w:cantSplit/>
          <w:trHeight w:val="204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Статус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proofErr w:type="gramStart"/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Ответствен-</w:t>
            </w:r>
            <w:proofErr w:type="spellStart"/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ный</w:t>
            </w:r>
            <w:proofErr w:type="spellEnd"/>
            <w:proofErr w:type="gramEnd"/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исполнитель, соисполнители, муниципальный заказчик-координатор</w:t>
            </w:r>
          </w:p>
        </w:tc>
        <w:tc>
          <w:tcPr>
            <w:tcW w:w="21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Код бюджетной классификации 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Объемы бюджетных ассигнований (тыс. руб.), годы </w:t>
            </w:r>
          </w:p>
        </w:tc>
      </w:tr>
      <w:tr w:rsidR="00FD3EE9" w:rsidRPr="00400016">
        <w:trPr>
          <w:cantSplit/>
          <w:trHeight w:val="348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FD3EE9" w:rsidRPr="00400016">
        <w:trPr>
          <w:cantSplit/>
          <w:trHeight w:val="23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ГРБС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proofErr w:type="spellStart"/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Рз</w:t>
            </w:r>
            <w:proofErr w:type="spellEnd"/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proofErr w:type="spellStart"/>
            <w:proofErr w:type="gramStart"/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Пр</w:t>
            </w:r>
            <w:proofErr w:type="spellEnd"/>
            <w:proofErr w:type="gramEnd"/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ЦСР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ВР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2016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2017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2018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2019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2020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2021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b/>
                <w:bCs/>
              </w:rPr>
            </w:pPr>
            <w:r w:rsidRPr="00400016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b/>
                <w:bCs/>
              </w:rPr>
            </w:pPr>
            <w:r w:rsidRPr="0040001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b/>
                <w:bCs/>
              </w:rPr>
            </w:pPr>
            <w:r w:rsidRPr="00400016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FD3EE9" w:rsidRPr="00400016">
        <w:trPr>
          <w:cantSplit/>
          <w:trHeight w:val="106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Муниципальная программа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Развитие культуры в городе Курчатове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Всего,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49734,814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49939,624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59083,743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65267,880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74720,355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74146,104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72598,813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72755,438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72755,438</w:t>
            </w:r>
          </w:p>
        </w:tc>
      </w:tr>
      <w:tr w:rsidR="00FD3EE9" w:rsidRPr="00400016">
        <w:trPr>
          <w:cantSplit/>
          <w:trHeight w:val="29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в том числе: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highlight w:val="yellow"/>
              </w:rPr>
            </w:pPr>
          </w:p>
        </w:tc>
      </w:tr>
      <w:tr w:rsidR="00FD3EE9" w:rsidRPr="00400016">
        <w:trPr>
          <w:cantSplit/>
          <w:trHeight w:val="153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2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426,553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2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2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105,940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1000,000</w:t>
            </w:r>
          </w:p>
        </w:tc>
      </w:tr>
      <w:tr w:rsidR="00FD3EE9" w:rsidRPr="00400016">
        <w:trPr>
          <w:cantSplit/>
          <w:trHeight w:val="75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МАУК «Дворец культуры»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9780,286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1ё2235,848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15805,570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both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16675,047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17761,808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17761,808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17764,208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17764,208</w:t>
            </w:r>
          </w:p>
        </w:tc>
      </w:tr>
      <w:tr w:rsidR="00FD3EE9" w:rsidRPr="00400016">
        <w:trPr>
          <w:cantSplit/>
          <w:trHeight w:val="75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МАУК «Дворец культуры»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both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75,000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</w:tr>
      <w:tr w:rsidR="00FD3EE9" w:rsidRPr="00400016">
        <w:trPr>
          <w:cantSplit/>
          <w:trHeight w:val="75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МАУ «</w:t>
            </w:r>
            <w:proofErr w:type="spellStart"/>
            <w:r w:rsidRPr="00400016">
              <w:rPr>
                <w:rFonts w:ascii="Arial" w:hAnsi="Arial" w:cs="Arial"/>
                <w:color w:val="000000"/>
                <w:kern w:val="2"/>
              </w:rPr>
              <w:t>ПКи</w:t>
            </w:r>
            <w:proofErr w:type="spellEnd"/>
            <w:proofErr w:type="gramStart"/>
            <w:r w:rsidRPr="00400016">
              <w:rPr>
                <w:rFonts w:ascii="Arial" w:hAnsi="Arial" w:cs="Arial"/>
                <w:color w:val="000000"/>
                <w:kern w:val="2"/>
              </w:rPr>
              <w:t xml:space="preserve"> О</w:t>
            </w:r>
            <w:proofErr w:type="gramEnd"/>
            <w:r w:rsidRPr="00400016">
              <w:rPr>
                <w:rFonts w:ascii="Arial" w:hAnsi="Arial" w:cs="Arial"/>
                <w:color w:val="000000"/>
                <w:kern w:val="2"/>
              </w:rPr>
              <w:t xml:space="preserve"> «Теплый берег»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both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1697,374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sz w:val="18"/>
                <w:szCs w:val="18"/>
              </w:rPr>
              <w:t>5848,298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4301,007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4456,976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4456,976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МКУК «ЦБС»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11389,945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12248,020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both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14973,179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14132,760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center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14132,760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14132,760</w:t>
            </w:r>
          </w:p>
        </w:tc>
      </w:tr>
      <w:tr w:rsidR="00FD3EE9" w:rsidRPr="00400016">
        <w:trPr>
          <w:cantSplit/>
          <w:trHeight w:val="79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МКОУ ДО «Курчатовская ДШИ»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17282,124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18771,215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21323,676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both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23498,295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27786,996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24703,613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24703,613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24703,613</w:t>
            </w:r>
          </w:p>
        </w:tc>
      </w:tr>
      <w:tr w:rsidR="00FD3EE9" w:rsidRPr="00400016">
        <w:trPr>
          <w:cantSplit/>
          <w:trHeight w:val="52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МКУКМЦ «Комсомолец»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7773,989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8185,265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9600,537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both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11420,637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11423,598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10697,225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10697,225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10697,225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10697,225</w:t>
            </w:r>
          </w:p>
        </w:tc>
      </w:tr>
      <w:tr w:rsidR="00FD3EE9" w:rsidRPr="00400016">
        <w:trPr>
          <w:cantSplit/>
          <w:trHeight w:val="106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Комитет городского хозяйства г. Курчатова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2877,546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4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4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4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</w:tr>
      <w:tr w:rsidR="00FD3EE9" w:rsidRPr="00400016">
        <w:trPr>
          <w:cantSplit/>
          <w:trHeight w:val="126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 «Управление городского  хозяйства г</w:t>
            </w:r>
            <w:proofErr w:type="gramStart"/>
            <w:r w:rsidRPr="00400016">
              <w:rPr>
                <w:rFonts w:ascii="Arial" w:hAnsi="Arial" w:cs="Arial"/>
                <w:color w:val="000000"/>
                <w:kern w:val="2"/>
              </w:rPr>
              <w:t>.К</w:t>
            </w:r>
            <w:proofErr w:type="gramEnd"/>
            <w:r w:rsidRPr="00400016">
              <w:rPr>
                <w:rFonts w:ascii="Arial" w:hAnsi="Arial" w:cs="Arial"/>
                <w:color w:val="000000"/>
                <w:kern w:val="2"/>
              </w:rPr>
              <w:t xml:space="preserve">урчатова»                               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2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204,371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4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4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ind w:firstLine="40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</w:rPr>
              <w:t>0</w:t>
            </w:r>
          </w:p>
        </w:tc>
      </w:tr>
      <w:tr w:rsidR="00FD3EE9" w:rsidRPr="00400016">
        <w:trPr>
          <w:cantSplit/>
          <w:trHeight w:val="60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Подпрограмма 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«Искусство»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Всего</w:t>
            </w:r>
          </w:p>
        </w:tc>
        <w:tc>
          <w:tcPr>
            <w:tcW w:w="62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30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38344,869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39240,928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46835,723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51661,979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59747,176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60013,344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58466,053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58622,678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58622,678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highlight w:val="yellow"/>
              </w:rPr>
            </w:pPr>
          </w:p>
        </w:tc>
      </w:tr>
      <w:tr w:rsidR="00FD3EE9" w:rsidRPr="00400016">
        <w:trPr>
          <w:cantSplit/>
          <w:trHeight w:val="1545"/>
        </w:trPr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1.1.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Организация культурно-досуговой деятельности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110100000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426,553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105,940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1000,000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1000,000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1000,000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1000,000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01101С1463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426,553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105,940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1000,000</w:t>
            </w:r>
          </w:p>
        </w:tc>
      </w:tr>
      <w:tr w:rsidR="00FD3EE9" w:rsidRPr="00400016">
        <w:trPr>
          <w:cantSplit/>
          <w:trHeight w:val="79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lastRenderedPageBreak/>
              <w:t>Основное мероприятие 1.2.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 Развитие инфраструктуры в сфере культуры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Всего,              в т.ч.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110200000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3081,917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Комитет городского хозяйства г. Курчатова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0 06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01102S1500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2877,546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  <w:trHeight w:val="915"/>
        </w:trPr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 «Управление городского  хозяйства г</w:t>
            </w:r>
            <w:proofErr w:type="gramStart"/>
            <w:r w:rsidRPr="00400016">
              <w:rPr>
                <w:rFonts w:ascii="Arial" w:hAnsi="Arial" w:cs="Arial"/>
                <w:color w:val="000000"/>
                <w:kern w:val="2"/>
              </w:rPr>
              <w:t>.К</w:t>
            </w:r>
            <w:proofErr w:type="gramEnd"/>
            <w:r w:rsidRPr="00400016">
              <w:rPr>
                <w:rFonts w:ascii="Arial" w:hAnsi="Arial" w:cs="Arial"/>
                <w:color w:val="000000"/>
                <w:kern w:val="2"/>
              </w:rPr>
              <w:t xml:space="preserve">урчатова»                               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01102S1500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88,226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  <w:trHeight w:val="450"/>
        </w:trPr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01102С1417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116,145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  <w:trHeight w:val="82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1.3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Всего,              в т.ч.</w:t>
            </w: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0 01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0110300000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25056,113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26956,480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30924,213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34517,142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39210,594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35400,838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35400,838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35400,838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35400,838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МКУКМЦ</w:t>
            </w:r>
          </w:p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«Комсомолец»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01103С1401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0,452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1,600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1,200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1,200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1,200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1,200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МКУКМЦ "Комсомолец"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01103С1401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7773,989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8185,265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9600,537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11420,185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11421,998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10696,025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10696,025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10696,025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10696,025</w:t>
            </w:r>
          </w:p>
        </w:tc>
      </w:tr>
      <w:tr w:rsidR="00FD3EE9" w:rsidRPr="00400016">
        <w:trPr>
          <w:cantSplit/>
          <w:trHeight w:val="81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МКОУ ДО «Курчатовская ДШИ»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01103C1401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17282,124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01103C1401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18771,215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21147,676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22939,462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27503,303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24703,613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24703,613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24703,613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01103C1410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176,000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157,043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164,993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01103С2002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118,700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  <w:trHeight w:val="465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1.4.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Финансовое обеспечение  выполнения муниципального задания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Всего</w:t>
            </w: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0 01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011040000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9780,286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12235,848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15805,570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16675,047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19461,582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23612,506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22065,215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22221,840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color w:val="000000"/>
                <w:kern w:val="2"/>
              </w:rPr>
              <w:t>22221,840</w:t>
            </w:r>
          </w:p>
        </w:tc>
      </w:tr>
      <w:tr w:rsidR="00FD3EE9" w:rsidRPr="00400016">
        <w:trPr>
          <w:cantSplit/>
          <w:trHeight w:val="786"/>
        </w:trPr>
        <w:tc>
          <w:tcPr>
            <w:tcW w:w="1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МАУК "ДК"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001 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01104С401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0 ,000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2,400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01104С1401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9780,286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12235,848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15805,570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16675,047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17761,808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МАУ «</w:t>
            </w:r>
            <w:proofErr w:type="spellStart"/>
            <w:r w:rsidRPr="00400016">
              <w:rPr>
                <w:rFonts w:ascii="Arial" w:hAnsi="Arial" w:cs="Arial"/>
                <w:color w:val="000000"/>
                <w:kern w:val="2"/>
              </w:rPr>
              <w:t>ПКи</w:t>
            </w:r>
            <w:proofErr w:type="spellEnd"/>
            <w:proofErr w:type="gramStart"/>
            <w:r w:rsidRPr="00400016">
              <w:rPr>
                <w:rFonts w:ascii="Arial" w:hAnsi="Arial" w:cs="Arial"/>
                <w:color w:val="000000"/>
                <w:kern w:val="2"/>
              </w:rPr>
              <w:t xml:space="preserve"> О</w:t>
            </w:r>
            <w:proofErr w:type="gramEnd"/>
            <w:r w:rsidRPr="00400016">
              <w:rPr>
                <w:rFonts w:ascii="Arial" w:hAnsi="Arial" w:cs="Arial"/>
                <w:color w:val="000000"/>
                <w:kern w:val="2"/>
              </w:rPr>
              <w:t xml:space="preserve"> «Теплый берег»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01104С1401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0 ,000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1697,374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sz w:val="18"/>
                <w:szCs w:val="18"/>
              </w:rPr>
              <w:t>5848,298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4301,007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4456,976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4456,976</w:t>
            </w:r>
          </w:p>
        </w:tc>
      </w:tr>
      <w:tr w:rsidR="00FD3EE9" w:rsidRPr="00400016">
        <w:trPr>
          <w:cantSplit/>
          <w:trHeight w:val="300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lastRenderedPageBreak/>
              <w:t>Основное мероприятие 1.5.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Содействие в развитии учреждений в сфере культуры и искусства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Всего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0110500000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0 00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401,79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75,000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  <w:trHeight w:val="755"/>
        </w:trPr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МКУКМЦ «Комсомолец</w:t>
            </w:r>
          </w:p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МКОУ ДО «Курчатовская ДШИ»</w:t>
            </w:r>
          </w:p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МАУК «ДК»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01105S1495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401,790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  <w:trHeight w:val="597"/>
        </w:trPr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01105</w:t>
            </w:r>
            <w:r w:rsidRPr="00400016">
              <w:rPr>
                <w:rFonts w:ascii="Arial" w:hAnsi="Arial" w:cs="Arial"/>
                <w:color w:val="000000"/>
                <w:kern w:val="2"/>
                <w:lang w:val="en-US"/>
              </w:rPr>
              <w:t>S</w:t>
            </w:r>
            <w:r w:rsidRPr="00400016">
              <w:rPr>
                <w:rFonts w:ascii="Arial" w:hAnsi="Arial" w:cs="Arial"/>
                <w:color w:val="000000"/>
                <w:kern w:val="2"/>
              </w:rPr>
              <w:t>3320</w:t>
            </w: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01105</w:t>
            </w:r>
            <w:r w:rsidRPr="00400016">
              <w:rPr>
                <w:rFonts w:ascii="Arial" w:hAnsi="Arial" w:cs="Arial"/>
                <w:color w:val="000000"/>
                <w:kern w:val="2"/>
                <w:lang w:val="en-US"/>
              </w:rPr>
              <w:t>L</w:t>
            </w:r>
            <w:r w:rsidRPr="00400016">
              <w:rPr>
                <w:rFonts w:ascii="Arial" w:hAnsi="Arial" w:cs="Arial"/>
                <w:color w:val="000000"/>
                <w:kern w:val="2"/>
              </w:rPr>
              <w:t>4670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75,000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D3EE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  <w:trHeight w:val="79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 Подпрограмма 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 «Наследие»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Всего: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11389,945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12248,020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14973,179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14132,760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14132,760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14132,760</w:t>
            </w:r>
          </w:p>
        </w:tc>
      </w:tr>
      <w:tr w:rsidR="00FD3EE9" w:rsidRPr="00400016">
        <w:trPr>
          <w:cantSplit/>
          <w:trHeight w:val="81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Основное мероприятие 2.1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Развитие библиотечного дела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МКУК "ЦБС"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0120100000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35,000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40,081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505,000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01201С1442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35,000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40,081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505,000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  <w:tr w:rsidR="00FD3EE9" w:rsidRPr="00400016">
        <w:trPr>
          <w:cantSplit/>
          <w:trHeight w:val="184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Основное мероприятие 2.2.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eastAsia="Calibri" w:hAnsi="Arial" w:cs="Arial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МКУК "ЦБС"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0120200000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11354,945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12207,939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14468,179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 xml:space="preserve">0 01 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01202С1401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11354,945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12207,939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14453,179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14132,760</w:t>
            </w:r>
          </w:p>
        </w:tc>
      </w:tr>
      <w:tr w:rsidR="00FD3EE9" w:rsidRPr="00400016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001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01202С 2002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15,000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3EE9" w:rsidRPr="00400016" w:rsidRDefault="00F54D3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</w:tr>
    </w:tbl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widowControl w:val="0"/>
        <w:suppressAutoHyphens/>
        <w:rPr>
          <w:rFonts w:ascii="Arial" w:hAnsi="Arial" w:cs="Arial"/>
        </w:rPr>
      </w:pPr>
    </w:p>
    <w:tbl>
      <w:tblPr>
        <w:tblW w:w="15910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628"/>
        <w:gridCol w:w="1587"/>
        <w:gridCol w:w="1028"/>
        <w:gridCol w:w="507"/>
        <w:gridCol w:w="1438"/>
        <w:gridCol w:w="76"/>
        <w:gridCol w:w="1021"/>
        <w:gridCol w:w="966"/>
        <w:gridCol w:w="131"/>
        <w:gridCol w:w="986"/>
        <w:gridCol w:w="334"/>
        <w:gridCol w:w="652"/>
        <w:gridCol w:w="576"/>
        <w:gridCol w:w="410"/>
        <w:gridCol w:w="739"/>
        <w:gridCol w:w="247"/>
        <w:gridCol w:w="803"/>
        <w:gridCol w:w="183"/>
        <w:gridCol w:w="858"/>
        <w:gridCol w:w="128"/>
        <w:gridCol w:w="906"/>
        <w:gridCol w:w="81"/>
        <w:gridCol w:w="300"/>
        <w:gridCol w:w="617"/>
        <w:gridCol w:w="69"/>
        <w:gridCol w:w="153"/>
      </w:tblGrid>
      <w:tr w:rsidR="00FD3EE9" w:rsidRPr="00400016" w:rsidTr="002D1C7D">
        <w:trPr>
          <w:cantSplit/>
          <w:trHeight w:val="1250"/>
        </w:trPr>
        <w:tc>
          <w:tcPr>
            <w:tcW w:w="15030" w:type="dxa"/>
            <w:gridSpan w:val="23"/>
            <w:shd w:val="clear" w:color="auto" w:fill="auto"/>
          </w:tcPr>
          <w:p w:rsidR="00FD3EE9" w:rsidRPr="00400016" w:rsidRDefault="00FD3EE9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FD3EE9" w:rsidRDefault="00FD3EE9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400016" w:rsidRDefault="00400016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400016" w:rsidRDefault="00400016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400016" w:rsidRDefault="00400016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400016" w:rsidRDefault="00400016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400016" w:rsidRPr="00400016" w:rsidRDefault="00400016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tcMar>
              <w:left w:w="108" w:type="dxa"/>
              <w:right w:w="108" w:type="dxa"/>
            </w:tcMar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FD3EE9" w:rsidRPr="00400016" w:rsidTr="002D1C7D">
        <w:trPr>
          <w:cantSplit/>
          <w:trHeight w:val="900"/>
        </w:trPr>
        <w:tc>
          <w:tcPr>
            <w:tcW w:w="15030" w:type="dxa"/>
            <w:gridSpan w:val="23"/>
            <w:shd w:val="clear" w:color="auto" w:fill="auto"/>
            <w:vAlign w:val="bottom"/>
          </w:tcPr>
          <w:p w:rsidR="009628BB" w:rsidRPr="00400016" w:rsidRDefault="009628BB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lastRenderedPageBreak/>
              <w:t xml:space="preserve">                                                                                  </w:t>
            </w:r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Приложение №5  к </w:t>
            </w:r>
            <w:proofErr w:type="gramStart"/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муниципальной</w:t>
            </w:r>
            <w:proofErr w:type="gramEnd"/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</w:t>
            </w:r>
          </w:p>
          <w:p w:rsidR="00FD3EE9" w:rsidRPr="00400016" w:rsidRDefault="009628BB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</w:t>
            </w:r>
            <w:r w:rsid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</w:t>
            </w: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</w:t>
            </w:r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программе </w:t>
            </w: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"Развитие культуры в городе</w:t>
            </w:r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</w:p>
          <w:p w:rsidR="00FD3EE9" w:rsidRPr="00400016" w:rsidRDefault="009628BB" w:rsidP="00240299">
            <w:pPr>
              <w:widowControl w:val="0"/>
              <w:suppressAutoHyphens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</w:t>
            </w:r>
            <w:proofErr w:type="gramStart"/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Курчатове</w:t>
            </w:r>
            <w:proofErr w:type="gramEnd"/>
            <w:r w:rsidR="00F54D39"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Курской области"</w:t>
            </w:r>
          </w:p>
        </w:tc>
        <w:tc>
          <w:tcPr>
            <w:tcW w:w="658" w:type="dxa"/>
            <w:shd w:val="clear" w:color="auto" w:fill="auto"/>
            <w:tcMar>
              <w:left w:w="108" w:type="dxa"/>
              <w:right w:w="108" w:type="dxa"/>
            </w:tcMar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FD3EE9" w:rsidRPr="00400016" w:rsidTr="002D1C7D">
        <w:trPr>
          <w:cantSplit/>
          <w:trHeight w:val="275"/>
        </w:trPr>
        <w:tc>
          <w:tcPr>
            <w:tcW w:w="15030" w:type="dxa"/>
            <w:gridSpan w:val="23"/>
            <w:shd w:val="clear" w:color="auto" w:fill="auto"/>
            <w:vAlign w:val="bottom"/>
          </w:tcPr>
          <w:p w:rsidR="00FD3EE9" w:rsidRPr="00400016" w:rsidRDefault="00FD3EE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tcMar>
              <w:left w:w="108" w:type="dxa"/>
              <w:right w:w="108" w:type="dxa"/>
            </w:tcMar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D3EE9" w:rsidRPr="00400016" w:rsidRDefault="00FD3EE9">
            <w:pPr>
              <w:rPr>
                <w:rFonts w:ascii="Arial" w:hAnsi="Arial" w:cs="Arial"/>
              </w:rPr>
            </w:pPr>
          </w:p>
        </w:tc>
      </w:tr>
      <w:tr w:rsidR="00FD3EE9" w:rsidRPr="00400016">
        <w:trPr>
          <w:cantSplit/>
          <w:trHeight w:val="855"/>
        </w:trPr>
        <w:tc>
          <w:tcPr>
            <w:tcW w:w="15910" w:type="dxa"/>
            <w:gridSpan w:val="26"/>
            <w:shd w:val="clear" w:color="auto" w:fill="auto"/>
            <w:vAlign w:val="bottom"/>
          </w:tcPr>
          <w:p w:rsidR="00FD3EE9" w:rsidRPr="00400016" w:rsidRDefault="00F54D3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Ресурсное обеспечение и прогнозная (справочная) оценка расходов федерального бюджета,</w:t>
            </w:r>
            <w:r w:rsidRPr="00400016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br/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области»</w:t>
            </w:r>
          </w:p>
        </w:tc>
      </w:tr>
      <w:tr w:rsidR="00FD3EE9" w:rsidRPr="00400016" w:rsidTr="002D1C7D">
        <w:trPr>
          <w:cantSplit/>
          <w:trHeight w:val="135"/>
        </w:trPr>
        <w:tc>
          <w:tcPr>
            <w:tcW w:w="1491" w:type="dxa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68" w:type="dxa"/>
            <w:gridSpan w:val="5"/>
            <w:shd w:val="clear" w:color="auto" w:fill="auto"/>
            <w:vAlign w:val="bottom"/>
          </w:tcPr>
          <w:p w:rsidR="00FD3EE9" w:rsidRPr="00400016" w:rsidRDefault="00FD3EE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1215"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Статус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всего</w:t>
            </w:r>
          </w:p>
        </w:tc>
        <w:tc>
          <w:tcPr>
            <w:tcW w:w="877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Оценка расходов (тыс. руб.), годы 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55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2016 г.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2017 г.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2018 г.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2019 г.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2020 г.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2021 г.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2022 г.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2023 г.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2024 г.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12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proofErr w:type="gramStart"/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Муниципаль-ная</w:t>
            </w:r>
            <w:proofErr w:type="spellEnd"/>
            <w:proofErr w:type="gramEnd"/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программа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"Развитие культуры в              г. Курчатове Курской области"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658240,775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106084,462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51558,854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73038,88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76220,355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74146,104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72598,813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72754,782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72754,782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6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65620,648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1500,000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7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591000,897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49734,814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49939,624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65267,88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74720,355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74146,104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72598,813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72754,782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72754,782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67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1619,23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537953,994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94694,517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40020,158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46835,723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59432,979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61247,176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60013,344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58466,053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58622,022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</w:rPr>
              <w:t>58622,022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6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65620,648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1500,000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4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</w:rPr>
              <w:t>471554,116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38344,869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39240,928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46835,723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51661,979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59747,176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60013,344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58466,053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58622,022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Cs/>
                <w:color w:val="000000"/>
                <w:kern w:val="1"/>
              </w:rPr>
              <w:t>58622,022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69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779,23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779,230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90"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lastRenderedPageBreak/>
              <w:t>Основное мероприятие 1.1.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молодежи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6032,453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426,553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431,960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105,940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68,000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1000,000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 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5649,093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383,36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383,360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Основное мероприятие 1.2.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Развитие инфраструктуры в сфере культуры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Комитет </w:t>
            </w:r>
            <w:proofErr w:type="gramStart"/>
            <w:r w:rsidRPr="00400016">
              <w:rPr>
                <w:rFonts w:ascii="Arial" w:hAnsi="Arial" w:cs="Arial"/>
                <w:color w:val="000000"/>
                <w:kern w:val="1"/>
              </w:rPr>
              <w:t>город-</w:t>
            </w:r>
            <w:proofErr w:type="spellStart"/>
            <w:r w:rsidRPr="00400016">
              <w:rPr>
                <w:rFonts w:ascii="Arial" w:hAnsi="Arial" w:cs="Arial"/>
                <w:color w:val="000000"/>
                <w:kern w:val="1"/>
              </w:rPr>
              <w:t>ского</w:t>
            </w:r>
            <w:proofErr w:type="spellEnd"/>
            <w:proofErr w:type="gramEnd"/>
            <w:r w:rsidRPr="00400016">
              <w:rPr>
                <w:rFonts w:ascii="Arial" w:hAnsi="Arial" w:cs="Arial"/>
                <w:color w:val="000000"/>
                <w:kern w:val="1"/>
              </w:rPr>
              <w:t xml:space="preserve"> хозяйства г. Курчатова, МКУ "Управление </w:t>
            </w:r>
            <w:proofErr w:type="spellStart"/>
            <w:r w:rsidRPr="00400016">
              <w:rPr>
                <w:rFonts w:ascii="Arial" w:hAnsi="Arial" w:cs="Arial"/>
                <w:color w:val="000000"/>
                <w:kern w:val="1"/>
              </w:rPr>
              <w:t>го-родского</w:t>
            </w:r>
            <w:proofErr w:type="spellEnd"/>
            <w:r w:rsidRPr="00400016">
              <w:rPr>
                <w:rFonts w:ascii="Arial" w:hAnsi="Arial" w:cs="Arial"/>
                <w:color w:val="000000"/>
                <w:kern w:val="1"/>
              </w:rPr>
              <w:t xml:space="preserve"> </w:t>
            </w:r>
            <w:proofErr w:type="spellStart"/>
            <w:r w:rsidRPr="00400016">
              <w:rPr>
                <w:rFonts w:ascii="Arial" w:hAnsi="Arial" w:cs="Arial"/>
                <w:color w:val="000000"/>
                <w:kern w:val="1"/>
              </w:rPr>
              <w:t>хозяй-ства</w:t>
            </w:r>
            <w:proofErr w:type="spellEnd"/>
            <w:r w:rsidRPr="00400016">
              <w:rPr>
                <w:rFonts w:ascii="Arial" w:hAnsi="Arial" w:cs="Arial"/>
                <w:color w:val="000000"/>
                <w:kern w:val="1"/>
              </w:rPr>
              <w:t>", МКУКМЦ "Комсомолец», МКОУ ДО «Кур-</w:t>
            </w:r>
            <w:proofErr w:type="spellStart"/>
            <w:r w:rsidRPr="00400016">
              <w:rPr>
                <w:rFonts w:ascii="Arial" w:hAnsi="Arial" w:cs="Arial"/>
                <w:color w:val="000000"/>
                <w:kern w:val="1"/>
              </w:rPr>
              <w:t>чатовская</w:t>
            </w:r>
            <w:proofErr w:type="spellEnd"/>
            <w:r w:rsidRPr="00400016">
              <w:rPr>
                <w:rFonts w:ascii="Arial" w:hAnsi="Arial" w:cs="Arial"/>
                <w:color w:val="000000"/>
                <w:kern w:val="1"/>
              </w:rPr>
              <w:t xml:space="preserve"> ДШИ»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59431,565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59431,565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405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3081,917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0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Комитет городского хозяйства  г. Курчатова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59227,194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59227,194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2877,546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МКУ "Управление городского хозяйства"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всего, в т.ч.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204,371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204,371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МКУКМЦ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всего, в т.ч.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"Комсомолец"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300"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Основное мероприятие 1.3.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298663,764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25056,113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27352,350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30924,213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34517,142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39210,594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35400,838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35400,838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35400,838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35400,838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298267,894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26956,480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34517,142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39210,594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395,87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МКУКМЦ «Комсомолец»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91192,926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11420,637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</w:rPr>
              <w:t>11423,598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600"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МКОУДО  «Курчатовская ДШИ»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207074,968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21323,676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23096,505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27786,996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395,87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rHeight w:val="226"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Основное мероприятие 1.4.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0016">
              <w:rPr>
                <w:rFonts w:ascii="Arial" w:hAnsi="Arial" w:cs="Arial"/>
                <w:b/>
                <w:color w:val="000000"/>
              </w:rPr>
              <w:t>164078,422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9780,286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12235,848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15805,570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16675,047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19461,582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23612,506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22065,215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22221,184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22221,184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68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МАУК "ДК"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143317,791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16675,047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68" w:type="dxa"/>
            <w:vMerge/>
            <w:tcBorders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МАУ «</w:t>
            </w:r>
            <w:proofErr w:type="spellStart"/>
            <w:r w:rsidRPr="00400016">
              <w:rPr>
                <w:rFonts w:ascii="Arial" w:hAnsi="Arial" w:cs="Arial"/>
                <w:color w:val="000000"/>
                <w:kern w:val="1"/>
              </w:rPr>
              <w:t>ПКи</w:t>
            </w:r>
            <w:proofErr w:type="spellEnd"/>
            <w:proofErr w:type="gramStart"/>
            <w:r w:rsidRPr="00400016">
              <w:rPr>
                <w:rFonts w:ascii="Arial" w:hAnsi="Arial" w:cs="Arial"/>
                <w:color w:val="000000"/>
                <w:kern w:val="1"/>
              </w:rPr>
              <w:t xml:space="preserve"> О</w:t>
            </w:r>
            <w:proofErr w:type="gramEnd"/>
            <w:r w:rsidRPr="00400016">
              <w:rPr>
                <w:rFonts w:ascii="Arial" w:hAnsi="Arial" w:cs="Arial"/>
                <w:color w:val="000000"/>
                <w:kern w:val="1"/>
              </w:rPr>
              <w:t xml:space="preserve"> «Теплый берег»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20760,631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1697,374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0016">
              <w:rPr>
                <w:rFonts w:ascii="Arial" w:hAnsi="Arial" w:cs="Arial"/>
                <w:color w:val="000000"/>
                <w:sz w:val="18"/>
                <w:szCs w:val="18"/>
              </w:rPr>
              <w:t>5848,298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4301,007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4456,976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4456,976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МКОУДО  «</w:t>
            </w:r>
            <w:proofErr w:type="gramStart"/>
            <w:r w:rsidRPr="00400016">
              <w:rPr>
                <w:rFonts w:ascii="Arial" w:hAnsi="Arial" w:cs="Arial"/>
                <w:color w:val="000000"/>
                <w:kern w:val="1"/>
              </w:rPr>
              <w:t>Курчатовская</w:t>
            </w:r>
            <w:proofErr w:type="gramEnd"/>
            <w:r w:rsidRPr="00400016">
              <w:rPr>
                <w:rFonts w:ascii="Arial" w:hAnsi="Arial" w:cs="Arial"/>
                <w:color w:val="000000"/>
                <w:kern w:val="1"/>
              </w:rPr>
              <w:t xml:space="preserve"> ДШИ», МКУКМЦ «Комсомолец»</w:t>
            </w:r>
          </w:p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МАУК «ДК»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9747,79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8172,790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1575,000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МКОУДО  «</w:t>
            </w:r>
            <w:proofErr w:type="gramStart"/>
            <w:r w:rsidRPr="00400016">
              <w:rPr>
                <w:rFonts w:ascii="Arial" w:hAnsi="Arial" w:cs="Arial"/>
                <w:color w:val="000000"/>
                <w:kern w:val="1"/>
              </w:rPr>
              <w:t>Курчатовская</w:t>
            </w:r>
            <w:proofErr w:type="gramEnd"/>
            <w:r w:rsidRPr="00400016">
              <w:rPr>
                <w:rFonts w:ascii="Arial" w:hAnsi="Arial" w:cs="Arial"/>
                <w:color w:val="000000"/>
                <w:kern w:val="1"/>
              </w:rPr>
              <w:t xml:space="preserve"> ДШИ», МКУКМЦ «Комсомолец</w:t>
            </w:r>
          </w:p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МАУК «ДК»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7771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401,79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401,790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75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75,000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1500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1500,000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</w:t>
            </w:r>
            <w:proofErr w:type="gramStart"/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2</w:t>
            </w:r>
            <w:proofErr w:type="gramEnd"/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«Наследие»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2"/>
              </w:rPr>
              <w:t>120286,781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11538,696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color w:val="000000"/>
                <w:kern w:val="1"/>
              </w:rPr>
              <w:t>14973,179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14132,760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14132,760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14132,760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400016">
              <w:rPr>
                <w:rFonts w:ascii="Arial" w:hAnsi="Arial" w:cs="Arial"/>
                <w:b/>
                <w:bCs/>
                <w:color w:val="000000"/>
                <w:kern w:val="1"/>
              </w:rPr>
              <w:t>14132,760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119446,781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11389,945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12248,020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14973,179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840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840,000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Основное мероприятие 2.1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Развитие библиотечного дела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580,081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505,000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207,5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207,500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 xml:space="preserve">Основное мероприятие </w:t>
            </w:r>
            <w:r w:rsidRPr="00400016">
              <w:rPr>
                <w:rFonts w:ascii="Arial" w:hAnsi="Arial" w:cs="Arial"/>
                <w:color w:val="000000"/>
                <w:kern w:val="1"/>
              </w:rPr>
              <w:lastRenderedPageBreak/>
              <w:t>2.2.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eastAsia="Calibri" w:hAnsi="Arial" w:cs="Arial"/>
              </w:rPr>
              <w:lastRenderedPageBreak/>
              <w:t xml:space="preserve">Обеспечение выполнения </w:t>
            </w:r>
            <w:r w:rsidRPr="00400016">
              <w:rPr>
                <w:rFonts w:ascii="Arial" w:eastAsia="Calibri" w:hAnsi="Arial" w:cs="Arial"/>
              </w:rPr>
              <w:lastRenderedPageBreak/>
              <w:t>функций  муниципальных казенных учреждений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lastRenderedPageBreak/>
              <w:t>МКУК "ЦБС"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  <w:kern w:val="2"/>
              </w:rPr>
              <w:t>118866,7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14468,179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14132,760</w:t>
            </w:r>
          </w:p>
        </w:tc>
      </w:tr>
      <w:tr w:rsidR="002D1C7D" w:rsidRPr="00400016" w:rsidTr="002D1C7D">
        <w:tblPrEx>
          <w:tblCellMar>
            <w:left w:w="108" w:type="dxa"/>
            <w:right w:w="108" w:type="dxa"/>
          </w:tblCellMar>
        </w:tblPrEx>
        <w:trPr>
          <w:gridAfter w:val="1"/>
          <w:wAfter w:w="153" w:type="dxa"/>
          <w:cantSplit/>
          <w:tblHeader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jc w:val="center"/>
              <w:rPr>
                <w:rFonts w:ascii="Arial" w:hAnsi="Arial" w:cs="Arial"/>
                <w:color w:val="000000"/>
              </w:rPr>
            </w:pPr>
            <w:r w:rsidRPr="00400016">
              <w:rPr>
                <w:rFonts w:ascii="Arial" w:hAnsi="Arial" w:cs="Arial"/>
                <w:color w:val="000000"/>
              </w:rPr>
              <w:t>632,5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632,500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D1C7D" w:rsidRPr="00400016" w:rsidRDefault="002D1C7D" w:rsidP="002D1C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400016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</w:tbl>
    <w:p w:rsidR="002D1C7D" w:rsidRPr="00400016" w:rsidRDefault="002D1C7D" w:rsidP="002D1C7D">
      <w:pPr>
        <w:jc w:val="center"/>
        <w:rPr>
          <w:rFonts w:ascii="Arial" w:hAnsi="Arial" w:cs="Arial"/>
          <w:b/>
          <w:sz w:val="36"/>
          <w:szCs w:val="36"/>
        </w:rPr>
      </w:pPr>
    </w:p>
    <w:p w:rsidR="002D1C7D" w:rsidRPr="00400016" w:rsidRDefault="002D1C7D" w:rsidP="002D1C7D">
      <w:pPr>
        <w:widowControl w:val="0"/>
        <w:suppressAutoHyphens/>
        <w:ind w:left="-30"/>
        <w:rPr>
          <w:rFonts w:ascii="Arial" w:hAnsi="Arial" w:cs="Arial"/>
        </w:rPr>
      </w:pPr>
    </w:p>
    <w:p w:rsidR="00FD3EE9" w:rsidRPr="00400016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400016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400016" w:rsidRDefault="00FD3EE9">
      <w:pPr>
        <w:widowControl w:val="0"/>
        <w:suppressAutoHyphens/>
        <w:ind w:left="-15"/>
        <w:rPr>
          <w:rFonts w:ascii="Arial" w:hAnsi="Arial" w:cs="Arial"/>
        </w:rPr>
      </w:pPr>
    </w:p>
    <w:p w:rsidR="00FD3EE9" w:rsidRPr="00400016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400016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400016" w:rsidRDefault="00FD3EE9">
      <w:pPr>
        <w:jc w:val="center"/>
        <w:rPr>
          <w:rFonts w:ascii="Arial" w:hAnsi="Arial" w:cs="Arial"/>
          <w:b/>
          <w:sz w:val="36"/>
          <w:szCs w:val="36"/>
        </w:rPr>
      </w:pPr>
    </w:p>
    <w:p w:rsidR="00FD3EE9" w:rsidRPr="00400016" w:rsidRDefault="00F54D39">
      <w:pPr>
        <w:rPr>
          <w:rFonts w:ascii="Arial" w:hAnsi="Arial" w:cs="Arial"/>
        </w:rPr>
      </w:pPr>
      <w:r w:rsidRPr="00400016">
        <w:rPr>
          <w:rFonts w:ascii="Arial" w:hAnsi="Arial" w:cs="Arial"/>
        </w:rPr>
        <w:tab/>
      </w:r>
      <w:r w:rsidRPr="00400016">
        <w:rPr>
          <w:rFonts w:ascii="Arial" w:hAnsi="Arial" w:cs="Arial"/>
        </w:rPr>
        <w:tab/>
      </w: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</w:rPr>
      </w:pPr>
    </w:p>
    <w:p w:rsidR="00FD3EE9" w:rsidRPr="00400016" w:rsidRDefault="00FD3EE9">
      <w:pPr>
        <w:rPr>
          <w:rFonts w:ascii="Arial" w:hAnsi="Arial" w:cs="Arial"/>
          <w:sz w:val="28"/>
          <w:szCs w:val="28"/>
        </w:rPr>
      </w:pPr>
    </w:p>
    <w:p w:rsidR="00FD3EE9" w:rsidRPr="00400016" w:rsidRDefault="00FD3EE9">
      <w:pPr>
        <w:rPr>
          <w:rFonts w:ascii="Arial" w:hAnsi="Arial" w:cs="Arial"/>
        </w:rPr>
      </w:pPr>
    </w:p>
    <w:sectPr w:rsidR="00FD3EE9" w:rsidRPr="00400016" w:rsidSect="00FD3EE9">
      <w:pgSz w:w="16838" w:h="11906" w:orient="landscape"/>
      <w:pgMar w:top="284" w:right="851" w:bottom="2127" w:left="56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35C"/>
    <w:multiLevelType w:val="multilevel"/>
    <w:tmpl w:val="25CA3C2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1A10F0"/>
    <w:multiLevelType w:val="multilevel"/>
    <w:tmpl w:val="E3B08E4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4BC804F2"/>
    <w:multiLevelType w:val="multilevel"/>
    <w:tmpl w:val="B5064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EE9"/>
    <w:rsid w:val="000A41AA"/>
    <w:rsid w:val="001B282E"/>
    <w:rsid w:val="00240299"/>
    <w:rsid w:val="002D1C7D"/>
    <w:rsid w:val="00400016"/>
    <w:rsid w:val="005802E3"/>
    <w:rsid w:val="005D7776"/>
    <w:rsid w:val="00736054"/>
    <w:rsid w:val="009628BB"/>
    <w:rsid w:val="009C5416"/>
    <w:rsid w:val="00B40598"/>
    <w:rsid w:val="00B97157"/>
    <w:rsid w:val="00BD5FFD"/>
    <w:rsid w:val="00EE3D6C"/>
    <w:rsid w:val="00F4019C"/>
    <w:rsid w:val="00F54D39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qFormat/>
    <w:rsid w:val="001962BF"/>
    <w:pPr>
      <w:keepNext/>
      <w:jc w:val="center"/>
      <w:outlineLvl w:val="3"/>
    </w:pPr>
    <w:rPr>
      <w:sz w:val="26"/>
    </w:rPr>
  </w:style>
  <w:style w:type="paragraph" w:customStyle="1" w:styleId="71">
    <w:name w:val="Заголовок 71"/>
    <w:basedOn w:val="a"/>
    <w:next w:val="a"/>
    <w:qFormat/>
    <w:rsid w:val="001962BF"/>
    <w:pPr>
      <w:keepNext/>
      <w:jc w:val="center"/>
      <w:outlineLvl w:val="6"/>
    </w:pPr>
    <w:rPr>
      <w:b/>
      <w:spacing w:val="41"/>
      <w:sz w:val="48"/>
    </w:rPr>
  </w:style>
  <w:style w:type="character" w:customStyle="1" w:styleId="-">
    <w:name w:val="Интернет-ссылка"/>
    <w:rsid w:val="001962BF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qFormat/>
    <w:rsid w:val="001962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qFormat/>
    <w:rsid w:val="001962BF"/>
    <w:rPr>
      <w:rFonts w:ascii="Calibri" w:hAnsi="Calibri"/>
      <w:sz w:val="22"/>
      <w:szCs w:val="22"/>
      <w:lang w:bidi="ar-SA"/>
    </w:rPr>
  </w:style>
  <w:style w:type="character" w:customStyle="1" w:styleId="ListLabel1">
    <w:name w:val="ListLabel 1"/>
    <w:qFormat/>
    <w:rsid w:val="00FD3EE9"/>
    <w:rPr>
      <w:rFonts w:eastAsia="Wingdings" w:cs="Wingdings"/>
    </w:rPr>
  </w:style>
  <w:style w:type="character" w:customStyle="1" w:styleId="ListLabel2">
    <w:name w:val="ListLabel 2"/>
    <w:qFormat/>
    <w:rsid w:val="00FD3EE9"/>
    <w:rPr>
      <w:rFonts w:ascii="Times New Roman" w:eastAsia="Times New Roman" w:hAnsi="Times New Roman"/>
      <w:b/>
      <w:sz w:val="18"/>
    </w:rPr>
  </w:style>
  <w:style w:type="character" w:customStyle="1" w:styleId="ListLabel3">
    <w:name w:val="ListLabel 3"/>
    <w:qFormat/>
    <w:rsid w:val="00FD3EE9"/>
    <w:rPr>
      <w:rFonts w:ascii="Times New Roman" w:hAnsi="Times New Roman"/>
      <w:b/>
      <w:sz w:val="20"/>
    </w:rPr>
  </w:style>
  <w:style w:type="character" w:customStyle="1" w:styleId="a4">
    <w:name w:val="Символ концевой сноски"/>
    <w:qFormat/>
    <w:rsid w:val="00FD3EE9"/>
  </w:style>
  <w:style w:type="paragraph" w:customStyle="1" w:styleId="a5">
    <w:name w:val="Заголовок"/>
    <w:basedOn w:val="a"/>
    <w:next w:val="a6"/>
    <w:qFormat/>
    <w:rsid w:val="00FD3EE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FD3EE9"/>
    <w:pPr>
      <w:spacing w:after="140" w:line="276" w:lineRule="auto"/>
    </w:pPr>
  </w:style>
  <w:style w:type="paragraph" w:styleId="a7">
    <w:name w:val="List"/>
    <w:basedOn w:val="a6"/>
    <w:rsid w:val="00FD3EE9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FD3EE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D3EE9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qFormat/>
    <w:rsid w:val="001962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962BF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1962BF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962BF"/>
    <w:pPr>
      <w:widowControl w:val="0"/>
      <w:ind w:firstLine="720"/>
    </w:pPr>
    <w:rPr>
      <w:rFonts w:ascii="Arial" w:hAnsi="Arial" w:cs="Arial"/>
    </w:rPr>
  </w:style>
  <w:style w:type="paragraph" w:styleId="aa">
    <w:name w:val="No Spacing"/>
    <w:qFormat/>
    <w:rsid w:val="001962BF"/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"/>
    <w:qFormat/>
    <w:rsid w:val="001962BF"/>
    <w:pPr>
      <w:suppressLineNumbers/>
      <w:suppressAutoHyphens/>
    </w:pPr>
    <w:rPr>
      <w:sz w:val="28"/>
      <w:szCs w:val="28"/>
    </w:rPr>
  </w:style>
  <w:style w:type="paragraph" w:styleId="ac">
    <w:name w:val="List Paragraph"/>
    <w:basedOn w:val="a"/>
    <w:qFormat/>
    <w:rsid w:val="001962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d">
    <w:name w:val="Заголовок таблицы"/>
    <w:basedOn w:val="ab"/>
    <w:qFormat/>
    <w:rsid w:val="00FD3EE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25D1-5F16-4CE1-8862-1E0418CC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31</Pages>
  <Words>8238</Words>
  <Characters>46958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55086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dc:description/>
  <cp:lastModifiedBy>220ud2</cp:lastModifiedBy>
  <cp:revision>73</cp:revision>
  <cp:lastPrinted>2020-10-30T09:54:00Z</cp:lastPrinted>
  <dcterms:created xsi:type="dcterms:W3CDTF">2018-12-28T09:18:00Z</dcterms:created>
  <dcterms:modified xsi:type="dcterms:W3CDTF">2020-12-03T13:52:00Z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