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0" b="0"/>
            <wp:wrapNone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/>
                      <a:extLst>
                        <a:ext uri="smNativeData">
                          <sm:smNativeData xmlns:sm="smNativeData" val="SMDATA_14_sTvu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gAAAI8RAAAAAAAAAgAAAAAAAAAgAwAAdwQAAAAAAAD9FQAANwI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tbl>
      <w:tblPr>
        <w:tblStyle w:val="TableNormal"/>
        <w:name w:val="Таблица1"/>
        <w:tabOrder w:val="0"/>
        <w:jc w:val="left"/>
        <w:tblInd w:w="-142" w:type="dxa"/>
        <w:tblW w:w="10774" w:type="dxa"/>
        <w:tblLook w:val="0600" w:firstRow="0" w:lastRow="0" w:firstColumn="0" w:lastColumn="0" w:noHBand="1" w:noVBand="1"/>
      </w:tblPr>
      <w:tblGrid>
        <w:gridCol w:w="10774"/>
      </w:tblGrid>
      <w:tr>
        <w:trPr>
          <w:tblHeader w:val="0"/>
          <w:cantSplit w:val="0"/>
          <w:trHeight w:val="964" w:hRule="atLeast"/>
        </w:trPr>
        <w:tc>
          <w:tcPr>
            <w:tcW w:w="107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>
          <w:tblHeader w:val="0"/>
          <w:cantSplit w:val="0"/>
          <w:trHeight w:val="1701" w:hRule="atLeast"/>
        </w:trPr>
        <w:tc>
          <w:tcPr>
            <w:tcW w:w="107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pStyle w:val="para2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>
            <w:pPr>
              <w:pStyle w:val="para2"/>
              <w:rPr>
                <w:spacing w:val="0"/>
                <w:sz w:val="36"/>
                <w:szCs w:val="36"/>
              </w:rPr>
            </w:pPr>
            <w:r>
              <w:rPr>
                <w:spacing w:val="40"/>
                <w:sz w:val="36"/>
                <w:szCs w:val="36"/>
              </w:rPr>
              <w:t>КУРСКОЙ ОБЛАСТИ</w:t>
            </w:r>
            <w:r>
              <w:rPr>
                <w:spacing w:val="0"/>
                <w:sz w:val="36"/>
                <w:szCs w:val="36"/>
              </w:rPr>
            </w:r>
          </w:p>
          <w:p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</w:tc>
      </w:tr>
    </w:tbl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06.12. 2019   № 1558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муниципальную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программу «Развитие культуры 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в городе Курчатове Курской области»,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утвержденную постановлением администрации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города Курчатова от 30.09.2015 №1190 (в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редакции постановления администрации города</w:t>
      </w:r>
    </w:p>
    <w:p>
      <w:pPr>
        <w:rPr>
          <w:b/>
          <w:sz w:val="27"/>
          <w:szCs w:val="27"/>
        </w:rPr>
      </w:pPr>
      <w:r>
        <w:rPr>
          <w:b/>
          <w:sz w:val="27"/>
          <w:szCs w:val="27"/>
        </w:rPr>
        <w:t>Курчатова от 28.12.2018 №1445)</w:t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</w:p>
    <w:p>
      <w:pPr>
        <w:rPr>
          <w:sz w:val="27"/>
          <w:szCs w:val="27"/>
        </w:rPr>
      </w:pPr>
      <w:r>
        <w:rPr>
          <w:sz w:val="27"/>
          <w:szCs w:val="27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со ст. 7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>
      <w:pPr>
        <w:pStyle w:val="para9"/>
        <w:ind w:left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spacing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      1. Внести  в  муниципальную программу «Развитие культуры  в городе Курчатове Курской области», утвержденную постановлением администрации города Курчатова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от 30.09.2015 №1190 (в редакции постановления администрации города</w:t>
      </w:r>
      <w:r>
        <w:rPr>
          <w:sz w:val="27"/>
          <w:szCs w:val="27"/>
        </w:rPr>
      </w:r>
    </w:p>
    <w:p>
      <w:pPr>
        <w:spacing/>
        <w:jc w:val="both"/>
        <w:rPr>
          <w:sz w:val="26"/>
          <w:szCs w:val="26"/>
        </w:rPr>
      </w:pPr>
      <w:r>
        <w:rPr>
          <w:sz w:val="27"/>
          <w:szCs w:val="27"/>
        </w:rPr>
        <w:t>Курчатова от 28.12.2018 №1445)</w:t>
      </w:r>
      <w:r>
        <w:rPr>
          <w:sz w:val="26"/>
          <w:szCs w:val="26"/>
        </w:rPr>
        <w:t xml:space="preserve"> следующие изменения: </w:t>
      </w: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1.1.  Пункт «Объемы бюджетных ассигнований Программы» Паспорта муниципальной программы «Развитие культуры в городе Курчатове Курской области» (далее «Программа») изложить в новой редакции:</w:t>
      </w:r>
    </w:p>
    <w:tbl>
      <w:tblPr>
        <w:tblStyle w:val="TableNormal"/>
        <w:name w:val="Таблица2"/>
        <w:tabOrder w:val="0"/>
        <w:jc w:val="left"/>
        <w:tblInd w:w="-106" w:type="dxa"/>
        <w:tblW w:w="9885" w:type="dxa"/>
        <w:tblLook w:val="0600" w:firstRow="0" w:lastRow="0" w:firstColumn="0" w:lastColumn="0" w:noHBand="1" w:noVBand="1"/>
      </w:tblPr>
      <w:tblGrid>
        <w:gridCol w:w="3083"/>
        <w:gridCol w:w="6802"/>
      </w:tblGrid>
      <w:tr>
        <w:trPr>
          <w:tblHeader w:val="0"/>
          <w:cantSplit w:val="0"/>
          <w:trHeight w:val="3883" w:hRule="atLeast"/>
        </w:trPr>
        <w:tc>
          <w:tcPr>
            <w:tcW w:w="30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6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ind w:firstLine="317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бюджетных ассигнований  на реализацию Программы составляет 404265</w:t>
            </w:r>
            <w:r>
              <w:rPr>
                <w:bCs/>
                <w:color w:val="000000"/>
                <w:sz w:val="26"/>
                <w:szCs w:val="26"/>
              </w:rPr>
              <w:t xml:space="preserve">,785 </w:t>
            </w:r>
            <w:r>
              <w:rPr>
                <w:sz w:val="26"/>
                <w:szCs w:val="26"/>
              </w:rPr>
              <w:t xml:space="preserve">тыс. руб., в т. ч. за счет средств городского бюджета 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338525</w:t>
            </w:r>
            <w:r>
              <w:rPr>
                <w:bCs/>
                <w:color w:val="000000"/>
                <w:sz w:val="26"/>
                <w:szCs w:val="26"/>
              </w:rPr>
              <w:t xml:space="preserve">,907 </w:t>
            </w:r>
            <w:r>
              <w:rPr>
                <w:sz w:val="26"/>
                <w:szCs w:val="26"/>
              </w:rPr>
              <w:t>тыс. руб., за счет средств областного бюджета – 64120</w:t>
            </w:r>
            <w:r>
              <w:rPr>
                <w:bCs/>
                <w:color w:val="000000"/>
                <w:sz w:val="26"/>
                <w:szCs w:val="26"/>
              </w:rPr>
              <w:t xml:space="preserve">,648 </w:t>
            </w:r>
            <w:r>
              <w:rPr>
                <w:sz w:val="26"/>
                <w:szCs w:val="26"/>
              </w:rPr>
              <w:t xml:space="preserve">тыс. руб., внебюджетные источники – </w:t>
            </w:r>
            <w:r>
              <w:rPr>
                <w:bCs/>
                <w:color w:val="000000"/>
                <w:sz w:val="26"/>
                <w:szCs w:val="26"/>
              </w:rPr>
              <w:t xml:space="preserve">1619,230 </w:t>
            </w:r>
            <w:r>
              <w:rPr>
                <w:sz w:val="26"/>
                <w:szCs w:val="26"/>
              </w:rPr>
              <w:t>тыс. руб. Бюджетные ассигнования Программы по годам распределяются в следующих объемах: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106084,462 тыс. руб., в т.ч.: городской бюджет – 49734,814 тыс. руб., областной бюджет – 56349,648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–51558,854 тыс. руб., в т.ч.: городской бюджет – 49939, 624 тыс. руб., внебюджетные источники –1619,230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59083,743 тыс. руб. - городской бюджет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2019 год – 68572,105 тыс. руб., в т.ч. : городской бюджет - 60801,105 тыс. руб., областной бюджет - 7771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 58889,35 тыс. руб. - городской бюджет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- 60077,271 тыс. Руб. - городской бюджет</w:t>
            </w:r>
          </w:p>
        </w:tc>
      </w:tr>
    </w:tbl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1.2. Пункт 9 «Объем финансовых ресурсов, необходимых для реализации муниципальной программы» Программы изложить в новой редакции: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«Реализация мероприятий муниципальной программы осуществляется за счет средств областного и местного бюджета, внебюджетных источников.</w:t>
      </w:r>
    </w:p>
    <w:p>
      <w:pPr>
        <w:ind w:firstLine="72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Объем бюджетных ассигнований на реализацию муниципальной программы составляет  404265</w:t>
      </w:r>
      <w:r>
        <w:rPr>
          <w:bCs/>
          <w:color w:val="000000"/>
          <w:sz w:val="26"/>
          <w:szCs w:val="26"/>
        </w:rPr>
        <w:t xml:space="preserve">,785 </w:t>
      </w:r>
      <w:r>
        <w:rPr>
          <w:sz w:val="26"/>
          <w:szCs w:val="26"/>
        </w:rPr>
        <w:t>тыс. руб., в том числе:</w:t>
      </w:r>
    </w:p>
    <w:tbl>
      <w:tblPr>
        <w:tblStyle w:val="TableNormal"/>
        <w:name w:val="Таблица3"/>
        <w:tabOrder w:val="0"/>
        <w:jc w:val="left"/>
        <w:tblInd w:w="-108" w:type="dxa"/>
        <w:tblW w:w="11310" w:type="dxa"/>
        <w:tblLook w:val="0600" w:firstRow="0" w:lastRow="0" w:firstColumn="0" w:lastColumn="0" w:noHBand="1" w:noVBand="1"/>
      </w:tblPr>
      <w:tblGrid>
        <w:gridCol w:w="880"/>
        <w:gridCol w:w="2551"/>
        <w:gridCol w:w="2477"/>
        <w:gridCol w:w="2343"/>
        <w:gridCol w:w="2352"/>
        <w:gridCol w:w="707"/>
      </w:tblGrid>
      <w:tr>
        <w:trPr>
          <w:tblHeader w:val="0"/>
          <w:cantSplit w:val="0"/>
          <w:trHeight w:val="2047" w:hRule="atLeast"/>
        </w:trPr>
        <w:tc>
          <w:tcPr>
            <w:tcW w:w="8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25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Всего: </w:t>
            </w:r>
          </w:p>
          <w:p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106084,462 тыс. руб.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51558,854</w:t>
            </w:r>
            <w:r>
              <w:rPr>
                <w:bCs/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59083,743 </w:t>
            </w:r>
            <w:r>
              <w:rPr>
                <w:bCs/>
                <w:sz w:val="26"/>
                <w:szCs w:val="26"/>
              </w:rPr>
              <w:t>тыс. руб.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68572,105 тыс.</w:t>
            </w:r>
            <w:r>
              <w:rPr>
                <w:bCs/>
                <w:sz w:val="26"/>
                <w:szCs w:val="26"/>
              </w:rPr>
              <w:t xml:space="preserve">  руб.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58889,35 </w:t>
            </w:r>
            <w:r>
              <w:rPr>
                <w:bCs/>
                <w:sz w:val="26"/>
                <w:szCs w:val="26"/>
              </w:rPr>
              <w:t>тыс. руб.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60077,271 тыс. руб.</w:t>
            </w:r>
          </w:p>
        </w:tc>
        <w:tc>
          <w:tcPr>
            <w:tcW w:w="24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том числе гор. бюджет: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49734,814 тыс. руб.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49939, 624 </w:t>
            </w:r>
            <w:r>
              <w:rPr>
                <w:bCs/>
                <w:sz w:val="26"/>
                <w:szCs w:val="26"/>
              </w:rPr>
              <w:t xml:space="preserve">тыс. руб. </w:t>
            </w:r>
            <w:r>
              <w:rPr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59083,743 </w:t>
            </w:r>
            <w:r>
              <w:rPr>
                <w:bCs/>
                <w:sz w:val="26"/>
                <w:szCs w:val="26"/>
              </w:rPr>
              <w:t>тыс. руб.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60801,105 тыс.</w:t>
            </w:r>
            <w:r>
              <w:rPr>
                <w:bCs/>
                <w:sz w:val="26"/>
                <w:szCs w:val="26"/>
              </w:rPr>
              <w:t xml:space="preserve">  руб.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58889,35 </w:t>
            </w:r>
            <w:r>
              <w:rPr>
                <w:bCs/>
                <w:sz w:val="26"/>
                <w:szCs w:val="26"/>
              </w:rPr>
              <w:t>тыс. руб.</w:t>
            </w:r>
            <w:r>
              <w:rPr>
                <w:bCs/>
                <w:sz w:val="26"/>
                <w:szCs w:val="26"/>
              </w:rPr>
            </w:r>
          </w:p>
          <w:p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60077,271 тыс. руб.</w:t>
            </w:r>
          </w:p>
        </w:tc>
        <w:tc>
          <w:tcPr>
            <w:tcW w:w="23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обл. бюджет: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56349,648 тыс. руб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7771 тыс. руб.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1619,230 тыс. руб.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1.3.    Пункт        «Объем        бюджетных        ассигнований        муниципальной подпрограммы»         Паспорта подпрограммы 1 «Искусство» Программы изложить в новой редакции:   </w:t>
      </w:r>
    </w:p>
    <w:p>
      <w:pPr>
        <w:widowControl w:val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name w:val="Таблица4"/>
        <w:tabOrder w:val="0"/>
        <w:jc w:val="left"/>
        <w:tblInd w:w="-106" w:type="dxa"/>
        <w:tblW w:w="9885" w:type="dxa"/>
        <w:tblLook w:val="0600" w:firstRow="0" w:lastRow="0" w:firstColumn="0" w:lastColumn="0" w:noHBand="1" w:noVBand="1"/>
      </w:tblPr>
      <w:tblGrid>
        <w:gridCol w:w="3083"/>
        <w:gridCol w:w="6802"/>
      </w:tblGrid>
      <w:tr>
        <w:trPr>
          <w:tblHeader w:val="0"/>
          <w:cantSplit w:val="0"/>
          <w:trHeight w:val="841" w:hRule="atLeast"/>
        </w:trPr>
        <w:tc>
          <w:tcPr>
            <w:tcW w:w="308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подпрограммы</w:t>
            </w:r>
          </w:p>
        </w:tc>
        <w:tc>
          <w:tcPr>
            <w:tcW w:w="68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ind w:firstLine="317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бюджетных ассигнований  на реализацию подпрограммы составляет 330812</w:t>
            </w:r>
            <w:r>
              <w:rPr>
                <w:bCs/>
                <w:color w:val="000000"/>
                <w:sz w:val="26"/>
                <w:szCs w:val="26"/>
              </w:rPr>
              <w:t>,309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руб., в т. ч. за счет средств городского бюджета 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color w:val="000000"/>
                <w:sz w:val="26"/>
                <w:szCs w:val="26"/>
              </w:rPr>
              <w:t xml:space="preserve">265912,431 </w:t>
            </w:r>
            <w:r>
              <w:rPr>
                <w:sz w:val="26"/>
                <w:szCs w:val="26"/>
              </w:rPr>
              <w:t>тыс. руб., за счет средств областного бюджета – 64120,648 тыс. руб., внебюджетные источники –</w:t>
            </w:r>
            <w:r>
              <w:rPr>
                <w:color w:val="000000"/>
                <w:sz w:val="26"/>
                <w:szCs w:val="26"/>
              </w:rPr>
              <w:t>779,230</w:t>
            </w:r>
            <w:r>
              <w:rPr>
                <w:sz w:val="26"/>
                <w:szCs w:val="26"/>
              </w:rPr>
              <w:t xml:space="preserve"> тыс. руб. Бюджетные ассигнования подпрограммы по годам распределяются в следующих объемах: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–94694,517 тыс. руб., в т.ч.: городской бюджет – 38344, 869 тыс. руб., областной бюджет – 56349,648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</w:t>
            </w:r>
            <w:r>
              <w:rPr>
                <w:bCs/>
                <w:color w:val="000000"/>
                <w:sz w:val="26"/>
                <w:szCs w:val="26"/>
              </w:rPr>
              <w:t xml:space="preserve">40020,158 </w:t>
            </w:r>
            <w:r>
              <w:rPr>
                <w:sz w:val="26"/>
                <w:szCs w:val="26"/>
              </w:rPr>
              <w:t>тыс. руб., в т.ч. городской бюджет- 39240,928 тыс. руб., внебюджетные источники –779,230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46835,723 тыс. руб. – городской бюджет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2019 год – 56160,505 тыс. руб., в т.ч. городской бюджет - 48389,505 тыс. руб., областной бюджет – 7771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 46211,216 тыс. руб. – городской бюджет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46890,190 тыс. руб. – городской бюджет</w:t>
            </w:r>
          </w:p>
        </w:tc>
      </w:tr>
    </w:tbl>
    <w:p>
      <w:pPr>
        <w:spacing w:line="20" w:lineRule="atLeast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1.4. Пункт 6  «Объем финансовых ресурсов, необходимых для реализации подпрограммы»  подпрограммы 1 </w:t>
      </w:r>
      <w:r>
        <w:rPr>
          <w:sz w:val="26"/>
          <w:szCs w:val="26"/>
        </w:rPr>
        <w:t>«Искусство» Программы изложить в новой редакции:</w:t>
      </w:r>
    </w:p>
    <w:p>
      <w:pPr>
        <w:spacing/>
        <w:jc w:val="both"/>
        <w:widowControl w:val="0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«Финансирование подпрограммы осуществляется за счет средств областного и городского бюджетов, внебюджетных источников.</w:t>
      </w:r>
      <w:r>
        <w:rPr>
          <w:rFonts w:eastAsia="Calibri"/>
          <w:bCs/>
          <w:sz w:val="26"/>
          <w:szCs w:val="26"/>
        </w:rPr>
      </w:r>
    </w:p>
    <w:p>
      <w:pPr>
        <w:ind w:firstLine="317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бюджетных ассигнований   на реализацию подпрограммы составляет  330812</w:t>
      </w:r>
      <w:r>
        <w:rPr>
          <w:bCs/>
          <w:color w:val="000000"/>
          <w:sz w:val="26"/>
          <w:szCs w:val="26"/>
        </w:rPr>
        <w:t>,309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руб., в т.ч.: средства городского бюджета -</w:t>
      </w:r>
      <w:r>
        <w:rPr>
          <w:color w:val="000000"/>
          <w:sz w:val="26"/>
          <w:szCs w:val="26"/>
        </w:rPr>
        <w:t xml:space="preserve"> 265912,431 </w:t>
      </w:r>
      <w:r>
        <w:rPr>
          <w:sz w:val="26"/>
          <w:szCs w:val="26"/>
        </w:rPr>
        <w:t xml:space="preserve">тыс. руб., средства областного бюджета –  64120,648 тыс. руб. внебюджетные источники – </w:t>
      </w:r>
      <w:r>
        <w:rPr>
          <w:color w:val="000000"/>
          <w:sz w:val="26"/>
          <w:szCs w:val="26"/>
        </w:rPr>
        <w:t>779,230</w:t>
      </w:r>
      <w:r>
        <w:rPr>
          <w:sz w:val="26"/>
          <w:szCs w:val="26"/>
        </w:rPr>
        <w:t xml:space="preserve"> тыс. руб.</w:t>
      </w:r>
    </w:p>
    <w:p>
      <w:pPr>
        <w:ind w:firstLine="318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 на реализацию подпрограммы по годам распределяются в следующих объемах: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2016 год –94694,517 тыс. руб., в т.ч.: городской бюджет – 38344, 869  тыс. руб., областной бюджет – 56349,648 тыс. руб.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2017 год –</w:t>
      </w:r>
      <w:r>
        <w:rPr>
          <w:bCs/>
          <w:color w:val="000000"/>
          <w:sz w:val="26"/>
          <w:szCs w:val="26"/>
        </w:rPr>
        <w:t xml:space="preserve">40020,158 </w:t>
      </w:r>
      <w:r>
        <w:rPr>
          <w:sz w:val="26"/>
          <w:szCs w:val="26"/>
        </w:rPr>
        <w:t xml:space="preserve"> тыс. руб.,  в т.ч. городской бюджет- 39240,928 тыс. руб., внебюджетные источники –779,230 тыс. руб.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2018 год –46835,723 тыс. руб. – городской бюджет;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2019 год –   56160,505 тыс. руб., в т.ч. городской бюджет - 48389,505 тыс. руб., областной бюджет – 7771 тыс. руб.</w:t>
      </w:r>
    </w:p>
    <w:p>
      <w:pPr>
        <w:ind w:firstLine="2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2020 год –46211,216 тыс. руб.  – городской бюджет;</w:t>
      </w:r>
    </w:p>
    <w:p>
      <w:pPr>
        <w:ind w:firstLine="260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–  46890,190 тыс. руб. – городской бюджет. 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Ресурсное обеспечение реализации  подпрограммы по годам представлено в приложении №4,5 к муниципальной программе». 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1.5 Пункт  «Объем бюджетных ассигнований муниципальной подпрограммы» Паспорта подпрограммы 2 «Наследие» Программы  изложить в новой редакции: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name w:val="Таблица5"/>
        <w:tabOrder w:val="0"/>
        <w:jc w:val="left"/>
        <w:tblInd w:w="-108" w:type="dxa"/>
        <w:tblW w:w="9750" w:type="dxa"/>
        <w:tblLook w:val="0600" w:firstRow="0" w:lastRow="0" w:firstColumn="0" w:lastColumn="0" w:noHBand="1" w:noVBand="1"/>
      </w:tblPr>
      <w:tblGrid>
        <w:gridCol w:w="3085"/>
        <w:gridCol w:w="6665"/>
      </w:tblGrid>
      <w:tr>
        <w:trPr>
          <w:tblHeader w:val="0"/>
          <w:cantSplit w:val="0"/>
          <w:trHeight w:val="0" w:hRule="auto"/>
        </w:trPr>
        <w:tc>
          <w:tcPr>
            <w:tcW w:w="30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подпрограммы</w:t>
            </w:r>
          </w:p>
        </w:tc>
        <w:tc>
          <w:tcPr>
            <w:tcW w:w="66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Общий объем бюджетных ассигнований городского бюджета на реализацию подпрограммы составляет 73453,476 тыс. рублей, в том числе  городской бюджет- 72613,476 тыс. руб., внебюджетные источники –840 тыс. руб.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– 11389,945 тыс. рублей;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11538,696 тыс. руб., в том числе  городской бюджет- 10698,696 тыс. руб., внебюджетные источники –840 тыс. руб.;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– 12248,02 тыс. рублей;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–12411,6 тыс. рублей;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–12678,134 тыс. рублей;</w:t>
            </w:r>
          </w:p>
          <w:p>
            <w:pPr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–13187,081 тыс. рублей.</w:t>
            </w:r>
          </w:p>
        </w:tc>
      </w:tr>
    </w:tbl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1.6.  </w:t>
      </w:r>
      <w:r>
        <w:rPr>
          <w:bCs/>
          <w:sz w:val="26"/>
          <w:szCs w:val="26"/>
        </w:rPr>
        <w:t xml:space="preserve">Пункт 6 «Объем финансовых ресурсов, необходимых для реализации подпрограммы» подпрограммы 2 </w:t>
      </w:r>
      <w:r>
        <w:rPr>
          <w:sz w:val="26"/>
          <w:szCs w:val="26"/>
        </w:rPr>
        <w:t>«Наследие» Программы   изложить в новой редакции: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«Общий объем бюджетных ассигнований на реализацию подпрограммы составляет  73349,068 тыс. рублей, в том числе: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2016 год – 11389,945 тыс. рублей;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2017 год –11538,696 тыс. руб., в том числе  городской бюджет- 10698,696 тыс. руб., внебюджетные источники –840 тыс. руб.;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2018 год –12248,02 тыс. рублей;</w:t>
      </w:r>
    </w:p>
    <w:p>
      <w:pPr>
        <w:ind w:firstLine="317"/>
        <w:rPr>
          <w:sz w:val="26"/>
          <w:szCs w:val="26"/>
        </w:rPr>
      </w:pPr>
      <w:r>
        <w:rPr>
          <w:sz w:val="26"/>
          <w:szCs w:val="26"/>
        </w:rPr>
        <w:t>2019 год –12411,6  тыс. рублей;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2020 год – 12678,134 тыс. рублей;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2021 год –13187,081 тыс. рублей».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 подпрограммы по годам представлено в приложении №4,5 к муниципальной программе».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1.7. Приложение №4 «Ресурсное обеспечение реализации муниципальной программы «Развитие культуры в городе  Курчатове Курской области»  за счет средств городского бюджета (тыс. руб.)» изложить в новой редакции (Приложение №1).</w:t>
      </w:r>
    </w:p>
    <w:p>
      <w:pPr>
        <w:ind w:firstLine="31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1.8. Приложение №5 «Ресурсное обеспечение и прогнозная (справочная) оценка расходов федерального бюджета, бюджетов государственных внебюджетных фондов, местных бюджетов и внебюджетных источников на реализацию целей муниципальной программы «Развитие культуры в городе Курчатове Курской области»   изложить в новой редакции (Приложение №2).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Контроль за исполнением настоящего постановления возложить на первого заместителя Главы администрации города  Кузнецову Р.А.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Постановление вступает в силу со дня его  опубликования.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b/>
          <w:sz w:val="27"/>
          <w:szCs w:val="27"/>
        </w:rPr>
      </w:pPr>
      <w:r>
        <w:rPr>
          <w:sz w:val="26"/>
          <w:szCs w:val="26"/>
        </w:rPr>
        <w:t>Глава города                                                                                                  И.В. Корпунков</w:t>
      </w:r>
      <w:r>
        <w:rPr>
          <w:b/>
          <w:sz w:val="27"/>
          <w:szCs w:val="27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7"/>
          <w:pgMar w:left="1134" w:top="567" w:right="1134" w:bottom="851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6"/>
        <w:tabOrder w:val="0"/>
        <w:jc w:val="left"/>
        <w:tblInd w:w="-142" w:type="dxa"/>
        <w:tblW w:w="10774" w:type="dxa"/>
        <w:tblLook w:val="0600" w:firstRow="0" w:lastRow="0" w:firstColumn="0" w:lastColumn="0" w:noHBand="1" w:noVBand="1"/>
      </w:tblPr>
      <w:tblGrid>
        <w:gridCol w:w="10774"/>
      </w:tblGrid>
      <w:tr>
        <w:trPr>
          <w:tblHeader w:val="0"/>
          <w:cantSplit w:val="0"/>
          <w:trHeight w:val="567" w:hRule="atLeast"/>
        </w:trPr>
        <w:tc>
          <w:tcPr>
            <w:tcW w:w="107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1333" w:hRule="atLeast"/>
        </w:trPr>
        <w:tc>
          <w:tcPr>
            <w:tcW w:w="107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1"/>
          </w:tcPr>
          <w:p>
            <w:pPr>
              <w:spacing w:line="264" w:lineRule="exact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7"/>
          <w:pgMar w:left="1134" w:top="567" w:right="1134" w:bottom="851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rPr>
          <w:color w:val="000000"/>
          <w:kern w:val="1"/>
          <w:sz w:val="22"/>
          <w:szCs w:val="22"/>
        </w:rPr>
      </w:pPr>
      <w:r>
        <w:rPr>
          <w:sz w:val="24"/>
          <w:szCs w:val="24"/>
        </w:rPr>
        <w:t xml:space="preserve">   </w:t>
      </w:r>
      <w:r>
        <w:rPr>
          <w:color w:val="000000"/>
          <w:kern w:val="1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   </w:t>
        <w:tab/>
        <w:tab/>
        <w:tab/>
        <w:tab/>
        <w:tab/>
        <w:t xml:space="preserve">Приложение №1                                                                                          </w:t>
      </w:r>
      <w:r>
        <w:rPr>
          <w:color w:val="000000"/>
          <w:kern w:val="1"/>
          <w:sz w:val="22"/>
          <w:szCs w:val="22"/>
        </w:rPr>
      </w:r>
    </w:p>
    <w:p>
      <w:pPr>
        <w:ind w:left="6520" w:hanging="340"/>
        <w:suppressAutoHyphens/>
        <w:hyphenationLines w:val="0"/>
        <w:outlineLvl w:val="0"/>
        <w:widowControl w:val="0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                                   </w:t>
        <w:tab/>
        <w:t xml:space="preserve"> </w:t>
        <w:tab/>
        <w:tab/>
        <w:tab/>
        <w:tab/>
        <w:t xml:space="preserve"> к постановлению администрации </w:t>
      </w:r>
    </w:p>
    <w:p>
      <w:pPr>
        <w:ind w:left="6520" w:hanging="340"/>
        <w:suppressAutoHyphens/>
        <w:hyphenationLines w:val="0"/>
        <w:outlineLvl w:val="0"/>
        <w:widowControl w:val="0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                                    </w:t>
        <w:tab/>
        <w:tab/>
        <w:tab/>
        <w:tab/>
        <w:tab/>
        <w:t xml:space="preserve"> города Курчатова                                                                          </w:t>
      </w:r>
    </w:p>
    <w:p>
      <w:pPr>
        <w:ind w:left="6520" w:hanging="340"/>
        <w:suppressAutoHyphens/>
        <w:hyphenationLines w:val="0"/>
        <w:outlineLvl w:val="0"/>
        <w:widowControl w:val="0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                                   </w:t>
        <w:tab/>
        <w:tab/>
        <w:tab/>
        <w:tab/>
        <w:tab/>
        <w:t xml:space="preserve"> от  ________2019 № ______</w:t>
      </w:r>
    </w:p>
    <w:tbl>
      <w:tblPr>
        <w:tblStyle w:val="TableNormal"/>
        <w:name w:val="Таблица9"/>
        <w:tabOrder w:val="0"/>
        <w:jc w:val="left"/>
        <w:tblInd w:w="0" w:type="dxa"/>
        <w:tblW w:w="15448" w:type="dxa"/>
        <w:tblLook w:val="0600" w:firstRow="0" w:lastRow="0" w:firstColumn="0" w:lastColumn="0" w:noHBand="1" w:noVBand="1"/>
      </w:tblPr>
      <w:tblGrid>
        <w:gridCol w:w="1264"/>
        <w:gridCol w:w="1536"/>
        <w:gridCol w:w="1616"/>
        <w:gridCol w:w="416"/>
        <w:gridCol w:w="384"/>
        <w:gridCol w:w="416"/>
        <w:gridCol w:w="624"/>
        <w:gridCol w:w="1152"/>
        <w:gridCol w:w="1184"/>
        <w:gridCol w:w="1231"/>
        <w:gridCol w:w="1101"/>
        <w:gridCol w:w="1253"/>
        <w:gridCol w:w="1129"/>
        <w:gridCol w:w="911"/>
        <w:gridCol w:w="1231"/>
      </w:tblGrid>
      <w:tr>
        <w:trPr>
          <w:tblHeader w:val="0"/>
          <w:cantSplit w:val="0"/>
          <w:trHeight w:val="1050" w:hRule="atLeast"/>
        </w:trPr>
        <w:tc>
          <w:tcPr>
            <w:tcW w:w="126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153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16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4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3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4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62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11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123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rFonts w:ascii="Arial" w:hAnsi="Arial" w:eastAsia="Arial" w:cs="Arial"/>
                <w:kern w:val="1"/>
                <w:sz w:val="24"/>
                <w:szCs w:val="24"/>
              </w:rPr>
            </w:pPr>
            <w:r>
              <w:rPr>
                <w:rFonts w:ascii="Arial" w:hAnsi="Arial" w:eastAsia="Arial" w:cs="Arial"/>
                <w:kern w:val="1"/>
                <w:sz w:val="24"/>
                <w:szCs w:val="24"/>
              </w:rPr>
            </w:r>
          </w:p>
        </w:tc>
        <w:tc>
          <w:tcPr>
            <w:tcW w:w="4394" w:type="dxa"/>
            <w:gridSpan w:val="4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Приложение № 4                                                                                                 </w:t>
            </w:r>
          </w:p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к муниципальной программе                  </w:t>
            </w:r>
          </w:p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«Развитие   культуры в городе </w:t>
            </w:r>
          </w:p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Курчатове Курской области»</w:t>
            </w:r>
          </w:p>
        </w:tc>
      </w:tr>
      <w:tr>
        <w:trPr>
          <w:tblHeader w:val="0"/>
          <w:cantSplit w:val="0"/>
          <w:trHeight w:val="362" w:hRule="atLeast"/>
        </w:trPr>
        <w:tc>
          <w:tcPr>
            <w:tcW w:w="126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53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6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4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3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4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62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52" w:type="dxa"/>
            <w:vAlign w:val="bottom"/>
            <w:shd w:val="none"/>
            <w:tcMar>
              <w:top w:w="0" w:type="dxa"/>
              <w:left w:w="20" w:type="dxa"/>
              <w:bottom w:w="502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23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0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253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2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91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23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705" w:hRule="atLeast"/>
        </w:trPr>
        <w:tc>
          <w:tcPr>
            <w:tcW w:w="14217" w:type="dxa"/>
            <w:gridSpan w:val="14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Ресурсное обеспечение реализации муниципальной программы "Развитие культуры в городе Курчатове Курской области" </w:t>
              <w:br w:type="textWrapping"/>
              <w:t>за счет средств городского бюджета (тыс. руб.)</w:t>
            </w:r>
          </w:p>
        </w:tc>
      </w:tr>
      <w:tr>
        <w:trPr>
          <w:tblHeader w:val="0"/>
          <w:cantSplit w:val="0"/>
          <w:trHeight w:val="150" w:hRule="atLeast"/>
        </w:trPr>
        <w:tc>
          <w:tcPr>
            <w:tcW w:w="126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53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6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4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3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41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62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23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0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253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2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91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231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204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Статус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Ответствен-ный исполнитель, соисполнители, муниципальный заказчик-координатор</w:t>
            </w:r>
          </w:p>
        </w:tc>
        <w:tc>
          <w:tcPr>
            <w:tcW w:w="2992" w:type="dxa"/>
            <w:gridSpan w:val="5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Код бюджетной классификации 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5625" w:type="dxa"/>
            <w:gridSpan w:val="5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Объемы бюджетныъ ассигнований (тыс. руб.), годы </w:t>
            </w:r>
          </w:p>
        </w:tc>
      </w:tr>
      <w:tr>
        <w:trPr>
          <w:tblHeader w:val="0"/>
          <w:cantSplit w:val="0"/>
          <w:trHeight w:val="374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</w:tr>
      <w:tr>
        <w:trPr>
          <w:tblHeader w:val="0"/>
          <w:cantSplit w:val="0"/>
          <w:trHeight w:val="237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ГРБС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Рз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Пр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ЦСР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ВР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2016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2017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2018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2019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2020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2021</w:t>
            </w:r>
          </w:p>
        </w:tc>
      </w:tr>
      <w:tr>
        <w:trPr>
          <w:tblHeader w:val="0"/>
          <w:cantSplit w:val="0"/>
          <w:trHeight w:val="1364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Муниципальная программа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Развитие культуры в городе Курчатове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Всего,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49734,814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49939,624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59083,743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60801,105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58889,350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60077,271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 том числе: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</w:tr>
      <w:tr>
        <w:trPr>
          <w:tblHeader w:val="0"/>
          <w:cantSplit w:val="0"/>
          <w:trHeight w:val="153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426,553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48,600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105,940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68,000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35,800</w:t>
            </w:r>
          </w:p>
        </w:tc>
      </w:tr>
      <w:tr>
        <w:trPr>
          <w:tblHeader w:val="0"/>
          <w:cantSplit w:val="0"/>
          <w:trHeight w:val="1577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1152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МАУК «Дворец культуры»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9780,286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12235,848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15805,570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15986,396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15406,872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16136,552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 «ЦБС»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11389,945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10698,696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12248,020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12411,6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12678,134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13187,081</w:t>
            </w:r>
          </w:p>
        </w:tc>
      </w:tr>
      <w:tr>
        <w:trPr>
          <w:tblHeader w:val="0"/>
          <w:cantSplit w:val="0"/>
          <w:trHeight w:val="104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17282,124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18771,215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21908,676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21908,64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21237,534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21237,534</w:t>
            </w:r>
          </w:p>
        </w:tc>
      </w:tr>
      <w:tr>
        <w:trPr>
          <w:tblHeader w:val="0"/>
          <w:cantSplit w:val="0"/>
          <w:trHeight w:val="748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МКУКМЦ «Комсомолец»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7773,989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8185,265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9600,537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10426,469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9518,810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9480,304</w:t>
            </w:r>
          </w:p>
        </w:tc>
      </w:tr>
      <w:tr>
        <w:trPr>
          <w:tblHeader w:val="0"/>
          <w:cantSplit w:val="0"/>
          <w:trHeight w:val="1065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2877,546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126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х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204,371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664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3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38344,869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39240,928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46835,723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48389,505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46211,216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  <w:sz w:val="19"/>
                <w:szCs w:val="19"/>
              </w:rPr>
            </w:pPr>
            <w:r>
              <w:rPr>
                <w:b/>
                <w:bCs/>
                <w:color w:val="000000"/>
                <w:kern w:val="1"/>
                <w:sz w:val="19"/>
                <w:szCs w:val="19"/>
              </w:rPr>
              <w:t>46890,190</w:t>
            </w:r>
          </w:p>
        </w:tc>
      </w:tr>
      <w:tr>
        <w:trPr>
          <w:tblHeader w:val="0"/>
          <w:cantSplit w:val="0"/>
          <w:trHeight w:val="607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0110100000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426,553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48,600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105,940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68,000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35,800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01101С1463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426,553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48,600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105,940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68,000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35,800</w:t>
            </w:r>
          </w:p>
        </w:tc>
      </w:tr>
      <w:tr>
        <w:trPr>
          <w:tblHeader w:val="0"/>
          <w:cantSplit w:val="0"/>
          <w:trHeight w:val="795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 Развитие инфраструктуры в сфере культуры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Всего,              в т.ч.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04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0110200000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3081,917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Комитет городского хозяйства г. Курчатова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0 06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04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01102S1500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2877,546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915" w:hRule="atLeast"/>
        </w:trPr>
        <w:tc>
          <w:tcPr>
            <w:tcW w:w="1264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53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616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04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01102S1500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88,226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99" w:hRule="atLeast"/>
        </w:trPr>
        <w:tc>
          <w:tcPr>
            <w:tcW w:w="1264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53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61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001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04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01102С1417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116,145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144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Основное мероприятие 1.3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Всего,              в т.ч.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0110300000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25056,113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26956,480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30924,213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31933,319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30756,344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30717,838</w:t>
            </w:r>
          </w:p>
        </w:tc>
      </w:tr>
      <w:tr>
        <w:trPr>
          <w:tblHeader w:val="0"/>
          <w:cantSplit w:val="0"/>
          <w:trHeight w:val="611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МКУКМЦ "Комсомолец"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01103С1401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100 200 800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7773,989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8185,265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9600,537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10426,469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9518,810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9480,304</w:t>
            </w:r>
          </w:p>
        </w:tc>
      </w:tr>
      <w:tr>
        <w:trPr>
          <w:tblHeader w:val="0"/>
          <w:cantSplit w:val="0"/>
          <w:trHeight w:val="81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07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02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01103C1401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100 200 800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17282,124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602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07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01103C1401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100 800 200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18771,215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21147,676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21349,807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21237,534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21237,534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07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01103C1410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100 800 200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176,000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157,043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1302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Финансовое обеспечение  выполнения муниципального задания 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МАУК "ДК"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0110400000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9780,286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12235,848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15805,570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15986,396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15406,872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16136,552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01104С1401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9780,286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12235,848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15805,570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15986,396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15406,872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16136,552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1264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1536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07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0 00 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401,790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703" w:hRule="atLeast"/>
        </w:trPr>
        <w:tc>
          <w:tcPr>
            <w:tcW w:w="1264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53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616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МКОУ ДО «Курчатовская ДШИ»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07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01105S1495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401,790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561" w:hRule="atLeast"/>
        </w:trPr>
        <w:tc>
          <w:tcPr>
            <w:tcW w:w="1264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53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61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07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03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01103С1410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827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 Подпрограмма 2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 «Наследие»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Всего: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10698,696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12411,6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12678,134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13187,081</w:t>
            </w:r>
          </w:p>
        </w:tc>
      </w:tr>
      <w:tr>
        <w:trPr>
          <w:tblHeader w:val="0"/>
          <w:cantSplit w:val="0"/>
          <w:trHeight w:val="1250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Основное мероприятие 2.1 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Развитие библиотечного дела в городе Курчатове Курской области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 "ЦБС"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0120100000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35,000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40,081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498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01201С1442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35,000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40,081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1845" w:hRule="atLeast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Обеспечение выполнения функций муниципальных казенных учреждений культуры</w:t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 "ЦБС"</w:t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0120200000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11354,945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10698,696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12207,939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12411,6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12678,134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13187,081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6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53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6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800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0 01 </w:t>
            </w:r>
          </w:p>
        </w:tc>
        <w:tc>
          <w:tcPr>
            <w:tcW w:w="41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08</w:t>
            </w:r>
          </w:p>
        </w:tc>
        <w:tc>
          <w:tcPr>
            <w:tcW w:w="62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</w:t>
            </w:r>
          </w:p>
        </w:tc>
        <w:tc>
          <w:tcPr>
            <w:tcW w:w="11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01202С1401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100 200 800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11354,945</w:t>
            </w:r>
          </w:p>
        </w:tc>
        <w:tc>
          <w:tcPr>
            <w:tcW w:w="110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10698,696</w:t>
            </w:r>
          </w:p>
        </w:tc>
        <w:tc>
          <w:tcPr>
            <w:tcW w:w="1253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12207,939</w:t>
            </w:r>
          </w:p>
        </w:tc>
        <w:tc>
          <w:tcPr>
            <w:tcW w:w="112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12411,6</w:t>
            </w:r>
          </w:p>
        </w:tc>
        <w:tc>
          <w:tcPr>
            <w:tcW w:w="91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12678,134</w:t>
            </w:r>
          </w:p>
        </w:tc>
        <w:tc>
          <w:tcPr>
            <w:tcW w:w="1231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13187,081</w:t>
            </w: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</w:t>
      </w:r>
      <w:r>
        <w:t xml:space="preserve">                                   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name w:val="Таблица11"/>
        <w:tabOrder w:val="0"/>
        <w:jc w:val="left"/>
        <w:tblInd w:w="0" w:type="dxa"/>
        <w:tblW w:w="15760" w:type="dxa"/>
        <w:tblLook w:val="0600" w:firstRow="0" w:lastRow="0" w:firstColumn="0" w:lastColumn="0" w:noHBand="1" w:noVBand="1"/>
      </w:tblPr>
      <w:tblGrid>
        <w:gridCol w:w="1488"/>
        <w:gridCol w:w="2496"/>
        <w:gridCol w:w="1952"/>
        <w:gridCol w:w="1984"/>
        <w:gridCol w:w="1328"/>
        <w:gridCol w:w="1184"/>
        <w:gridCol w:w="1104"/>
        <w:gridCol w:w="1040"/>
        <w:gridCol w:w="1056"/>
        <w:gridCol w:w="1072"/>
        <w:gridCol w:w="382"/>
        <w:gridCol w:w="674"/>
      </w:tblGrid>
      <w:tr>
        <w:trPr>
          <w:tblHeader w:val="0"/>
          <w:cantSplit w:val="0"/>
          <w:trHeight w:val="1250" w:hRule="atLeast"/>
        </w:trPr>
        <w:tc>
          <w:tcPr>
            <w:tcW w:w="15086" w:type="dxa"/>
            <w:gridSpan w:val="11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Приложение №2                                                                                           </w:t>
            </w:r>
          </w:p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к постановлению администрации </w:t>
            </w:r>
          </w:p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города Курчатова                                                                          </w:t>
            </w:r>
          </w:p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от  ________2019 № ______</w:t>
            </w:r>
          </w:p>
        </w:tc>
      </w:tr>
      <w:tr>
        <w:trPr>
          <w:tblHeader w:val="0"/>
          <w:cantSplit w:val="0"/>
          <w:trHeight w:val="900" w:hRule="atLeast"/>
        </w:trPr>
        <w:tc>
          <w:tcPr>
            <w:tcW w:w="15086" w:type="dxa"/>
            <w:gridSpan w:val="11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Приложение №5                                                                                                     </w:t>
            </w:r>
          </w:p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к муниципальной программе    </w:t>
            </w:r>
          </w:p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"Развитие культуры в городе      </w:t>
            </w:r>
          </w:p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Курчатове Курской области"</w:t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15086" w:type="dxa"/>
            <w:gridSpan w:val="11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ind w:left="6520" w:hanging="340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855" w:hRule="atLeast"/>
        </w:trPr>
        <w:tc>
          <w:tcPr>
            <w:tcW w:w="15760" w:type="dxa"/>
            <w:gridSpan w:val="1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Ресурсное обеспечение и прогнозная (справочная) оценка расходов федерального бюджета,</w:t>
              <w:br w:type="textWrapping"/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в городе Курчатове Курской области»</w:t>
            </w:r>
          </w:p>
        </w:tc>
      </w:tr>
      <w:tr>
        <w:trPr>
          <w:tblHeader w:val="0"/>
          <w:cantSplit w:val="0"/>
          <w:trHeight w:val="135" w:hRule="atLeast"/>
        </w:trPr>
        <w:tc>
          <w:tcPr>
            <w:tcW w:w="148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249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215" w:hRule="atLeast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Статус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w="1984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32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</w:t>
            </w:r>
          </w:p>
        </w:tc>
        <w:tc>
          <w:tcPr>
            <w:tcW w:w="6512" w:type="dxa"/>
            <w:gridSpan w:val="7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Оценка расходов (тыс. руб.), годы </w:t>
            </w:r>
          </w:p>
        </w:tc>
      </w:tr>
      <w:tr>
        <w:trPr>
          <w:tblHeader w:val="0"/>
          <w:cantSplit w:val="0"/>
          <w:trHeight w:val="555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32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2016 г.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2017 г.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2018 г.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2019 г.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2020 г.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2021 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249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</w:t>
            </w:r>
          </w:p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Муниципаль-ная программа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"Развитие культуры в              г. Курчатове Курской области"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404265,785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106084,462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51558,854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68572,105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58889,350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60077,271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федеральный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60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64120,648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7771,000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338525,907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49734,814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49939,624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59083,743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60801,105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58889,350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60077,271</w:t>
            </w:r>
          </w:p>
        </w:tc>
      </w:tr>
      <w:tr>
        <w:trPr>
          <w:tblHeader w:val="0"/>
          <w:cantSplit w:val="0"/>
          <w:trHeight w:val="675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1619,230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Подпрограмма 1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«Искусство»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Управление по культуре, спорту и делам молодежи 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330812,309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94694,517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40020,158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46835,723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56160,505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46211,216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46890,190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федеральный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60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64120,648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7771,000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45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265912,431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38344,869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39240,928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46835,723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48389,505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46211,216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46890,190</w:t>
            </w:r>
          </w:p>
        </w:tc>
      </w:tr>
      <w:tr>
        <w:trPr>
          <w:tblHeader w:val="0"/>
          <w:cantSplit w:val="0"/>
          <w:trHeight w:val="690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779,230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779,230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90" w:hRule="atLeast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1.1.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Организация культурно-досуговой деятельности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Управление по культуре, спорту и делам молодежи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i/>
                <w:iCs/>
                <w:color w:val="000000"/>
                <w:kern w:val="1"/>
              </w:rPr>
            </w:pPr>
            <w:r>
              <w:rPr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1116,253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426,553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431,960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105,940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68,000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35,800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732,893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426,553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48,600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105,940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68,000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48,000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35,800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383,360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383,360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1.2.</w:t>
            </w:r>
          </w:p>
        </w:tc>
        <w:tc>
          <w:tcPr>
            <w:tcW w:w="2496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Развитие инфраструктуры в сфере культуры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Комитет городского хозяйства г. Курчатова, МКУ "Управление городского хозяйства", МКУКМЦ "Комсомолец», МКОУ ДО «Курчатовская ДШИ»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i/>
                <w:iCs/>
                <w:color w:val="000000"/>
                <w:kern w:val="1"/>
              </w:rPr>
            </w:pPr>
            <w:r>
              <w:rPr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59431,565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59431,565</w:t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405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56349,648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3081,917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3081,917</w:t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Комитет городского хозяйства        г. Курчатова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59227,194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59227,194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56349,648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56349,648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2877,546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2877,546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 "Управление городского хозяйства"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всего, в т.ч.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204,371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204,371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204,371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204,371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МКУКМЦ "Комсомолец"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всего, в т.ч.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1.3.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i/>
                <w:iCs/>
                <w:color w:val="000000"/>
                <w:kern w:val="1"/>
              </w:rPr>
            </w:pPr>
            <w:r>
              <w:rPr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176740,177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25056,113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27352,350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30924,213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31933,319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30756,344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30717,838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176344,307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25056,113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26956,480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30924,213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31933,319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30756,344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30717,838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395,870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395,870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МКУКМЦ «Комсомолец»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54985,374</w:t>
            </w:r>
          </w:p>
        </w:tc>
        <w:tc>
          <w:tcPr>
            <w:tcW w:w="118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7773,989</w:t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8185,265</w:t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9600,537</w:t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10426,469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9518,810</w:t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9480,304</w:t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121358,933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17282,124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18771,215</w:t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21323,676</w:t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21506,85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21237,534</w:t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21237,534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395,870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395,870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1.4.</w:t>
            </w:r>
          </w:p>
        </w:tc>
        <w:tc>
          <w:tcPr>
            <w:tcW w:w="249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Финансовое обеспечение  выполнения муниципального задания МАУК «ДК» (субсидии)</w:t>
            </w:r>
          </w:p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МАУК "ДК"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i/>
                <w:iCs/>
                <w:color w:val="000000"/>
                <w:kern w:val="1"/>
              </w:rPr>
            </w:pPr>
            <w:r>
              <w:rPr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85351,524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9780,286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12235,848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15805,570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15986,396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15406,872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16136,552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249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85351,524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9780,286</w:t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12235,848</w:t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15805,570</w:t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15986,396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15406,872</w:t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16136,552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1.5.</w:t>
            </w:r>
          </w:p>
        </w:tc>
        <w:tc>
          <w:tcPr>
            <w:tcW w:w="249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Содействие в развитии учреждений в сфере культуры и искусства</w:t>
            </w:r>
          </w:p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МКОУДО  «Курчатовская ДШИ»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i/>
                <w:iCs/>
                <w:color w:val="000000"/>
                <w:kern w:val="1"/>
              </w:rPr>
            </w:pPr>
            <w:r>
              <w:rPr>
                <w:b/>
                <w:bCs/>
                <w:i/>
                <w:iCs/>
                <w:color w:val="000000"/>
                <w:kern w:val="1"/>
              </w:rPr>
              <w:t>всего: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8172,79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8172,79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7771,000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7771,000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nil" w:sz="0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401,79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10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0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056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401,79</w:t>
            </w:r>
          </w:p>
        </w:tc>
        <w:tc>
          <w:tcPr>
            <w:tcW w:w="107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056" w:type="dxa"/>
            <w:gridSpan w:val="2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center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Подпрограмма 2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«Наследие»</w:t>
            </w:r>
          </w:p>
        </w:tc>
        <w:tc>
          <w:tcPr>
            <w:tcW w:w="195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 "ЦБС"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всего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73453,476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11389,945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11538,696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12248,020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12411,6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12678,134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13187,081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областной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72613,476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11389,945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10698,696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12248,020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12411,600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12678,134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13187,081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840,000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840,000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2.1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Развитие библиотечного дела</w:t>
            </w:r>
          </w:p>
        </w:tc>
        <w:tc>
          <w:tcPr>
            <w:tcW w:w="1952" w:type="dxa"/>
            <w:vMerge w:val="restart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75,081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35,000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40,081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207,500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207,500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Основное мероприятие 2.2.</w:t>
            </w:r>
          </w:p>
        </w:tc>
        <w:tc>
          <w:tcPr>
            <w:tcW w:w="2496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Обеспечение выполнения функций МКУК «ЦБС»</w:t>
            </w:r>
          </w:p>
        </w:tc>
        <w:tc>
          <w:tcPr>
            <w:tcW w:w="1952" w:type="dxa"/>
            <w:vMerge w:val="restart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МКУК "ЦБС"</w:t>
            </w:r>
          </w:p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городской бюджет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72538,395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11354,945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10698,696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12207,939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12411,6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12678,134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13187,081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2496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52" w:type="dxa"/>
            <w:vMerge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/>
        </w:tc>
        <w:tc>
          <w:tcPr>
            <w:tcW w:w="19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внебюджетные источники</w:t>
            </w:r>
          </w:p>
        </w:tc>
        <w:tc>
          <w:tcPr>
            <w:tcW w:w="1328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632,500</w:t>
            </w:r>
          </w:p>
        </w:tc>
        <w:tc>
          <w:tcPr>
            <w:tcW w:w="118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10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632,500</w:t>
            </w:r>
          </w:p>
        </w:tc>
        <w:tc>
          <w:tcPr>
            <w:tcW w:w="10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72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  <w:tc>
          <w:tcPr>
            <w:tcW w:w="1056" w:type="dxa"/>
            <w:gridSpan w:val="2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75893937" protected="0"/>
          </w:tcPr>
          <w:p>
            <w:pPr>
              <w:spacing/>
              <w:jc w:val="right"/>
              <w:suppressAutoHyphens/>
              <w:hyphenationLines w:val="0"/>
              <w:outlineLvl w:val="0"/>
              <w:widowControl w:val="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0,000</w:t>
            </w:r>
          </w:p>
        </w:tc>
      </w:tr>
    </w:tbl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ind w:left="-30"/>
        <w:suppressAutoHyphens/>
        <w:hyphenationLines w:val="0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ind w:left="-15"/>
        <w:suppressAutoHyphens/>
        <w:hyphenationLines w:val="0"/>
        <w:widowContro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r>
        <w:t xml:space="preserve">                                                          </w:t>
        <w:tab/>
        <w:tab/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7" w:w="16840" w:orient="landscape"/>
      <w:pgMar w:left="567" w:top="397" w:right="851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20"/>
    </w:tmLastPosCaret>
    <w:tmLastPosAnchor>
      <w:tmLastPosPgfIdx w:val="0"/>
      <w:tmLastPosIdx w:val="0"/>
    </w:tmLastPosAnchor>
    <w:tmLastPosTblRect w:left="0" w:top="0" w:right="0" w:bottom="0"/>
  </w:tmLastPos>
  <w:tmAppRevision w:date="1575893937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4"/>
    <w:qFormat/>
    <w:basedOn w:val="para0"/>
    <w:next w:val="para0"/>
    <w:pPr>
      <w:spacing/>
      <w:jc w:val="center"/>
      <w:keepNext/>
      <w:outlineLvl w:val="3"/>
    </w:pPr>
    <w:rPr>
      <w:sz w:val="26"/>
    </w:rPr>
  </w:style>
  <w:style w:type="paragraph" w:styleId="para2">
    <w:name w:val="heading 7"/>
    <w:qFormat/>
    <w:basedOn w:val="para0"/>
    <w:next w:val="para0"/>
    <w:pPr>
      <w:spacing/>
      <w:jc w:val="center"/>
      <w:keepNext/>
      <w:outlineLvl w:val="6"/>
    </w:pPr>
    <w:rPr>
      <w:b/>
      <w:spacing w:val="41"/>
      <w:sz w:val="48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 w:customStyle="1">
    <w:name w:val="ConsPlusTitle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lang w:val="ru-ru" w:eastAsia="zh-cn" w:bidi="ar-sa"/>
    </w:rPr>
  </w:style>
  <w:style w:type="paragraph" w:styleId="para5" w:customStyle="1">
    <w:name w:val="ConsPlusNonformat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ourier New" w:hAnsi="Courier New" w:cs="Courier New"/>
      <w:lang w:val="ru-ru" w:eastAsia="zh-cn" w:bidi="ar-sa"/>
    </w:rPr>
  </w:style>
  <w:style w:type="paragraph" w:styleId="para6" w:customStyle="1">
    <w:name w:val="ConsPlusNormal"/>
    <w:qFormat/>
    <w:pPr>
      <w:ind w:firstLine="720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lang w:val="ru-ru" w:eastAsia="zh-cn" w:bidi="ar-sa"/>
    </w:rPr>
  </w:style>
  <w:style w:type="paragraph" w:styleId="para7">
    <w:name w:val="No Spacing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para8" w:customStyle="1">
    <w:name w:val="Содержимое таблицы"/>
    <w:qFormat/>
    <w:basedOn w:val="para0"/>
    <w:pPr>
      <w:suppressAutoHyphens/>
      <w:hyphenationLines w:val="0"/>
      <w:suppressLineNumbers/>
    </w:pPr>
    <w:rPr>
      <w:sz w:val="28"/>
      <w:szCs w:val="28"/>
    </w:rPr>
  </w:style>
  <w:style w:type="paragraph" w:styleId="para9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 w:cs="Calibri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Заголовок 1 Знак1,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char3" w:customStyle="1">
    <w:name w:val="Без интервала Знак"/>
    <w:rPr>
      <w:rFonts w:ascii="Calibri" w:hAnsi="Calibri"/>
      <w:sz w:val="22"/>
      <w:szCs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4"/>
    <w:qFormat/>
    <w:basedOn w:val="para0"/>
    <w:next w:val="para0"/>
    <w:pPr>
      <w:spacing/>
      <w:jc w:val="center"/>
      <w:keepNext/>
      <w:outlineLvl w:val="3"/>
    </w:pPr>
    <w:rPr>
      <w:sz w:val="26"/>
    </w:rPr>
  </w:style>
  <w:style w:type="paragraph" w:styleId="para2">
    <w:name w:val="heading 7"/>
    <w:qFormat/>
    <w:basedOn w:val="para0"/>
    <w:next w:val="para0"/>
    <w:pPr>
      <w:spacing/>
      <w:jc w:val="center"/>
      <w:keepNext/>
      <w:outlineLvl w:val="6"/>
    </w:pPr>
    <w:rPr>
      <w:b/>
      <w:spacing w:val="41"/>
      <w:sz w:val="48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 w:customStyle="1">
    <w:name w:val="ConsPlusTitle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lang w:val="ru-ru" w:eastAsia="zh-cn" w:bidi="ar-sa"/>
    </w:rPr>
  </w:style>
  <w:style w:type="paragraph" w:styleId="para5" w:customStyle="1">
    <w:name w:val="ConsPlusNonformat"/>
    <w:qFormat/>
    <w:pPr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ourier New" w:hAnsi="Courier New" w:cs="Courier New"/>
      <w:lang w:val="ru-ru" w:eastAsia="zh-cn" w:bidi="ar-sa"/>
    </w:rPr>
  </w:style>
  <w:style w:type="paragraph" w:styleId="para6" w:customStyle="1">
    <w:name w:val="ConsPlusNormal"/>
    <w:qFormat/>
    <w:pPr>
      <w:ind w:firstLine="720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lang w:val="ru-ru" w:eastAsia="zh-cn" w:bidi="ar-sa"/>
    </w:rPr>
  </w:style>
  <w:style w:type="paragraph" w:styleId="para7">
    <w:name w:val="No Spacing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para8" w:customStyle="1">
    <w:name w:val="Содержимое таблицы"/>
    <w:qFormat/>
    <w:basedOn w:val="para0"/>
    <w:pPr>
      <w:suppressAutoHyphens/>
      <w:hyphenationLines w:val="0"/>
      <w:suppressLineNumbers/>
    </w:pPr>
    <w:rPr>
      <w:sz w:val="28"/>
      <w:szCs w:val="28"/>
    </w:rPr>
  </w:style>
  <w:style w:type="paragraph" w:styleId="para9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 w:cs="Calibri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Заголовок 1 Знак1,Знак Знак2,Заголовок 1 Знак Знак Знак2,Заголовок 1 Знак Знак Знак Знак Знак1,Знак Знак Знак Знак Знак1,Заголовок 1 Знак Знак Знак Знак2,Знак Знак Знак Знак Знак Знак Знак1,Заголовок 1 Знак Знак Знак Знак Знак Знак Знак Знак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char3" w:customStyle="1">
    <w:name w:val="Без интервала Знак"/>
    <w:rPr>
      <w:rFonts w:ascii="Calibri" w:hAnsi="Calibri"/>
      <w:sz w:val="22"/>
      <w:szCs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/>
  <cp:revision>12</cp:revision>
  <cp:lastPrinted>2019-12-05T12:51:05Z</cp:lastPrinted>
  <dcterms:created xsi:type="dcterms:W3CDTF">2018-12-28T09:18:00Z</dcterms:created>
  <dcterms:modified xsi:type="dcterms:W3CDTF">2019-12-09T12:18:57Z</dcterms:modified>
</cp:coreProperties>
</file>