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8D" w:rsidRDefault="00811A08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64" w:type="dxa"/>
        <w:tblInd w:w="108" w:type="dxa"/>
        <w:tblLook w:val="04A0"/>
      </w:tblPr>
      <w:tblGrid>
        <w:gridCol w:w="9364"/>
      </w:tblGrid>
      <w:tr w:rsidR="00D16A8D">
        <w:trPr>
          <w:trHeight w:val="964"/>
          <w:tblHeader/>
        </w:trPr>
        <w:tc>
          <w:tcPr>
            <w:tcW w:w="9364" w:type="dxa"/>
            <w:shd w:val="clear" w:color="auto" w:fill="auto"/>
          </w:tcPr>
          <w:p w:rsidR="00D16A8D" w:rsidRDefault="00D16A8D">
            <w:pPr>
              <w:jc w:val="center"/>
              <w:rPr>
                <w:b/>
                <w:sz w:val="28"/>
              </w:rPr>
            </w:pPr>
          </w:p>
        </w:tc>
      </w:tr>
      <w:tr w:rsidR="00D16A8D">
        <w:trPr>
          <w:trHeight w:val="1701"/>
          <w:tblHeader/>
        </w:trPr>
        <w:tc>
          <w:tcPr>
            <w:tcW w:w="9364" w:type="dxa"/>
            <w:shd w:val="clear" w:color="auto" w:fill="auto"/>
          </w:tcPr>
          <w:p w:rsidR="00D16A8D" w:rsidRDefault="00811A08">
            <w:pPr>
              <w:pStyle w:val="Heading7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:rsidR="00D16A8D" w:rsidRDefault="00811A08">
            <w:pPr>
              <w:pStyle w:val="Heading7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:rsidR="00D16A8D" w:rsidRDefault="00811A08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ПОСТАНОВЛЕНИЕ</w:t>
            </w:r>
          </w:p>
          <w:p w:rsidR="00D16A8D" w:rsidRDefault="00D16A8D">
            <w:pPr>
              <w:spacing w:before="120"/>
              <w:rPr>
                <w:b/>
                <w:sz w:val="16"/>
              </w:rPr>
            </w:pPr>
          </w:p>
          <w:p w:rsidR="00D16A8D" w:rsidRDefault="00D16A8D">
            <w:pPr>
              <w:spacing w:before="120"/>
              <w:rPr>
                <w:b/>
                <w:sz w:val="16"/>
              </w:rPr>
            </w:pPr>
          </w:p>
          <w:p w:rsidR="00D16A8D" w:rsidRDefault="00D16A8D">
            <w:pPr>
              <w:spacing w:before="120"/>
              <w:rPr>
                <w:b/>
                <w:sz w:val="16"/>
              </w:rPr>
            </w:pPr>
          </w:p>
          <w:p w:rsidR="00D16A8D" w:rsidRDefault="00D16A8D">
            <w:pPr>
              <w:spacing w:before="120"/>
              <w:rPr>
                <w:b/>
                <w:sz w:val="16"/>
              </w:rPr>
            </w:pPr>
          </w:p>
        </w:tc>
      </w:tr>
    </w:tbl>
    <w:p w:rsidR="00D16A8D" w:rsidRPr="00683E3F" w:rsidRDefault="00683E3F">
      <w:pPr>
        <w:rPr>
          <w:sz w:val="28"/>
          <w:szCs w:val="28"/>
        </w:rPr>
      </w:pPr>
      <w:r w:rsidRPr="00683E3F">
        <w:rPr>
          <w:sz w:val="28"/>
          <w:szCs w:val="28"/>
          <w:u w:val="single"/>
        </w:rPr>
        <w:t>18.04.2023</w:t>
      </w:r>
      <w:r w:rsidRPr="00683E3F">
        <w:rPr>
          <w:sz w:val="28"/>
          <w:szCs w:val="28"/>
        </w:rPr>
        <w:t xml:space="preserve"> № </w:t>
      </w:r>
      <w:r w:rsidRPr="00683E3F">
        <w:rPr>
          <w:sz w:val="28"/>
          <w:szCs w:val="28"/>
          <w:u w:val="single"/>
        </w:rPr>
        <w:t xml:space="preserve">490  </w:t>
      </w:r>
      <w:r w:rsidRPr="00683E3F">
        <w:rPr>
          <w:sz w:val="28"/>
          <w:szCs w:val="28"/>
        </w:rPr>
        <w:t xml:space="preserve">                </w:t>
      </w:r>
    </w:p>
    <w:p w:rsidR="00683E3F" w:rsidRDefault="00683E3F">
      <w:pPr>
        <w:rPr>
          <w:b/>
          <w:sz w:val="27"/>
        </w:rPr>
      </w:pPr>
    </w:p>
    <w:p w:rsidR="00D16A8D" w:rsidRDefault="00811A08">
      <w:pPr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proofErr w:type="gramStart"/>
      <w:r>
        <w:rPr>
          <w:b/>
          <w:sz w:val="28"/>
        </w:rPr>
        <w:t>муниципальную</w:t>
      </w:r>
      <w:proofErr w:type="gramEnd"/>
    </w:p>
    <w:p w:rsidR="00D16A8D" w:rsidRDefault="00811A08">
      <w:pPr>
        <w:rPr>
          <w:b/>
          <w:sz w:val="28"/>
        </w:rPr>
      </w:pPr>
      <w:r>
        <w:rPr>
          <w:b/>
          <w:sz w:val="28"/>
        </w:rPr>
        <w:t>программу "Развитие культуры и туризма</w:t>
      </w:r>
    </w:p>
    <w:p w:rsidR="00D16A8D" w:rsidRDefault="00811A08">
      <w:pPr>
        <w:rPr>
          <w:b/>
          <w:sz w:val="28"/>
        </w:rPr>
      </w:pPr>
      <w:r>
        <w:rPr>
          <w:b/>
          <w:sz w:val="28"/>
        </w:rPr>
        <w:t>в городе Курчатове Курской области",</w:t>
      </w:r>
    </w:p>
    <w:p w:rsidR="00D16A8D" w:rsidRDefault="00811A08">
      <w:pPr>
        <w:rPr>
          <w:b/>
          <w:sz w:val="28"/>
        </w:rPr>
      </w:pPr>
      <w:proofErr w:type="gramStart"/>
      <w:r>
        <w:rPr>
          <w:b/>
          <w:sz w:val="28"/>
        </w:rPr>
        <w:t>утверждённую</w:t>
      </w:r>
      <w:proofErr w:type="gramEnd"/>
      <w:r>
        <w:rPr>
          <w:b/>
          <w:sz w:val="28"/>
        </w:rPr>
        <w:t xml:space="preserve"> постановлением администрации</w:t>
      </w:r>
    </w:p>
    <w:p w:rsidR="00D16A8D" w:rsidRDefault="00811A08">
      <w:pPr>
        <w:rPr>
          <w:b/>
          <w:sz w:val="28"/>
        </w:rPr>
      </w:pPr>
      <w:r>
        <w:rPr>
          <w:b/>
          <w:sz w:val="28"/>
        </w:rPr>
        <w:t>города Курчатова от 30.09.2015 №1190</w:t>
      </w:r>
    </w:p>
    <w:p w:rsidR="00D16A8D" w:rsidRDefault="00811A08">
      <w:pPr>
        <w:rPr>
          <w:b/>
          <w:sz w:val="28"/>
        </w:rPr>
      </w:pPr>
      <w:proofErr w:type="gramStart"/>
      <w:r>
        <w:rPr>
          <w:b/>
          <w:sz w:val="28"/>
        </w:rPr>
        <w:t>(в редакции постановления администрации города</w:t>
      </w:r>
      <w:proofErr w:type="gramEnd"/>
    </w:p>
    <w:p w:rsidR="00D16A8D" w:rsidRDefault="00811A08">
      <w:pPr>
        <w:rPr>
          <w:b/>
          <w:sz w:val="28"/>
        </w:rPr>
      </w:pPr>
      <w:proofErr w:type="gramStart"/>
      <w:r>
        <w:rPr>
          <w:b/>
          <w:sz w:val="28"/>
        </w:rPr>
        <w:t>Курчатова от 29.12.2022 №1960)</w:t>
      </w:r>
      <w:proofErr w:type="gramEnd"/>
    </w:p>
    <w:p w:rsidR="00D16A8D" w:rsidRDefault="00D16A8D">
      <w:pPr>
        <w:rPr>
          <w:b/>
          <w:sz w:val="28"/>
        </w:rPr>
      </w:pP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  <w:proofErr w:type="gramEnd"/>
    </w:p>
    <w:p w:rsidR="00D16A8D" w:rsidRDefault="00D16A8D">
      <w:pPr>
        <w:jc w:val="both"/>
        <w:rPr>
          <w:sz w:val="28"/>
        </w:rPr>
      </w:pPr>
    </w:p>
    <w:p w:rsidR="00D16A8D" w:rsidRDefault="00D16A8D">
      <w:pPr>
        <w:jc w:val="both"/>
        <w:rPr>
          <w:sz w:val="28"/>
        </w:rPr>
      </w:pP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1. Внести в муниципальную программу "Развитие культуры и туризма в городе Курчатове Курской области" (далее Программа), утверждённую постановлением администрации города Курчатова от 30.09.2015 №1190          (в редакции постановления администрации города Курчатова от 29.12.2022 №1960) следующие изменения: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1.1. Паспорт Программы "Развитие культуры и туризма в городе Курчатове Курской области " изложить в новой редакции:</w:t>
      </w:r>
    </w:p>
    <w:p w:rsidR="00D16A8D" w:rsidRDefault="00D16A8D">
      <w:pPr>
        <w:jc w:val="both"/>
        <w:rPr>
          <w:sz w:val="28"/>
        </w:rPr>
      </w:pPr>
    </w:p>
    <w:tbl>
      <w:tblPr>
        <w:tblW w:w="9247" w:type="dxa"/>
        <w:tblInd w:w="108" w:type="dxa"/>
        <w:tblLook w:val="04A0"/>
      </w:tblPr>
      <w:tblGrid>
        <w:gridCol w:w="1816"/>
        <w:gridCol w:w="683"/>
        <w:gridCol w:w="1166"/>
        <w:gridCol w:w="1166"/>
        <w:gridCol w:w="1066"/>
        <w:gridCol w:w="1808"/>
        <w:gridCol w:w="1615"/>
      </w:tblGrid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Ответственный исполнитель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Соисполнители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Комитет городского хозяйства г. Курчатова; МКУ «Управление городского хозяйства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урчатова»</w:t>
            </w: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Участники 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- МАУК «Дворец культуры»</w:t>
            </w:r>
          </w:p>
          <w:p w:rsidR="00D16A8D" w:rsidRDefault="00811A08">
            <w:r>
              <w:rPr>
                <w:sz w:val="24"/>
              </w:rPr>
              <w:t>- МКУК МЦ «Комсомолец»</w:t>
            </w:r>
          </w:p>
          <w:p w:rsidR="00D16A8D" w:rsidRDefault="00811A08">
            <w:r>
              <w:rPr>
                <w:sz w:val="24"/>
              </w:rPr>
              <w:lastRenderedPageBreak/>
              <w:t>- МКУК «ЦБС»</w:t>
            </w:r>
          </w:p>
          <w:p w:rsidR="00D16A8D" w:rsidRDefault="00811A08">
            <w:pPr>
              <w:spacing w:before="60" w:after="60"/>
            </w:pPr>
            <w:r>
              <w:rPr>
                <w:sz w:val="24"/>
              </w:rPr>
              <w:t xml:space="preserve">- МКОУ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 «</w:t>
            </w:r>
            <w:proofErr w:type="gramStart"/>
            <w:r>
              <w:rPr>
                <w:sz w:val="24"/>
              </w:rPr>
              <w:t>Курчатовская</w:t>
            </w:r>
            <w:proofErr w:type="gramEnd"/>
            <w:r>
              <w:rPr>
                <w:sz w:val="24"/>
              </w:rPr>
              <w:t xml:space="preserve"> детская школа искусств» </w:t>
            </w:r>
          </w:p>
          <w:p w:rsidR="00D16A8D" w:rsidRDefault="00811A08">
            <w:pPr>
              <w:spacing w:before="60" w:after="60"/>
            </w:pPr>
            <w:r>
              <w:rPr>
                <w:sz w:val="24"/>
              </w:rPr>
              <w:t>- МАУ «ПК и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«Теплый берег»</w:t>
            </w:r>
          </w:p>
          <w:p w:rsidR="00D16A8D" w:rsidRDefault="00D16A8D">
            <w:pPr>
              <w:spacing w:before="60" w:after="60"/>
            </w:pP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lastRenderedPageBreak/>
              <w:t>Подпрограммы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numPr>
                <w:ilvl w:val="0"/>
                <w:numId w:val="1"/>
              </w:numPr>
              <w:ind w:left="1069" w:firstLine="0"/>
              <w:contextualSpacing/>
              <w:jc w:val="both"/>
            </w:pPr>
            <w:r>
              <w:rPr>
                <w:sz w:val="24"/>
              </w:rPr>
              <w:t>«Искусство»</w:t>
            </w:r>
          </w:p>
          <w:p w:rsidR="00D16A8D" w:rsidRDefault="00811A08">
            <w:pPr>
              <w:numPr>
                <w:ilvl w:val="0"/>
                <w:numId w:val="1"/>
              </w:numPr>
              <w:ind w:left="1069" w:firstLine="0"/>
              <w:contextualSpacing/>
              <w:jc w:val="both"/>
            </w:pPr>
            <w:r>
              <w:rPr>
                <w:sz w:val="24"/>
              </w:rPr>
              <w:t>«Наследие»</w:t>
            </w:r>
          </w:p>
          <w:p w:rsidR="00D16A8D" w:rsidRDefault="00811A08">
            <w:pPr>
              <w:numPr>
                <w:ilvl w:val="0"/>
                <w:numId w:val="1"/>
              </w:numPr>
              <w:ind w:left="1069" w:firstLine="0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Туризм</w:t>
            </w:r>
            <w:r>
              <w:rPr>
                <w:sz w:val="24"/>
              </w:rPr>
              <w:t>»</w:t>
            </w:r>
          </w:p>
          <w:p w:rsidR="00D16A8D" w:rsidRDefault="00D16A8D">
            <w:pPr>
              <w:ind w:left="1069" w:hanging="360"/>
              <w:contextualSpacing/>
              <w:jc w:val="both"/>
              <w:rPr>
                <w:rFonts w:ascii="XO Thames" w:hAnsi="XO Thames"/>
                <w:sz w:val="24"/>
              </w:rPr>
            </w:pP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Программно-целевые инструменты 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</w:pPr>
            <w:r>
              <w:rPr>
                <w:sz w:val="24"/>
              </w:rPr>
              <w:t xml:space="preserve"> отсутствуют</w:t>
            </w: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>Региональные проекты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</w:pPr>
            <w:r>
              <w:rPr>
                <w:sz w:val="24"/>
              </w:rPr>
              <w:t xml:space="preserve"> </w:t>
            </w:r>
          </w:p>
          <w:p w:rsidR="00D16A8D" w:rsidRDefault="00811A08">
            <w:pPr>
              <w:spacing w:before="60" w:after="60"/>
            </w:pPr>
            <w:r>
              <w:rPr>
                <w:sz w:val="24"/>
              </w:rPr>
              <w:t>«Культурная среда»</w:t>
            </w: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Цель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</w:pPr>
            <w:proofErr w:type="gramStart"/>
            <w:r>
              <w:rPr>
                <w:sz w:val="24"/>
              </w:rPr>
              <w:t xml:space="preserve">реализация стратегической роли культуры как духовно-нравственного основания развития личности и единства общества,  а также создание на территории г. Курчатова </w:t>
            </w:r>
            <w:proofErr w:type="spellStart"/>
            <w:r>
              <w:rPr>
                <w:sz w:val="24"/>
              </w:rPr>
              <w:t>конкурентноспособной</w:t>
            </w:r>
            <w:proofErr w:type="spellEnd"/>
            <w:r>
              <w:rPr>
                <w:sz w:val="24"/>
              </w:rPr>
              <w:t xml:space="preserve"> туристической индустрии, предлагающей разнообразные возможности для удовлетворения потребностей российских и иностранных граждан в туристических услугах и обеспечивающей значительный вклад в социально-экономическое развитие г. Курчатова и Курской области</w:t>
            </w:r>
            <w:proofErr w:type="gramEnd"/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Задачи 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jc w:val="both"/>
            </w:pPr>
            <w:r>
              <w:rPr>
                <w:sz w:val="24"/>
              </w:rPr>
              <w:t xml:space="preserve">Задача 1. Создание благоприятных условий для устойчивого развития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z w:val="24"/>
              </w:rPr>
              <w:t xml:space="preserve"> сферы и  дополнительного образования в сфере культуры и искусства.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>Задача 2. Сохранение культурного наследия.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 xml:space="preserve">Задача 3.  Создание условий для развития туристической инфраструктуры и формирования доступной и комфортной туристической среды на территории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Курчатова.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>Задача 4. Формирование туристического продукта.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 xml:space="preserve">Задача 5. Создание имиджа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Курчатова как территории благоприятной для туризма, продвижение бренда и туристических продуктов.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 xml:space="preserve">Задача 6.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Развитие событийного туризма.</w:t>
            </w:r>
          </w:p>
          <w:p w:rsidR="00D16A8D" w:rsidRDefault="00811A08">
            <w:pPr>
              <w:widowControl w:val="0"/>
            </w:pPr>
            <w:r>
              <w:rPr>
                <w:sz w:val="24"/>
              </w:rPr>
              <w:t>Задача 7.  Развитие новых туристических услуг и сервисов.</w:t>
            </w:r>
          </w:p>
          <w:p w:rsidR="00D16A8D" w:rsidRDefault="00D16A8D">
            <w:pPr>
              <w:widowControl w:val="0"/>
            </w:pP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Целевые индикаторы и показатели программы</w:t>
            </w:r>
          </w:p>
          <w:p w:rsidR="00D16A8D" w:rsidRDefault="00D16A8D">
            <w:pPr>
              <w:spacing w:before="120" w:after="60"/>
              <w:rPr>
                <w:sz w:val="24"/>
              </w:rPr>
            </w:pP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</w:pPr>
            <w:r>
              <w:rPr>
                <w:sz w:val="24"/>
              </w:rPr>
              <w:t>Уровень удовлетворённости населением качеством предоставляемых услуг;</w:t>
            </w:r>
          </w:p>
          <w:p w:rsidR="00D16A8D" w:rsidRDefault="00811A08">
            <w:pPr>
              <w:jc w:val="both"/>
            </w:pPr>
            <w:r>
              <w:rPr>
                <w:sz w:val="24"/>
              </w:rPr>
              <w:t xml:space="preserve"> число зрителей, участвующего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платных </w:t>
            </w:r>
          </w:p>
          <w:p w:rsidR="00D16A8D" w:rsidRDefault="00811A08">
            <w:pPr>
              <w:jc w:val="both"/>
            </w:pPr>
            <w:proofErr w:type="spellStart"/>
            <w:r>
              <w:rPr>
                <w:sz w:val="24"/>
              </w:rPr>
              <w:t>культурно-досуговых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учреждениями культуры;</w:t>
            </w:r>
          </w:p>
          <w:p w:rsidR="00D16A8D" w:rsidRDefault="00811A08">
            <w:pPr>
              <w:jc w:val="both"/>
            </w:pPr>
            <w:r>
              <w:rPr>
                <w:sz w:val="24"/>
              </w:rPr>
              <w:t xml:space="preserve"> увеличение количества талантливых исполнителей,  участвующих в конкурсах и фестивалях различного уровня</w:t>
            </w:r>
          </w:p>
          <w:p w:rsidR="00D16A8D" w:rsidRDefault="00811A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независимая оценка качества условий оказания услуг учреждениями культуры. </w:t>
            </w:r>
          </w:p>
          <w:p w:rsidR="00D16A8D" w:rsidRDefault="00D16A8D">
            <w:pPr>
              <w:jc w:val="both"/>
            </w:pP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Этапы и сроки реализации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</w:pPr>
            <w:r>
              <w:rPr>
                <w:sz w:val="24"/>
              </w:rPr>
              <w:t>2016- 2030 годы, в один этап</w:t>
            </w:r>
          </w:p>
          <w:p w:rsidR="00D16A8D" w:rsidRDefault="00D16A8D">
            <w:pPr>
              <w:spacing w:before="60" w:after="60"/>
              <w:ind w:firstLine="317"/>
              <w:rPr>
                <w:sz w:val="24"/>
              </w:rPr>
            </w:pPr>
          </w:p>
        </w:tc>
      </w:tr>
      <w:tr w:rsidR="00D16A8D">
        <w:trPr>
          <w:trHeight w:val="1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Объемы бюджетных ассигнований 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left="-108" w:right="-108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1502988,655 тыс. руб., в том числе за счет средств городского бюджета –14307748,777 тыс. руб., за счет средств областного бюджета – 65620,648 тыс. руб., внебюджетные источники – 1619,230 тыс. руб., федеральный бюджет- 5000,000.</w:t>
            </w:r>
          </w:p>
        </w:tc>
      </w:tr>
      <w:tr w:rsidR="00D16A8D">
        <w:trPr>
          <w:trHeight w:val="41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ind w:firstLine="34"/>
            </w:pPr>
            <w:r>
              <w:rPr>
                <w:sz w:val="24"/>
              </w:rPr>
              <w:t>года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ind w:firstLine="34"/>
            </w:pPr>
            <w:r>
              <w:rPr>
                <w:sz w:val="24"/>
              </w:rPr>
              <w:t>Всего:</w:t>
            </w:r>
          </w:p>
          <w:p w:rsidR="00D16A8D" w:rsidRDefault="00811A08">
            <w:pPr>
              <w:ind w:firstLine="34"/>
            </w:pPr>
            <w:r>
              <w:rPr>
                <w:sz w:val="24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в том числе</w:t>
            </w:r>
          </w:p>
          <w:p w:rsidR="00D16A8D" w:rsidRDefault="00811A08"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юджет</w:t>
            </w:r>
          </w:p>
          <w:p w:rsidR="00D16A8D" w:rsidRDefault="00D16A8D">
            <w:pPr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 xml:space="preserve"> обл. бюджет</w:t>
            </w:r>
          </w:p>
          <w:p w:rsidR="00D16A8D" w:rsidRDefault="00D16A8D">
            <w:pPr>
              <w:rPr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  <w:p w:rsidR="00D16A8D" w:rsidRDefault="00D16A8D">
            <w:pPr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</w:tr>
      <w:tr w:rsidR="00D16A8D">
        <w:trPr>
          <w:trHeight w:val="183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2016-2020 гг.</w:t>
            </w:r>
          </w:p>
          <w:p w:rsidR="00D16A8D" w:rsidRDefault="00811A08">
            <w:r>
              <w:t>2021 год</w:t>
            </w:r>
          </w:p>
          <w:p w:rsidR="00D16A8D" w:rsidRDefault="00811A08">
            <w:r>
              <w:t>2022 год</w:t>
            </w:r>
          </w:p>
          <w:p w:rsidR="00D16A8D" w:rsidRDefault="00811A08">
            <w:r>
              <w:t>2023 год</w:t>
            </w:r>
          </w:p>
          <w:p w:rsidR="00D16A8D" w:rsidRDefault="00811A08">
            <w:r>
              <w:t>2024 год</w:t>
            </w:r>
          </w:p>
          <w:p w:rsidR="00D16A8D" w:rsidRDefault="00811A08">
            <w:r>
              <w:t>2025 год</w:t>
            </w:r>
          </w:p>
          <w:p w:rsidR="00D16A8D" w:rsidRDefault="00811A08">
            <w:r>
              <w:t>2026 год</w:t>
            </w:r>
          </w:p>
          <w:p w:rsidR="00D16A8D" w:rsidRDefault="00811A08">
            <w:r>
              <w:t>2027 год</w:t>
            </w:r>
          </w:p>
          <w:p w:rsidR="00D16A8D" w:rsidRDefault="00811A08">
            <w:r>
              <w:t>2028 год</w:t>
            </w:r>
          </w:p>
          <w:p w:rsidR="00D16A8D" w:rsidRDefault="00811A08">
            <w:r>
              <w:t>2029 год</w:t>
            </w:r>
          </w:p>
          <w:p w:rsidR="00D16A8D" w:rsidRDefault="00811A08">
            <w:r>
              <w:t>2030 год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376240,301</w:t>
            </w:r>
          </w:p>
          <w:p w:rsidR="00D16A8D" w:rsidRDefault="00811A08">
            <w:r>
              <w:t>124307,413</w:t>
            </w:r>
          </w:p>
          <w:p w:rsidR="00D16A8D" w:rsidRDefault="00811A08">
            <w:r>
              <w:t>133479,703</w:t>
            </w:r>
          </w:p>
          <w:p w:rsidR="00D16A8D" w:rsidRDefault="00811A08">
            <w:r>
              <w:t>120304,925</w:t>
            </w:r>
          </w:p>
          <w:p w:rsidR="00D16A8D" w:rsidRDefault="00811A08">
            <w:r>
              <w:t>117567,463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309000,423</w:t>
            </w:r>
          </w:p>
          <w:p w:rsidR="00D16A8D" w:rsidRDefault="00811A08">
            <w:r>
              <w:t>124307,413</w:t>
            </w:r>
          </w:p>
          <w:p w:rsidR="00D16A8D" w:rsidRDefault="00811A08">
            <w:r>
              <w:t>133479,703</w:t>
            </w:r>
          </w:p>
          <w:p w:rsidR="00D16A8D" w:rsidRDefault="00811A08">
            <w:r>
              <w:t>115304,925</w:t>
            </w:r>
          </w:p>
          <w:p w:rsidR="00D16A8D" w:rsidRDefault="00811A08">
            <w:r>
              <w:t>117567,463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811A08">
            <w:r>
              <w:t>105181,475</w:t>
            </w:r>
          </w:p>
          <w:p w:rsidR="00D16A8D" w:rsidRDefault="00D16A8D"/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65620,648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1619,230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D16A8D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pPr>
              <w:rPr>
                <w:sz w:val="18"/>
              </w:rPr>
            </w:pPr>
            <w:r>
              <w:rPr>
                <w:sz w:val="18"/>
              </w:rPr>
              <w:t>5000,000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  <w:p w:rsidR="00D16A8D" w:rsidRDefault="00811A08">
            <w:r>
              <w:t>0</w:t>
            </w:r>
          </w:p>
        </w:tc>
      </w:tr>
      <w:tr w:rsidR="00D16A8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120" w:after="60"/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740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 xml:space="preserve">создание доступных условий для участия всего населения в культурной жизни, а также вовлеченности детей, молодёжи в активную </w:t>
            </w:r>
            <w:proofErr w:type="spellStart"/>
            <w:r>
              <w:rPr>
                <w:sz w:val="24"/>
              </w:rPr>
              <w:t>социокультурную</w:t>
            </w:r>
            <w:proofErr w:type="spellEnd"/>
            <w:r>
              <w:rPr>
                <w:sz w:val="24"/>
              </w:rPr>
              <w:t xml:space="preserve"> деятельность, развитие самодеятельного художественного творчества;</w:t>
            </w:r>
          </w:p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 xml:space="preserve">создание благоприятных условий для улучшения </w:t>
            </w:r>
            <w:proofErr w:type="spellStart"/>
            <w:r>
              <w:rPr>
                <w:sz w:val="24"/>
              </w:rPr>
              <w:t>культурно-досугового</w:t>
            </w:r>
            <w:proofErr w:type="spellEnd"/>
            <w:r>
              <w:rPr>
                <w:sz w:val="24"/>
              </w:rPr>
              <w:t xml:space="preserve"> обслуживания населения, укрепления материально-технической базы отрасли культуры; </w:t>
            </w:r>
          </w:p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 xml:space="preserve">укрепление имиджа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Курчатова как привлекательного и гармоничного города с высоким уровнем культуры</w:t>
            </w:r>
          </w:p>
          <w:p w:rsidR="00D16A8D" w:rsidRDefault="00811A08">
            <w:pPr>
              <w:spacing w:before="60" w:after="60"/>
              <w:ind w:firstLine="317"/>
              <w:jc w:val="both"/>
            </w:pPr>
            <w:r>
              <w:rPr>
                <w:sz w:val="24"/>
              </w:rPr>
              <w:t xml:space="preserve">создание на территории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Курчатова конкурентоспособной туристической индустрии.</w:t>
            </w:r>
          </w:p>
          <w:p w:rsidR="00D16A8D" w:rsidRDefault="00D16A8D">
            <w:pPr>
              <w:spacing w:before="60" w:after="60"/>
              <w:ind w:firstLine="317"/>
              <w:jc w:val="both"/>
            </w:pPr>
          </w:p>
        </w:tc>
      </w:tr>
    </w:tbl>
    <w:p w:rsidR="00D16A8D" w:rsidRDefault="00D16A8D">
      <w:pPr>
        <w:jc w:val="both"/>
        <w:rPr>
          <w:sz w:val="28"/>
        </w:rPr>
      </w:pP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Раздел 4 «Обобщенная характеристика структурных элементов подпрограмм муниципальной программы» Программы  изложить в новой редакции:</w:t>
      </w:r>
    </w:p>
    <w:p w:rsidR="00D16A8D" w:rsidRDefault="00811A08">
      <w:pPr>
        <w:pStyle w:val="a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Обобщенная характеристика структурных элементов подпрограмм муниципальной программы</w:t>
      </w:r>
    </w:p>
    <w:p w:rsidR="00D16A8D" w:rsidRDefault="00811A08">
      <w:pPr>
        <w:ind w:firstLine="709"/>
        <w:jc w:val="both"/>
        <w:rPr>
          <w:sz w:val="28"/>
        </w:rPr>
      </w:pPr>
      <w:r>
        <w:rPr>
          <w:sz w:val="28"/>
        </w:rPr>
        <w:t>В рамках муниципальной программы «Развитие культуры и туризма в городе Курчатове Курской области» предполагается реализация основных мероприятий и мероприятий, выделенных в структуре подпрограмм «Искусство», «Наследие» и «Туризм».</w:t>
      </w:r>
    </w:p>
    <w:p w:rsidR="00D16A8D" w:rsidRDefault="00811A08">
      <w:pPr>
        <w:spacing w:before="60" w:after="60"/>
        <w:ind w:firstLine="318"/>
        <w:jc w:val="both"/>
        <w:rPr>
          <w:sz w:val="28"/>
        </w:rPr>
      </w:pPr>
      <w:r>
        <w:rPr>
          <w:sz w:val="28"/>
        </w:rPr>
        <w:t xml:space="preserve">    Для решения задачи 1. Создание благоприятных условий для устойчивого развития </w:t>
      </w:r>
      <w:proofErr w:type="spellStart"/>
      <w:r>
        <w:rPr>
          <w:sz w:val="28"/>
        </w:rPr>
        <w:t>культурно-досуговой</w:t>
      </w:r>
      <w:proofErr w:type="spellEnd"/>
      <w:r>
        <w:rPr>
          <w:sz w:val="28"/>
        </w:rPr>
        <w:t xml:space="preserve"> сферы и дополнительного образования в сфере культуры и искусства - предусмотрены следующие основные мероприятия:</w:t>
      </w:r>
    </w:p>
    <w:p w:rsidR="00D16A8D" w:rsidRDefault="00D16A8D">
      <w:pPr>
        <w:spacing w:before="60" w:after="60"/>
        <w:ind w:firstLine="318"/>
        <w:jc w:val="both"/>
        <w:rPr>
          <w:sz w:val="28"/>
        </w:rPr>
      </w:pP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- организация </w:t>
      </w:r>
      <w:proofErr w:type="spellStart"/>
      <w:r>
        <w:rPr>
          <w:sz w:val="28"/>
        </w:rPr>
        <w:t>культурно-досуговой</w:t>
      </w:r>
      <w:proofErr w:type="spellEnd"/>
      <w:r>
        <w:rPr>
          <w:sz w:val="28"/>
        </w:rPr>
        <w:t xml:space="preserve"> деятельности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- развитие инфраструктуры в сфере культуры;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обеспечение выполнения функций казённых муниципальных учреждений;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финансовое обеспечение выполнения муниципального задания;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содействие в развитии учреждений в сфере культуры и искусства;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благоустройство и содержание МАУ "Парк культуры и отдыха "Тёплый берег"".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Для решения задачи 2. Сохранение культурного наследия: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развитие библиотечного дела;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>- обеспечение выполнения функций муниципальных казенных учреждений;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>-создание условий для проведения мероприятий по реализации проекта «Культурная среда»;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>- реализация регионального проекта «Культурная среда».</w:t>
      </w:r>
    </w:p>
    <w:p w:rsidR="00D16A8D" w:rsidRDefault="00D16A8D">
      <w:pPr>
        <w:jc w:val="both"/>
        <w:rPr>
          <w:sz w:val="28"/>
        </w:rPr>
      </w:pPr>
    </w:p>
    <w:p w:rsidR="00D16A8D" w:rsidRDefault="00811A08">
      <w:pPr>
        <w:ind w:firstLine="709"/>
        <w:jc w:val="both"/>
        <w:rPr>
          <w:sz w:val="28"/>
        </w:rPr>
      </w:pPr>
      <w:r>
        <w:rPr>
          <w:sz w:val="28"/>
        </w:rPr>
        <w:t>Для решения задачи 3. Создание условий для развития туристической инфраструктуры      и формирования доступной и комфортной туристической среды:</w:t>
      </w:r>
    </w:p>
    <w:p w:rsidR="00D16A8D" w:rsidRDefault="00811A08">
      <w:pPr>
        <w:ind w:firstLine="709"/>
        <w:jc w:val="both"/>
        <w:rPr>
          <w:sz w:val="28"/>
        </w:rPr>
      </w:pPr>
      <w:r>
        <w:rPr>
          <w:sz w:val="28"/>
        </w:rPr>
        <w:t>- создание условий для развития туристической инфраструктуры и формирования доступной и комфортной туристической среды;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формирование туристического продукта;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- создание имиджа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Курчатова как территории благоприятной для туризма, продвижение бренда и туристических продуктов;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- развитие событийного туризма;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- поддержка предпринимательских и общественных инициатив через механизм субсидирования и </w:t>
      </w:r>
      <w:proofErr w:type="spellStart"/>
      <w:r>
        <w:rPr>
          <w:sz w:val="28"/>
        </w:rPr>
        <w:t>грантовой</w:t>
      </w:r>
      <w:proofErr w:type="spellEnd"/>
      <w:r>
        <w:rPr>
          <w:sz w:val="28"/>
        </w:rPr>
        <w:t xml:space="preserve"> поддержки;</w:t>
      </w:r>
    </w:p>
    <w:p w:rsidR="00D16A8D" w:rsidRDefault="00811A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содержание и развитие "Парка птиц".</w:t>
      </w:r>
    </w:p>
    <w:p w:rsidR="00D16A8D" w:rsidRDefault="00D16A8D">
      <w:pPr>
        <w:numPr>
          <w:ilvl w:val="0"/>
          <w:numId w:val="2"/>
        </w:numPr>
        <w:jc w:val="both"/>
        <w:rPr>
          <w:sz w:val="28"/>
        </w:rPr>
      </w:pPr>
    </w:p>
    <w:p w:rsidR="00D16A8D" w:rsidRDefault="00811A08">
      <w:pPr>
        <w:pStyle w:val="afa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ab/>
        <w:t>Указанные основные мероприятия планируются к осуществлению в течение всего периода реализации муниципальной программы «Развитие культуры в городе Курчатове» на 2016-2030 годы</w:t>
      </w:r>
      <w:r>
        <w:rPr>
          <w:rFonts w:ascii="XO Thames" w:hAnsi="XO Thames"/>
          <w:sz w:val="28"/>
        </w:rPr>
        <w:t>».</w:t>
      </w:r>
    </w:p>
    <w:p w:rsidR="00D16A8D" w:rsidRDefault="00D16A8D">
      <w:pPr>
        <w:pStyle w:val="afa"/>
        <w:jc w:val="both"/>
        <w:rPr>
          <w:rFonts w:ascii="Times New Roman" w:hAnsi="Times New Roman"/>
          <w:sz w:val="28"/>
        </w:rPr>
      </w:pP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1.3. Раздел 9. «Объем финансовых ресурсов, необходимых для реализации муниципальной программы» Программы изложить в новой редакции:</w:t>
      </w:r>
    </w:p>
    <w:p w:rsidR="00D16A8D" w:rsidRDefault="00811A08">
      <w:pPr>
        <w:pStyle w:val="afa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«Реализация мероприятий муниципальной программы осуществляется за счет средств областного, местного бюджета, внебюджетных источников.</w:t>
      </w:r>
    </w:p>
    <w:tbl>
      <w:tblPr>
        <w:tblW w:w="9356" w:type="dxa"/>
        <w:tblInd w:w="108" w:type="dxa"/>
        <w:tblLook w:val="04A0"/>
      </w:tblPr>
      <w:tblGrid>
        <w:gridCol w:w="1371"/>
        <w:gridCol w:w="8092"/>
      </w:tblGrid>
      <w:tr w:rsidR="00D16A8D">
        <w:trPr>
          <w:trHeight w:val="5218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Объем бюджетных ассигнований  Программы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1502988,655 тыс. руб., в том числе за счет средств федерального бюджета – 5000,000 тыс. руб.,  городского бюджета – 1430748,777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W w:w="8045" w:type="dxa"/>
              <w:tblLook w:val="04A0"/>
            </w:tblPr>
            <w:tblGrid>
              <w:gridCol w:w="1023"/>
              <w:gridCol w:w="1294"/>
              <w:gridCol w:w="1309"/>
              <w:gridCol w:w="1189"/>
              <w:gridCol w:w="1471"/>
              <w:gridCol w:w="1759"/>
            </w:tblGrid>
            <w:tr w:rsidR="00D16A8D">
              <w:trPr>
                <w:trHeight w:val="318"/>
              </w:trPr>
              <w:tc>
                <w:tcPr>
                  <w:tcW w:w="1022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:rsidR="00D16A8D" w:rsidRDefault="00811A08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w="5728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 w:rsidR="00D16A8D">
              <w:trPr>
                <w:trHeight w:val="265"/>
              </w:trPr>
              <w:tc>
                <w:tcPr>
                  <w:tcW w:w="1022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</w:tc>
              <w:tc>
                <w:tcPr>
                  <w:tcW w:w="129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федерал.</w:t>
                  </w:r>
                </w:p>
                <w:p w:rsidR="00D16A8D" w:rsidRDefault="00811A0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бюджет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r>
                    <w:rPr>
                      <w:sz w:val="22"/>
                    </w:rPr>
                    <w:t>гор</w:t>
                  </w:r>
                  <w:proofErr w:type="gramStart"/>
                  <w:r>
                    <w:rPr>
                      <w:sz w:val="22"/>
                    </w:rPr>
                    <w:t>.</w:t>
                  </w:r>
                  <w:proofErr w:type="gramEnd"/>
                  <w:r>
                    <w:rPr>
                      <w:sz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</w:rPr>
                    <w:t>б</w:t>
                  </w:r>
                  <w:proofErr w:type="gramEnd"/>
                  <w:r>
                    <w:rPr>
                      <w:sz w:val="22"/>
                    </w:rPr>
                    <w:t>юджет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внебюджет</w:t>
                  </w:r>
                  <w:proofErr w:type="spellEnd"/>
                  <w:r>
                    <w:rPr>
                      <w:sz w:val="22"/>
                    </w:rPr>
                    <w:t>. источников</w:t>
                  </w:r>
                </w:p>
              </w:tc>
            </w:tr>
            <w:tr w:rsidR="00D16A8D">
              <w:trPr>
                <w:trHeight w:val="2875"/>
              </w:trPr>
              <w:tc>
                <w:tcPr>
                  <w:tcW w:w="1022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811A08">
                  <w:r>
                    <w:t>2016-</w:t>
                  </w:r>
                </w:p>
                <w:p w:rsidR="00D16A8D" w:rsidRDefault="00811A08">
                  <w:r>
                    <w:t>2020 гг.</w:t>
                  </w:r>
                </w:p>
                <w:p w:rsidR="00D16A8D" w:rsidRDefault="00811A08">
                  <w:r>
                    <w:t>2021 год</w:t>
                  </w:r>
                </w:p>
                <w:p w:rsidR="00D16A8D" w:rsidRDefault="00811A08">
                  <w:r>
                    <w:t>2022 год</w:t>
                  </w:r>
                </w:p>
                <w:p w:rsidR="00D16A8D" w:rsidRDefault="00811A08">
                  <w:r>
                    <w:t>2023 год</w:t>
                  </w:r>
                </w:p>
                <w:p w:rsidR="00D16A8D" w:rsidRDefault="00811A08">
                  <w:r>
                    <w:t>2024 год</w:t>
                  </w:r>
                </w:p>
                <w:p w:rsidR="00D16A8D" w:rsidRDefault="00811A08">
                  <w:r>
                    <w:t>2025 год</w:t>
                  </w:r>
                </w:p>
                <w:p w:rsidR="00D16A8D" w:rsidRDefault="00811A08">
                  <w:r>
                    <w:t>2026 год</w:t>
                  </w:r>
                </w:p>
                <w:p w:rsidR="00D16A8D" w:rsidRDefault="00811A08">
                  <w:r>
                    <w:t>2027 год</w:t>
                  </w:r>
                </w:p>
                <w:p w:rsidR="00D16A8D" w:rsidRDefault="00811A08">
                  <w:r>
                    <w:t>2028 год</w:t>
                  </w:r>
                </w:p>
                <w:p w:rsidR="00D16A8D" w:rsidRDefault="00811A08">
                  <w:r>
                    <w:t>2029 год</w:t>
                  </w:r>
                </w:p>
                <w:p w:rsidR="00D16A8D" w:rsidRDefault="00811A08">
                  <w:r>
                    <w:t>2030 год</w:t>
                  </w:r>
                </w:p>
                <w:p w:rsidR="00D16A8D" w:rsidRDefault="00D16A8D">
                  <w:pPr>
                    <w:ind w:firstLine="34"/>
                    <w:rPr>
                      <w:sz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  <w:p w:rsidR="00D16A8D" w:rsidRDefault="00811A08">
                  <w:r>
                    <w:t>376240,301</w:t>
                  </w:r>
                </w:p>
                <w:p w:rsidR="00D16A8D" w:rsidRDefault="00811A08">
                  <w:r>
                    <w:t>124307,413</w:t>
                  </w:r>
                </w:p>
                <w:p w:rsidR="00D16A8D" w:rsidRDefault="00811A08">
                  <w:r>
                    <w:t>133479,703</w:t>
                  </w:r>
                </w:p>
                <w:p w:rsidR="00D16A8D" w:rsidRDefault="00811A08">
                  <w:r>
                    <w:t>120304,925</w:t>
                  </w:r>
                </w:p>
                <w:p w:rsidR="00D16A8D" w:rsidRDefault="00811A08">
                  <w:r>
                    <w:t>117567,463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5000,000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  <w:p w:rsidR="00D16A8D" w:rsidRDefault="00811A08">
                  <w:r>
                    <w:t>309000,423</w:t>
                  </w:r>
                </w:p>
                <w:p w:rsidR="00D16A8D" w:rsidRDefault="00811A08">
                  <w:r>
                    <w:t>124307,413</w:t>
                  </w:r>
                </w:p>
                <w:p w:rsidR="00D16A8D" w:rsidRDefault="00811A08">
                  <w:r>
                    <w:t>133479,703</w:t>
                  </w:r>
                </w:p>
                <w:p w:rsidR="00D16A8D" w:rsidRDefault="00811A08">
                  <w:r>
                    <w:t>115304,925</w:t>
                  </w:r>
                </w:p>
                <w:p w:rsidR="00D16A8D" w:rsidRDefault="00811A08">
                  <w:r>
                    <w:t>117567,463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811A08">
                  <w:r>
                    <w:t>105181,475</w:t>
                  </w:r>
                </w:p>
                <w:p w:rsidR="00D16A8D" w:rsidRDefault="00D16A8D"/>
              </w:tc>
              <w:tc>
                <w:tcPr>
                  <w:tcW w:w="1471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  <w:p w:rsidR="00D16A8D" w:rsidRDefault="00811A08">
                  <w:r>
                    <w:t>65620,648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6A8D" w:rsidRDefault="00D16A8D"/>
                <w:p w:rsidR="00D16A8D" w:rsidRDefault="00811A08">
                  <w:r>
                    <w:t>1619,230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  <w:p w:rsidR="00D16A8D" w:rsidRDefault="00811A08">
                  <w:r>
                    <w:t>0</w:t>
                  </w:r>
                </w:p>
              </w:tc>
            </w:tr>
          </w:tbl>
          <w:p w:rsidR="00D16A8D" w:rsidRDefault="00D16A8D">
            <w:pPr>
              <w:spacing w:before="60" w:after="60"/>
              <w:ind w:firstLine="34"/>
              <w:rPr>
                <w:sz w:val="22"/>
              </w:rPr>
            </w:pPr>
          </w:p>
        </w:tc>
      </w:tr>
    </w:tbl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>1.4 Пункт «Объемы бюджетных ассигнований подпрограммы» Паспорта подпрограммы 1 «Искусство» Программы изложить в новой редакции:</w:t>
      </w:r>
    </w:p>
    <w:tbl>
      <w:tblPr>
        <w:tblW w:w="9606" w:type="dxa"/>
        <w:tblLook w:val="04A0"/>
      </w:tblPr>
      <w:tblGrid>
        <w:gridCol w:w="3085"/>
        <w:gridCol w:w="6521"/>
      </w:tblGrid>
      <w:tr w:rsidR="00D16A8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6"/>
              </w:rPr>
            </w:pPr>
            <w:r>
              <w:rPr>
                <w:sz w:val="26"/>
              </w:rPr>
              <w:t>Объемы бюджетных ассигнований   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бюджетных ассигнований на реализацию подпрограммы составляет 1250959, 802 тыс. руб., в т.ч. за счет средств городского бюджета – 1184559,924 тыс. руб., за счет средств областного бюджета – 65620,648 тыс. руб., внебюджетные источники – 779, 230 тыс. руб. </w:t>
            </w:r>
          </w:p>
          <w:p w:rsidR="00D16A8D" w:rsidRDefault="00811A08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D16A8D" w:rsidRDefault="00811A08">
            <w:pPr>
              <w:ind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2016-2020 гг. - 311053,383 тыс. руб., в т.ч. областной бюджет - 65620,648, городской бюджет – 244653,505 тыс. руб., внебюджетные источники – 779, 230тыс. руб.;</w:t>
            </w:r>
            <w:proofErr w:type="gramEnd"/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2021 год – 108465,705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2022 год -  112170,000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2023 год -  97358,172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2024 год – 99461,210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2025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2026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2027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2028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2029 год – 87075,222 тыс. руб. - городской бюджет;</w:t>
            </w:r>
          </w:p>
          <w:p w:rsidR="00D16A8D" w:rsidRDefault="00811A08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2030 год – 87075,222 тыс.  руб.  - городской бюджет.</w:t>
            </w:r>
          </w:p>
        </w:tc>
      </w:tr>
    </w:tbl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1.5. Раздел 6 «Объем финансовых ресурсов, необходимых для реализации подпрограммы» Подпрограммы 1 «Искусство» Программы изложить в новой редакции:</w:t>
      </w:r>
    </w:p>
    <w:tbl>
      <w:tblPr>
        <w:tblW w:w="9881" w:type="dxa"/>
        <w:tblInd w:w="3" w:type="dxa"/>
        <w:tblLook w:val="04A0"/>
      </w:tblPr>
      <w:tblGrid>
        <w:gridCol w:w="3080"/>
        <w:gridCol w:w="6801"/>
      </w:tblGrid>
      <w:tr w:rsidR="00D16A8D"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бюджетных ассигнований на реализацию подпрограммы составляет 1250959, 802 тыс. руб., в т.ч. за счет средств городского бюджета – 1184559,924 тыс. руб., за счет средств областного бюджета – 65620,648 тыс. руб., внебюджетные источники – 779, 230 тыс. руб. </w:t>
            </w:r>
          </w:p>
          <w:p w:rsidR="00D16A8D" w:rsidRDefault="00811A08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D16A8D" w:rsidRDefault="00811A08">
            <w:pPr>
              <w:ind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2016-2020 гг. - 311053,383 тыс. руб., в т.ч. областной бюджет - 65620,648, городской бюджет – 244653,505 тыс. руб., внебюджетные источники – 779, 230тыс. руб.;</w:t>
            </w:r>
            <w:proofErr w:type="gramEnd"/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2021 год – 108465,705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2022 год -  112170,000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2023 год -  97358,172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2024 год – 99461,210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2025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2026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2027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2028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2029 год – 87075,222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</w:pPr>
            <w:r>
              <w:rPr>
                <w:sz w:val="24"/>
              </w:rPr>
              <w:t xml:space="preserve">    2030 год – 87075,222 тыс.  руб.  - городской бюджет.</w:t>
            </w:r>
            <w:r>
              <w:tab/>
            </w:r>
          </w:p>
        </w:tc>
      </w:tr>
    </w:tbl>
    <w:p w:rsidR="00D16A8D" w:rsidRDefault="00811A08">
      <w:pPr>
        <w:pStyle w:val="afa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  <w:t>Ресурсное обеспечение реализации муниципальной программы за счет средств городского бюджета представлено в приложении № 4".</w:t>
      </w: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       1.6. Паспорт Подпрограммы 2 «Наследие</w:t>
      </w:r>
      <w:r>
        <w:rPr>
          <w:rFonts w:ascii="Times New Roman" w:hAnsi="Times New Roman"/>
          <w:sz w:val="28"/>
        </w:rPr>
        <w:t>» Программы изложить в новой редакции:</w:t>
      </w:r>
    </w:p>
    <w:tbl>
      <w:tblPr>
        <w:tblW w:w="9355" w:type="dxa"/>
        <w:tblLook w:val="04A0"/>
      </w:tblPr>
      <w:tblGrid>
        <w:gridCol w:w="2959"/>
        <w:gridCol w:w="6396"/>
      </w:tblGrid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Ответственный исполнитель</w:t>
            </w:r>
          </w:p>
          <w:p w:rsidR="00D16A8D" w:rsidRDefault="00811A08">
            <w:r>
              <w:rPr>
                <w:sz w:val="24"/>
              </w:rPr>
              <w:t xml:space="preserve">подпрограммы </w:t>
            </w:r>
          </w:p>
          <w:p w:rsidR="00D16A8D" w:rsidRDefault="00811A08">
            <w:r>
              <w:rPr>
                <w:sz w:val="24"/>
              </w:rPr>
              <w:t xml:space="preserve">(соисполнитель программы)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Участники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- МКУК «ЦБС»</w:t>
            </w:r>
          </w:p>
          <w:p w:rsidR="00D16A8D" w:rsidRDefault="00D16A8D">
            <w:pPr>
              <w:rPr>
                <w:sz w:val="24"/>
              </w:rPr>
            </w:pP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 xml:space="preserve">отсутствуют </w:t>
            </w:r>
          </w:p>
        </w:tc>
      </w:tr>
      <w:tr w:rsidR="00D16A8D">
        <w:trPr>
          <w:trHeight w:val="200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4"/>
              </w:rPr>
            </w:pPr>
            <w:r>
              <w:rPr>
                <w:sz w:val="24"/>
              </w:rPr>
              <w:t>«Культурная среда»</w:t>
            </w: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Цель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сохранение культурного наследия</w:t>
            </w: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Задачи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</w:pPr>
            <w:r>
              <w:rPr>
                <w:sz w:val="24"/>
              </w:rPr>
              <w:t>обеспечение граждан услугами библиотек, повышение качества библиотечных услуг</w:t>
            </w: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Целевые индикаторы и показатели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</w:pPr>
            <w:r>
              <w:rPr>
                <w:sz w:val="24"/>
              </w:rPr>
              <w:t>количество экземпляров новых поступлений в фонды библиотек;</w:t>
            </w:r>
          </w:p>
          <w:p w:rsidR="00D16A8D" w:rsidRDefault="00811A08">
            <w:pPr>
              <w:ind w:firstLine="34"/>
              <w:jc w:val="both"/>
            </w:pPr>
            <w:r>
              <w:rPr>
                <w:sz w:val="24"/>
              </w:rPr>
              <w:t xml:space="preserve">  охват населения библиотечным обслуживанием;</w:t>
            </w:r>
          </w:p>
          <w:p w:rsidR="00D16A8D" w:rsidRDefault="00811A08">
            <w:pPr>
              <w:ind w:firstLine="34"/>
              <w:jc w:val="both"/>
            </w:pPr>
            <w:r>
              <w:rPr>
                <w:sz w:val="24"/>
              </w:rPr>
              <w:t xml:space="preserve"> уровень фактической обеспеченности библиотеками от нормативной потребности</w:t>
            </w:r>
          </w:p>
          <w:p w:rsidR="00D16A8D" w:rsidRDefault="00D16A8D">
            <w:pPr>
              <w:jc w:val="both"/>
              <w:rPr>
                <w:sz w:val="24"/>
              </w:rPr>
            </w:pP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</w:pPr>
            <w:r>
              <w:rPr>
                <w:sz w:val="24"/>
              </w:rPr>
              <w:t>Этапы и сроки реализации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ind w:firstLine="34"/>
            </w:pPr>
            <w:r>
              <w:rPr>
                <w:sz w:val="24"/>
              </w:rPr>
              <w:t>2016 – 2030 годы, в один этап</w:t>
            </w:r>
          </w:p>
          <w:p w:rsidR="00D16A8D" w:rsidRDefault="00D16A8D">
            <w:pPr>
              <w:rPr>
                <w:sz w:val="24"/>
              </w:rPr>
            </w:pP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Общий объем бюджетных ассигнований городского бюджета на реализацию подпрограммы составляет 239672,882  тыс. рублей, в том числе  городской бюджет — 233832,882 тыс. руб., внебюджетные источники –840,000 тыс. руб., федеральный бюджет - 5000,000 тыс. руб.</w:t>
            </w:r>
          </w:p>
          <w:p w:rsidR="00D16A8D" w:rsidRDefault="00811A08">
            <w:pPr>
              <w:ind w:firstLine="317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D16A8D" w:rsidRDefault="00811A08">
            <w:pPr>
              <w:ind w:firstLine="317"/>
            </w:pPr>
            <w:proofErr w:type="gramStart"/>
            <w:r>
              <w:rPr>
                <w:sz w:val="24"/>
              </w:rPr>
              <w:t>2016-2020 гг. – 65186,918 тыс. руб., в том числе  городской бюджет- 64346,918 тыс. руб., внебюджетные источники –840,000 тыс. руб.;</w:t>
            </w:r>
            <w:proofErr w:type="gramEnd"/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2021 год — 15841,708 тыс. руб. - городской бюджет;</w:t>
            </w:r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2022 год — 17011,032 тыс. руб. - городской бюджет;</w:t>
            </w:r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2023 год — 22079,153 тыс. руб. - городской бюджет, федеральный бюджет- 5000,000 тыс. руб.;</w:t>
            </w:r>
          </w:p>
          <w:p w:rsidR="00D16A8D" w:rsidRDefault="00811A08">
            <w:r>
              <w:rPr>
                <w:sz w:val="24"/>
              </w:rPr>
              <w:t xml:space="preserve">     2024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2029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  <w:tr w:rsidR="00D16A8D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rPr>
                <w:sz w:val="24"/>
              </w:rPr>
              <w:t>Ожидаемые результаты реализации  подпрограммы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</w:pPr>
            <w:r>
              <w:rPr>
                <w:sz w:val="24"/>
              </w:rPr>
              <w:t>высокий уровень качества и доступности услуг библиотек;</w:t>
            </w:r>
          </w:p>
          <w:p w:rsidR="00D16A8D" w:rsidRDefault="00811A08">
            <w:pPr>
              <w:widowControl w:val="0"/>
              <w:jc w:val="both"/>
            </w:pPr>
            <w:r>
              <w:rPr>
                <w:sz w:val="24"/>
              </w:rPr>
              <w:t xml:space="preserve">      улучшение укомплектованности библиотечных фондов;</w:t>
            </w:r>
          </w:p>
          <w:p w:rsidR="00D16A8D" w:rsidRDefault="00811A08">
            <w:pPr>
              <w:widowControl w:val="0"/>
              <w:jc w:val="both"/>
            </w:pPr>
            <w:r>
              <w:rPr>
                <w:sz w:val="24"/>
              </w:rPr>
              <w:t xml:space="preserve"> высокий уровень сохранности и эффективности использования библиотечных фондов;</w:t>
            </w:r>
          </w:p>
          <w:p w:rsidR="00D16A8D" w:rsidRDefault="00811A08">
            <w:pPr>
              <w:spacing w:before="60" w:after="60"/>
              <w:jc w:val="both"/>
            </w:pPr>
            <w:r>
              <w:rPr>
                <w:sz w:val="24"/>
              </w:rPr>
              <w:t xml:space="preserve">   укрепление материально-технической базы муниципальных библиотек </w:t>
            </w:r>
          </w:p>
        </w:tc>
      </w:tr>
    </w:tbl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Раздел 3 «Характеристика структурных элементов подпрограммы» Подпрограммы 2 «Наследие» Программы изложить в новой редакции:  </w:t>
      </w:r>
    </w:p>
    <w:p w:rsidR="00D16A8D" w:rsidRDefault="00811A08">
      <w:pPr>
        <w:pStyle w:val="a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Характеристика структурных элементов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</w:t>
      </w:r>
    </w:p>
    <w:p w:rsidR="00D16A8D" w:rsidRDefault="00811A08">
      <w:pPr>
        <w:spacing w:line="20" w:lineRule="atLeast"/>
        <w:rPr>
          <w:sz w:val="28"/>
        </w:rPr>
      </w:pPr>
      <w:r>
        <w:rPr>
          <w:b/>
          <w:sz w:val="28"/>
        </w:rPr>
        <w:t xml:space="preserve">       Основное мероприятие 2.1. «Развитие библиотечного дела»</w:t>
      </w:r>
    </w:p>
    <w:p w:rsidR="00D16A8D" w:rsidRDefault="00811A08">
      <w:pPr>
        <w:spacing w:line="20" w:lineRule="atLeast"/>
        <w:rPr>
          <w:sz w:val="28"/>
        </w:rPr>
      </w:pPr>
      <w:r>
        <w:rPr>
          <w:sz w:val="28"/>
        </w:rPr>
        <w:t xml:space="preserve"> Выполнение данного мероприятия направлено: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sz w:val="28"/>
        </w:rPr>
        <w:t xml:space="preserve">         на пополнение книжного фонда библиотечной системы города (подписка на периодические издания, комплектование книжного фонда)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sz w:val="28"/>
        </w:rPr>
        <w:t xml:space="preserve">        приобретение программы автоматизации библиотек ИРБИС 64-я версия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b/>
          <w:sz w:val="28"/>
        </w:rPr>
        <w:t xml:space="preserve">       Исполнителем</w:t>
      </w:r>
      <w:r>
        <w:rPr>
          <w:sz w:val="28"/>
        </w:rPr>
        <w:t xml:space="preserve"> основного мероприятия является МКУК «ЦБС»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b/>
          <w:sz w:val="28"/>
        </w:rPr>
        <w:t xml:space="preserve">       Основное мероприятие 2.2. «Обеспечение выполнения функций  муниципальных казенных учреждений».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sz w:val="28"/>
        </w:rPr>
        <w:t>Главной целью данного мероприятия  является обеспечение деятельности МКУК «ЦБС», которое включает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:rsidR="00D16A8D" w:rsidRDefault="00811A08">
      <w:pPr>
        <w:spacing w:line="20" w:lineRule="atLeast"/>
        <w:jc w:val="both"/>
        <w:rPr>
          <w:sz w:val="28"/>
        </w:rPr>
      </w:pPr>
      <w:r>
        <w:rPr>
          <w:b/>
          <w:sz w:val="28"/>
        </w:rPr>
        <w:t xml:space="preserve">       Исполнителем</w:t>
      </w:r>
      <w:r>
        <w:rPr>
          <w:sz w:val="28"/>
        </w:rPr>
        <w:t xml:space="preserve"> основного мероприятия является МКУК «ЦБС»</w:t>
      </w:r>
    </w:p>
    <w:p w:rsidR="00D16A8D" w:rsidRDefault="00811A08">
      <w:pPr>
        <w:spacing w:line="20" w:lineRule="atLeast"/>
        <w:jc w:val="both"/>
        <w:rPr>
          <w:b/>
          <w:sz w:val="28"/>
          <w:highlight w:val="yellow"/>
        </w:rPr>
      </w:pPr>
      <w:r>
        <w:rPr>
          <w:b/>
          <w:sz w:val="28"/>
        </w:rPr>
        <w:t xml:space="preserve">       Основное мероприятие 2.3. "Создание условий для проведения мероприятий для реализации проекта "Культурная среда".</w:t>
      </w:r>
    </w:p>
    <w:p w:rsidR="00D16A8D" w:rsidRDefault="00811A08">
      <w:pPr>
        <w:spacing w:line="20" w:lineRule="atLeast"/>
        <w:jc w:val="both"/>
        <w:rPr>
          <w:sz w:val="28"/>
          <w:highlight w:val="yellow"/>
        </w:rPr>
      </w:pPr>
      <w:r>
        <w:rPr>
          <w:sz w:val="28"/>
        </w:rPr>
        <w:t xml:space="preserve">Главной целью данного мероприятия  является повышение качества предоставляемых услуг МКУК «ЦБС»; улучшение материально-технической базы МКУК «ЦБС».  </w:t>
      </w:r>
    </w:p>
    <w:p w:rsidR="00D16A8D" w:rsidRDefault="00811A08">
      <w:pPr>
        <w:jc w:val="both"/>
        <w:rPr>
          <w:b/>
          <w:sz w:val="28"/>
        </w:rPr>
      </w:pPr>
      <w:r>
        <w:rPr>
          <w:b/>
          <w:sz w:val="28"/>
        </w:rPr>
        <w:t xml:space="preserve">        Реализация регионального проекта «Культурная среда»</w:t>
      </w:r>
      <w:r>
        <w:rPr>
          <w:sz w:val="28"/>
        </w:rPr>
        <w:t xml:space="preserve"> </w:t>
      </w:r>
    </w:p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1.8. Раздел 6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«Объем финансовых ресурсов, необходимых для реализации подпрограммы» Подпрограммы 2 «Наследие» Программы изложить в новой редакции:  </w:t>
      </w:r>
    </w:p>
    <w:tbl>
      <w:tblPr>
        <w:tblW w:w="9881" w:type="dxa"/>
        <w:tblInd w:w="3" w:type="dxa"/>
        <w:tblLook w:val="04A0"/>
      </w:tblPr>
      <w:tblGrid>
        <w:gridCol w:w="3080"/>
        <w:gridCol w:w="6801"/>
      </w:tblGrid>
      <w:tr w:rsidR="00D16A8D">
        <w:trPr>
          <w:trHeight w:val="6074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w="6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 xml:space="preserve"> Общий объем бюджетных ассигнований городского бюджета на реализацию подпрограммы составляет 239672,882  тыс. рублей, в том числе  городской бюджет — 233832,882 тыс. руб., внебюджетные источники – 840,000 тыс. руб., федеральный бюджет- 5000,000 тыс. руб.</w:t>
            </w:r>
          </w:p>
          <w:p w:rsidR="00D16A8D" w:rsidRDefault="00811A08">
            <w:pPr>
              <w:ind w:firstLine="317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D16A8D" w:rsidRDefault="00811A08">
            <w:pPr>
              <w:ind w:firstLine="317"/>
            </w:pPr>
            <w:proofErr w:type="gramStart"/>
            <w:r>
              <w:rPr>
                <w:sz w:val="24"/>
              </w:rPr>
              <w:t>2016-2020 гг. – 65186,918 тыс. руб., в том числе  городской бюджет- 64346,918 тыс. руб., внебюджетные источники –840,000 тыс. руб.;</w:t>
            </w:r>
            <w:proofErr w:type="gramEnd"/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2021 год — 15841,708 тыс. руб. - городской бюджет;</w:t>
            </w:r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2022 год — 17011,032 тыс. руб. - городской бюджет;</w:t>
            </w:r>
          </w:p>
          <w:p w:rsidR="00D16A8D" w:rsidRDefault="00811A08">
            <w:pPr>
              <w:ind w:firstLine="317"/>
              <w:jc w:val="both"/>
            </w:pPr>
            <w:r>
              <w:rPr>
                <w:sz w:val="24"/>
              </w:rPr>
              <w:t>2023 год — 22079,153 тыс. руб. - городской бюджет, федеральный бюджет- 5000,000 тыс. руб.;</w:t>
            </w:r>
          </w:p>
          <w:p w:rsidR="00D16A8D" w:rsidRDefault="00811A08">
            <w:r>
              <w:rPr>
                <w:sz w:val="24"/>
              </w:rPr>
              <w:t xml:space="preserve">     2024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:rsidR="00D16A8D" w:rsidRDefault="00811A08">
            <w:r>
              <w:rPr>
                <w:sz w:val="24"/>
              </w:rPr>
              <w:t xml:space="preserve">     2029 год — 17079,153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</w:pPr>
            <w:r>
              <w:rPr>
                <w:sz w:val="24"/>
              </w:rPr>
              <w:t xml:space="preserve">     2030 год — 17079,153 тыс. руб. - городской бюджет.</w:t>
            </w:r>
            <w:r>
              <w:tab/>
            </w:r>
          </w:p>
        </w:tc>
      </w:tr>
    </w:tbl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 xml:space="preserve">Ресурсное обеспечение реализации муниципальной программы за счет средств городского бюджета представлено в приложении № 4". </w:t>
      </w:r>
    </w:p>
    <w:p w:rsidR="00D16A8D" w:rsidRDefault="00811A08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1.9. </w:t>
      </w:r>
      <w:r>
        <w:rPr>
          <w:rFonts w:ascii="Times New Roman" w:hAnsi="Times New Roman"/>
          <w:sz w:val="28"/>
        </w:rPr>
        <w:t>Пункт «Объемы бюджетных ассигнований подпрограммы» Паспорта подпрограммы 3 «Туризм» Программы изложить в новой редакции:</w:t>
      </w:r>
    </w:p>
    <w:tbl>
      <w:tblPr>
        <w:tblW w:w="9606" w:type="dxa"/>
        <w:tblLook w:val="04A0"/>
      </w:tblPr>
      <w:tblGrid>
        <w:gridCol w:w="3085"/>
        <w:gridCol w:w="6521"/>
      </w:tblGrid>
      <w:tr w:rsidR="00D16A8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6"/>
              </w:rPr>
            </w:pPr>
            <w:r>
              <w:rPr>
                <w:sz w:val="26"/>
              </w:rPr>
              <w:t>Объемы бюджетных ассигнований</w:t>
            </w:r>
          </w:p>
          <w:p w:rsidR="00D16A8D" w:rsidRDefault="00811A08">
            <w:pPr>
              <w:rPr>
                <w:sz w:val="26"/>
              </w:rPr>
            </w:pPr>
            <w:r>
              <w:rPr>
                <w:sz w:val="26"/>
              </w:rPr>
              <w:t xml:space="preserve">подпрограммы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бюджетных ассигнований на реализацию подпрограммы составляет 12355,971 тыс. руб., в т.ч. за счет средств городского бюджета – 12355,971 тыс. руб.: 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2022 год  –  4298,671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2023 год  – 867,600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2024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2025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2026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2027 год – 1027,100 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2028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2029 год – 1027,100 тыс. руб. - городской бюджет;</w:t>
            </w:r>
          </w:p>
          <w:p w:rsidR="00D16A8D" w:rsidRDefault="00811A08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2030 год – 1027,100 тыс.  руб.  - городской бюджет.</w:t>
            </w:r>
          </w:p>
        </w:tc>
      </w:tr>
    </w:tbl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 xml:space="preserve">1.10. Раздел 6 «Объем финансовых ресурсов, необходимых для реализации подпрограммы» Подпрограммы 3 «Туризм» Программы изложить в новой редакции:  </w:t>
      </w:r>
    </w:p>
    <w:p w:rsidR="00D16A8D" w:rsidRDefault="00D16A8D">
      <w:pPr>
        <w:jc w:val="both"/>
        <w:rPr>
          <w:sz w:val="28"/>
        </w:rPr>
      </w:pPr>
    </w:p>
    <w:tbl>
      <w:tblPr>
        <w:tblW w:w="9606" w:type="dxa"/>
        <w:tblLook w:val="04A0"/>
      </w:tblPr>
      <w:tblGrid>
        <w:gridCol w:w="3085"/>
        <w:gridCol w:w="6521"/>
      </w:tblGrid>
      <w:tr w:rsidR="00D16A8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6"/>
              </w:rPr>
            </w:pPr>
            <w:r>
              <w:rPr>
                <w:sz w:val="26"/>
              </w:rPr>
              <w:t>Объемы бюджетных ассигнований</w:t>
            </w:r>
          </w:p>
          <w:p w:rsidR="00D16A8D" w:rsidRDefault="00811A08">
            <w:pPr>
              <w:rPr>
                <w:sz w:val="26"/>
              </w:rPr>
            </w:pPr>
            <w:r>
              <w:rPr>
                <w:sz w:val="26"/>
              </w:rPr>
              <w:t xml:space="preserve">подпрограммы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бюджетных ассигнований на реализацию подпрограммы составляет 12355,971 тыс. руб., в т.ч. за счет средств городского бюджета – 12355,971 тыс. руб.: 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2022 год  –  4298,671 тыс. руб. - городской бюджет;</w:t>
            </w:r>
          </w:p>
          <w:p w:rsidR="00D16A8D" w:rsidRDefault="00811A08">
            <w:pPr>
              <w:ind w:firstLine="317"/>
              <w:rPr>
                <w:sz w:val="24"/>
              </w:rPr>
            </w:pPr>
            <w:r>
              <w:rPr>
                <w:sz w:val="24"/>
              </w:rPr>
              <w:t>2023 год  – 867,600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2024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2025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2026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2027 год – 1027,100 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2028 год – 1027,100 тыс. руб. - городской бюджет;</w:t>
            </w:r>
          </w:p>
          <w:p w:rsidR="00D16A8D" w:rsidRDefault="00811A08">
            <w:pPr>
              <w:tabs>
                <w:tab w:val="right" w:pos="6586"/>
              </w:tabs>
              <w:rPr>
                <w:sz w:val="24"/>
              </w:rPr>
            </w:pPr>
            <w:r>
              <w:rPr>
                <w:sz w:val="24"/>
              </w:rPr>
              <w:t xml:space="preserve">      2029 год – 1027,100 тыс. руб. - городской бюджет;</w:t>
            </w:r>
          </w:p>
          <w:p w:rsidR="00D16A8D" w:rsidRDefault="00811A08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2030 год – 1027,100 тыс.  руб.  - городской бюджет.</w:t>
            </w:r>
          </w:p>
        </w:tc>
      </w:tr>
    </w:tbl>
    <w:p w:rsidR="00D16A8D" w:rsidRDefault="00811A08">
      <w:pPr>
        <w:pStyle w:val="af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 внебюджетных источников на реализацию подпрограммы «Развитие культуры и туризма в городе Курчатове Курской области» Программы представлено в Приложении № 5». </w:t>
      </w:r>
    </w:p>
    <w:p w:rsidR="00D16A8D" w:rsidRDefault="00811A08">
      <w:pPr>
        <w:jc w:val="both"/>
        <w:rPr>
          <w:sz w:val="28"/>
          <w:highlight w:val="yellow"/>
        </w:rPr>
      </w:pPr>
      <w:r>
        <w:rPr>
          <w:sz w:val="28"/>
        </w:rPr>
        <w:tab/>
        <w:t>1.11. Приложение №1 "Сведения о показателях (индикаторах) муниципальной программы «Развитие культуры и туризма в городе Курчатове Курской области", подпрограмм муниципальной программы, и их значениях» к Программе  изложить в новой редакции (приложение №1).</w:t>
      </w:r>
    </w:p>
    <w:p w:rsidR="00D16A8D" w:rsidRDefault="00811A08">
      <w:pPr>
        <w:ind w:firstLine="317"/>
        <w:jc w:val="both"/>
        <w:rPr>
          <w:sz w:val="28"/>
        </w:rPr>
      </w:pPr>
      <w:r>
        <w:rPr>
          <w:sz w:val="28"/>
        </w:rPr>
        <w:t xml:space="preserve">     1.12. Приложение №2 "Перечень структурных элементов подпрограмм муниципальной программы «Развитие культуры и туризма в городе Курчатове Курской области" к Программе изложить в новой редакции (приложение №2).</w:t>
      </w:r>
    </w:p>
    <w:p w:rsidR="00D16A8D" w:rsidRDefault="00811A08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1.13.  Приложение №4 «Ресурсное обеспечение реализации муниципальной программы «Развитие культуры и туризма в городе Курчатове Курской области" за счет средств городского бюджета (тыс. руб.)» к Программе изложить в новой редакции (приложение №3).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 xml:space="preserve">           1.14. </w:t>
      </w:r>
      <w:r>
        <w:rPr>
          <w:b/>
          <w:sz w:val="28"/>
        </w:rPr>
        <w:t xml:space="preserve"> </w:t>
      </w:r>
      <w:r>
        <w:rPr>
          <w:sz w:val="28"/>
        </w:rPr>
        <w:t xml:space="preserve"> Приложение №5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Курчатове Курской области» к Программе изложить в новой редакции (приложение №4).  </w:t>
      </w:r>
      <w:r>
        <w:rPr>
          <w:b/>
          <w:sz w:val="28"/>
        </w:rPr>
        <w:t xml:space="preserve">     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заместителя Главы администрации города  Рудакова С.В.</w:t>
      </w:r>
    </w:p>
    <w:p w:rsidR="00D16A8D" w:rsidRDefault="00811A08">
      <w:pPr>
        <w:jc w:val="both"/>
        <w:rPr>
          <w:sz w:val="28"/>
        </w:rPr>
      </w:pPr>
      <w:r>
        <w:rPr>
          <w:sz w:val="28"/>
        </w:rPr>
        <w:tab/>
        <w:t>3. Постановление вступает в силу со дня его  опубликования.</w:t>
      </w:r>
    </w:p>
    <w:p w:rsidR="00D16A8D" w:rsidRDefault="00D16A8D">
      <w:pPr>
        <w:rPr>
          <w:b/>
          <w:sz w:val="28"/>
        </w:rPr>
      </w:pPr>
    </w:p>
    <w:p w:rsidR="00D16A8D" w:rsidRDefault="00D16A8D">
      <w:pPr>
        <w:rPr>
          <w:b/>
          <w:sz w:val="28"/>
        </w:rPr>
      </w:pPr>
    </w:p>
    <w:p w:rsidR="00D16A8D" w:rsidRDefault="00D16A8D">
      <w:pPr>
        <w:rPr>
          <w:b/>
          <w:sz w:val="28"/>
        </w:rPr>
      </w:pPr>
    </w:p>
    <w:p w:rsidR="00D16A8D" w:rsidRDefault="00811A08">
      <w:r>
        <w:rPr>
          <w:sz w:val="28"/>
        </w:rPr>
        <w:t>Глава города                                                                                   И.В. Корпунков</w:t>
      </w:r>
    </w:p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>
      <w:pPr>
        <w:sectPr w:rsidR="00D16A8D">
          <w:headerReference w:type="default" r:id="rId9"/>
          <w:pgSz w:w="11906" w:h="16838"/>
          <w:pgMar w:top="1134" w:right="850" w:bottom="426" w:left="1701" w:header="0" w:footer="0" w:gutter="0"/>
          <w:cols w:space="720"/>
          <w:formProt w:val="0"/>
          <w:docGrid w:linePitch="100" w:charSpace="8192"/>
        </w:sectPr>
      </w:pP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16A8D" w:rsidRDefault="00811A08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города Курчатова от </w:t>
      </w:r>
      <w:r w:rsidR="00683E3F" w:rsidRPr="00683E3F">
        <w:rPr>
          <w:sz w:val="22"/>
          <w:u w:val="single"/>
        </w:rPr>
        <w:t>18.04.2023</w:t>
      </w:r>
      <w:r w:rsidR="00683E3F">
        <w:rPr>
          <w:sz w:val="22"/>
        </w:rPr>
        <w:t xml:space="preserve"> № </w:t>
      </w:r>
      <w:r w:rsidR="00683E3F" w:rsidRPr="00683E3F">
        <w:rPr>
          <w:sz w:val="22"/>
          <w:u w:val="single"/>
        </w:rPr>
        <w:t xml:space="preserve">490  </w:t>
      </w:r>
      <w:r w:rsidR="00683E3F">
        <w:rPr>
          <w:sz w:val="22"/>
        </w:rPr>
        <w:t xml:space="preserve">               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</w:t>
      </w:r>
      <w:r>
        <w:rPr>
          <w:sz w:val="24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«Развитие   культуры и туризма в городе    </w:t>
      </w:r>
    </w:p>
    <w:p w:rsidR="00D16A8D" w:rsidRDefault="00811A08">
      <w:pPr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r w:rsidR="00ED0A2D">
        <w:rPr>
          <w:sz w:val="22"/>
        </w:rPr>
        <w:t xml:space="preserve">                     </w:t>
      </w:r>
      <w:proofErr w:type="gramStart"/>
      <w:r>
        <w:rPr>
          <w:sz w:val="22"/>
        </w:rPr>
        <w:t>Курчатове</w:t>
      </w:r>
      <w:proofErr w:type="gramEnd"/>
      <w:r>
        <w:rPr>
          <w:sz w:val="22"/>
        </w:rPr>
        <w:t xml:space="preserve"> Курской области»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A8D" w:rsidRDefault="00D16A8D">
      <w:pPr>
        <w:outlineLvl w:val="0"/>
        <w:rPr>
          <w:sz w:val="18"/>
        </w:rPr>
      </w:pPr>
    </w:p>
    <w:p w:rsidR="00D16A8D" w:rsidRDefault="00811A08">
      <w:pPr>
        <w:jc w:val="center"/>
        <w:rPr>
          <w:sz w:val="28"/>
        </w:rPr>
      </w:pPr>
      <w:r>
        <w:rPr>
          <w:b/>
          <w:sz w:val="24"/>
        </w:rPr>
        <w:t>Сведения о показателях (индикаторах) муниципальной программы «Развитие культуры и туризма в городе Курчатове Курской области», подпрограмм муниципальной программы, и их значениях</w:t>
      </w:r>
    </w:p>
    <w:p w:rsidR="00D16A8D" w:rsidRDefault="00D16A8D"/>
    <w:tbl>
      <w:tblPr>
        <w:tblW w:w="15593" w:type="dxa"/>
        <w:tblInd w:w="250" w:type="dxa"/>
        <w:tblLook w:val="04A0"/>
      </w:tblPr>
      <w:tblGrid>
        <w:gridCol w:w="551"/>
        <w:gridCol w:w="3482"/>
        <w:gridCol w:w="1066"/>
        <w:gridCol w:w="716"/>
        <w:gridCol w:w="716"/>
        <w:gridCol w:w="716"/>
        <w:gridCol w:w="716"/>
        <w:gridCol w:w="716"/>
        <w:gridCol w:w="694"/>
        <w:gridCol w:w="691"/>
        <w:gridCol w:w="694"/>
        <w:gridCol w:w="691"/>
        <w:gridCol w:w="692"/>
        <w:gridCol w:w="691"/>
        <w:gridCol w:w="693"/>
        <w:gridCol w:w="692"/>
        <w:gridCol w:w="691"/>
        <w:gridCol w:w="685"/>
      </w:tblGrid>
      <w:tr w:rsidR="00D16A8D">
        <w:trPr>
          <w:trHeight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№</w:t>
            </w:r>
          </w:p>
          <w:p w:rsidR="00D16A8D" w:rsidRDefault="00811A0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Показатель (индикатор)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ind w:left="-108" w:right="-108"/>
              <w:jc w:val="center"/>
            </w:pPr>
            <w:r>
              <w:t>Ед. измерения</w:t>
            </w:r>
          </w:p>
        </w:tc>
        <w:tc>
          <w:tcPr>
            <w:tcW w:w="10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Значения показателей</w:t>
            </w:r>
          </w:p>
        </w:tc>
      </w:tr>
      <w:tr w:rsidR="00D16A8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2017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2020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2022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2026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2028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2029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2030 год</w:t>
            </w:r>
          </w:p>
        </w:tc>
      </w:tr>
      <w:tr w:rsidR="00D16A8D">
        <w:trPr>
          <w:trHeight w:val="3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18</w:t>
            </w:r>
          </w:p>
        </w:tc>
      </w:tr>
      <w:tr w:rsidR="00D16A8D">
        <w:trPr>
          <w:trHeight w:val="415"/>
        </w:trPr>
        <w:tc>
          <w:tcPr>
            <w:tcW w:w="127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b/>
              </w:rPr>
              <w:t>Муниципальная программа «Развитие культуры и туризма в городе Курчатове Курской области»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</w:tr>
      <w:tr w:rsidR="00D16A8D">
        <w:trPr>
          <w:trHeight w:val="481"/>
        </w:trPr>
        <w:tc>
          <w:tcPr>
            <w:tcW w:w="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1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t>Уровень удовлетворённости населения качеством предоставляемых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99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99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t xml:space="preserve">Число зрителей, участвующих  в платных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мероприятиях, проводимых учреждениями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rPr>
                <w:sz w:val="28"/>
              </w:rPr>
            </w:pPr>
            <w:r>
              <w:t>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23300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20215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9450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9600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360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Независимая оценка качества условий</w:t>
            </w:r>
          </w:p>
          <w:p w:rsidR="00D16A8D" w:rsidRDefault="00811A08">
            <w:r>
              <w:t>оказания услуг учреждениями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90,6</w:t>
            </w:r>
          </w:p>
        </w:tc>
      </w:tr>
      <w:tr w:rsidR="00D16A8D"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contextualSpacing/>
              <w:jc w:val="center"/>
              <w:rPr>
                <w:sz w:val="28"/>
              </w:rPr>
            </w:pPr>
            <w:r>
              <w:rPr>
                <w:b/>
              </w:rPr>
              <w:t xml:space="preserve">1. Подпрограмма «Искусство»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710" w:type="dxa"/>
            <w:shd w:val="clear" w:color="auto" w:fill="auto"/>
          </w:tcPr>
          <w:p w:rsidR="00D16A8D" w:rsidRDefault="00D16A8D"/>
        </w:tc>
        <w:tc>
          <w:tcPr>
            <w:tcW w:w="709" w:type="dxa"/>
            <w:shd w:val="clear" w:color="auto" w:fill="auto"/>
          </w:tcPr>
          <w:p w:rsidR="00D16A8D" w:rsidRDefault="00D16A8D"/>
        </w:tc>
        <w:tc>
          <w:tcPr>
            <w:tcW w:w="708" w:type="dxa"/>
            <w:shd w:val="clear" w:color="auto" w:fill="auto"/>
          </w:tcPr>
          <w:p w:rsidR="00D16A8D" w:rsidRDefault="00D16A8D"/>
        </w:tc>
        <w:tc>
          <w:tcPr>
            <w:tcW w:w="700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1.1.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 xml:space="preserve">Число участников клубных формирований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800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900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1.2.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32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1.3.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1.4.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</w:pPr>
            <w:r>
              <w:t>Число участников мероприятий, проводимых МАУ "</w:t>
            </w:r>
            <w:proofErr w:type="spellStart"/>
            <w:r>
              <w:t>ПКиО</w:t>
            </w:r>
            <w:proofErr w:type="spellEnd"/>
            <w:proofErr w:type="gramStart"/>
            <w:r>
              <w:t>"Т</w:t>
            </w:r>
            <w:proofErr w:type="gramEnd"/>
            <w:r>
              <w:t>еплый берег""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Кол-во</w:t>
            </w: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7300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r>
              <w:t>1.5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</w:pPr>
            <w:r>
              <w:t xml:space="preserve">Количество </w:t>
            </w:r>
            <w:proofErr w:type="spellStart"/>
            <w:r>
              <w:t>меропрятий</w:t>
            </w:r>
            <w:proofErr w:type="spellEnd"/>
            <w:r>
              <w:t xml:space="preserve">, </w:t>
            </w:r>
            <w:proofErr w:type="gramStart"/>
            <w:r>
              <w:t>проводимых</w:t>
            </w:r>
            <w:proofErr w:type="gramEnd"/>
            <w:r>
              <w:t xml:space="preserve"> МАУ "</w:t>
            </w:r>
            <w:proofErr w:type="spellStart"/>
            <w:r>
              <w:t>ПКиО</w:t>
            </w:r>
            <w:proofErr w:type="spellEnd"/>
            <w:r>
              <w:t xml:space="preserve"> "Теплый берег"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45</w:t>
            </w:r>
          </w:p>
        </w:tc>
      </w:tr>
      <w:tr w:rsidR="00D16A8D">
        <w:tc>
          <w:tcPr>
            <w:tcW w:w="6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contextualSpacing/>
              <w:jc w:val="center"/>
              <w:rPr>
                <w:sz w:val="28"/>
              </w:rPr>
            </w:pPr>
            <w:r>
              <w:rPr>
                <w:b/>
              </w:rPr>
              <w:t xml:space="preserve">2. Подпрограмма «Наследие» 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</w:tr>
      <w:tr w:rsidR="00D16A8D">
        <w:tc>
          <w:tcPr>
            <w:tcW w:w="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r>
              <w:t>2.1.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Количество экземпляров новых поступлений в фонды библиотек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ind w:left="-108" w:right="-113"/>
              <w:jc w:val="center"/>
              <w:rPr>
                <w:sz w:val="28"/>
              </w:rPr>
            </w:pPr>
            <w:r>
              <w:t>Кол-во экземпляров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1909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1248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1250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2300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1300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2.2.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Охват населения библиотечным обслуживанием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50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2.3.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Уровень обеспеченности библиотеками от нормативной потребности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100</w:t>
            </w:r>
          </w:p>
        </w:tc>
      </w:tr>
      <w:tr w:rsidR="00D16A8D">
        <w:tc>
          <w:tcPr>
            <w:tcW w:w="6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contextualSpacing/>
              <w:jc w:val="center"/>
              <w:rPr>
                <w:sz w:val="28"/>
              </w:rPr>
            </w:pPr>
            <w:r>
              <w:rPr>
                <w:b/>
              </w:rPr>
              <w:t xml:space="preserve">3. Подпрограмма «Туризм» 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28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</w:tr>
      <w:tr w:rsidR="00D16A8D">
        <w:tc>
          <w:tcPr>
            <w:tcW w:w="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3.1.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Количество вновь созданных объектов туристической инфраструктуры, «точек» притяжения туристов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ind w:left="-108" w:right="-113"/>
              <w:jc w:val="center"/>
              <w:rPr>
                <w:sz w:val="28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 xml:space="preserve">Количество выставочных мероприятий, в которых </w:t>
            </w:r>
            <w:proofErr w:type="gramStart"/>
            <w:r>
              <w:t>г</w:t>
            </w:r>
            <w:proofErr w:type="gramEnd"/>
            <w:r>
              <w:t>. Курчатов принял участие</w:t>
            </w:r>
          </w:p>
          <w:p w:rsidR="00D16A8D" w:rsidRDefault="00D16A8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2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r>
              <w:t>Количество проведенных событийных мероприятий, направленных на развитие туризма</w:t>
            </w:r>
          </w:p>
          <w:p w:rsidR="00D16A8D" w:rsidRDefault="00D16A8D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D16A8D">
            <w:pPr>
              <w:jc w:val="center"/>
            </w:pPr>
          </w:p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D16A8D">
            <w:pPr>
              <w:jc w:val="center"/>
            </w:pPr>
          </w:p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D16A8D">
            <w:pPr>
              <w:jc w:val="center"/>
            </w:pPr>
          </w:p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</w:pPr>
          </w:p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4</w:t>
            </w: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4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Количество получателей поддержки в сфере туризма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Кол-во</w:t>
            </w: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</w:p>
          <w:p w:rsidR="00D16A8D" w:rsidRDefault="00D16A8D">
            <w:pPr>
              <w:tabs>
                <w:tab w:val="center" w:pos="4677"/>
                <w:tab w:val="right" w:pos="9355"/>
              </w:tabs>
              <w:jc w:val="center"/>
            </w:pPr>
          </w:p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</w:tr>
      <w:tr w:rsidR="00D16A8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28"/>
              </w:rPr>
            </w:pPr>
            <w:r>
              <w:t>3.5.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t>Количество новых туристических услуг и сервисов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</w:rPr>
            </w:pPr>
            <w:r>
              <w:t>1</w:t>
            </w:r>
          </w:p>
        </w:tc>
      </w:tr>
    </w:tbl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811A08" w:rsidRDefault="00811A08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D16A8D">
      <w:pPr>
        <w:outlineLvl w:val="0"/>
        <w:rPr>
          <w:sz w:val="18"/>
        </w:rPr>
      </w:pP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№2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города Курчатова от </w:t>
      </w:r>
      <w:r w:rsidR="00683E3F" w:rsidRPr="00683E3F">
        <w:rPr>
          <w:sz w:val="22"/>
          <w:u w:val="single"/>
        </w:rPr>
        <w:t>18.04.2023</w:t>
      </w:r>
      <w:r w:rsidR="00683E3F">
        <w:rPr>
          <w:sz w:val="22"/>
        </w:rPr>
        <w:t xml:space="preserve"> № </w:t>
      </w:r>
      <w:r w:rsidR="00683E3F" w:rsidRPr="00683E3F">
        <w:rPr>
          <w:sz w:val="22"/>
          <w:u w:val="single"/>
        </w:rPr>
        <w:t xml:space="preserve">490  </w:t>
      </w:r>
      <w:r w:rsidR="00683E3F">
        <w:rPr>
          <w:sz w:val="22"/>
        </w:rPr>
        <w:t xml:space="preserve">               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«Развитие культуры и туризма</w:t>
      </w:r>
    </w:p>
    <w:p w:rsidR="00D16A8D" w:rsidRDefault="00811A08">
      <w:pPr>
        <w:widowControl w:val="0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в городе Курчатове Курской области»</w:t>
      </w:r>
    </w:p>
    <w:p w:rsidR="00D16A8D" w:rsidRDefault="00811A08">
      <w:pPr>
        <w:spacing w:before="240"/>
        <w:jc w:val="center"/>
      </w:pPr>
      <w:r>
        <w:rPr>
          <w:b/>
        </w:rPr>
        <w:t>Перечень структурных элементов подпрограмм муниципальной программы «Развитие культуры и туризма в городе Курчатове Курской области»</w:t>
      </w:r>
    </w:p>
    <w:p w:rsidR="00D16A8D" w:rsidRDefault="00D16A8D">
      <w:pPr>
        <w:spacing w:before="240"/>
        <w:jc w:val="center"/>
        <w:rPr>
          <w:sz w:val="16"/>
        </w:rPr>
      </w:pPr>
    </w:p>
    <w:tbl>
      <w:tblPr>
        <w:tblW w:w="16030" w:type="dxa"/>
        <w:tblLook w:val="04A0"/>
      </w:tblPr>
      <w:tblGrid>
        <w:gridCol w:w="698"/>
        <w:gridCol w:w="11"/>
        <w:gridCol w:w="22"/>
        <w:gridCol w:w="2193"/>
        <w:gridCol w:w="11"/>
        <w:gridCol w:w="16"/>
        <w:gridCol w:w="236"/>
        <w:gridCol w:w="1947"/>
        <w:gridCol w:w="10"/>
        <w:gridCol w:w="16"/>
        <w:gridCol w:w="53"/>
        <w:gridCol w:w="184"/>
        <w:gridCol w:w="1156"/>
        <w:gridCol w:w="10"/>
        <w:gridCol w:w="16"/>
        <w:gridCol w:w="235"/>
        <w:gridCol w:w="1209"/>
        <w:gridCol w:w="10"/>
        <w:gridCol w:w="14"/>
        <w:gridCol w:w="8"/>
        <w:gridCol w:w="236"/>
        <w:gridCol w:w="2644"/>
        <w:gridCol w:w="11"/>
        <w:gridCol w:w="236"/>
        <w:gridCol w:w="2376"/>
        <w:gridCol w:w="20"/>
        <w:gridCol w:w="245"/>
        <w:gridCol w:w="1739"/>
        <w:gridCol w:w="236"/>
        <w:gridCol w:w="232"/>
      </w:tblGrid>
      <w:tr w:rsidR="00D16A8D">
        <w:trPr>
          <w:trHeight w:val="5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структурного элемента подпрограммы &lt;1&gt;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Ответственный исполнитель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Срок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Ожидаемый непосредственный результат (краткое описание)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Основные направления реализации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Связь с показателями муниципальной программы (подпрограммы)</w:t>
            </w:r>
          </w:p>
          <w:p w:rsidR="00D16A8D" w:rsidRDefault="00D16A8D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Начала реализации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Окончания реализации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48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contextualSpacing/>
              <w:jc w:val="center"/>
              <w:rPr>
                <w:sz w:val="28"/>
              </w:rPr>
            </w:pPr>
            <w:r>
              <w:rPr>
                <w:b/>
                <w:sz w:val="18"/>
              </w:rPr>
              <w:t>1. Подпрограмма «Искусство»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2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1.1.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Организация </w:t>
            </w:r>
            <w:proofErr w:type="spellStart"/>
            <w:r>
              <w:rPr>
                <w:sz w:val="18"/>
              </w:rPr>
              <w:t>культурно-досуговой</w:t>
            </w:r>
            <w:proofErr w:type="spellEnd"/>
            <w:r>
              <w:rPr>
                <w:sz w:val="18"/>
              </w:rPr>
              <w:t xml:space="preserve"> деятельности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Управление по культуре, спорту и делам молодёжи администрации города 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Вовлечение большего числа жителей к участию в культурной жизни города; популяризация среди широких слоёв населения культуры и искусства.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уровня мастерства исполнителей и творческих коллективов, поднятие  имиджа города Курчатова за пределами региона.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1.2 Развитие инфраструктуры в сфере культуры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Комитет городского хозяйства;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МАУК «Дворец культуры»;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МКУКМЦ «Комсомолец»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Повышение эффективности деятельности учреждений культуры, открытие кинозала, предоставление услуги </w:t>
            </w:r>
            <w:proofErr w:type="spellStart"/>
            <w:r>
              <w:rPr>
                <w:sz w:val="18"/>
              </w:rPr>
              <w:t>кинопоказа</w:t>
            </w:r>
            <w:proofErr w:type="spellEnd"/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Развитие сферы культуры, 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предоставление услуги </w:t>
            </w:r>
            <w:proofErr w:type="spellStart"/>
            <w:r>
              <w:rPr>
                <w:sz w:val="18"/>
              </w:rPr>
              <w:t>кинопоказа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1.3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Обеспечение выполнения функций муниципальных казённых учреждений культуры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МКУКМЦ «Комсомолец»;</w:t>
            </w:r>
          </w:p>
          <w:p w:rsidR="00D16A8D" w:rsidRDefault="00811A08">
            <w:pPr>
              <w:jc w:val="center"/>
            </w:pPr>
            <w:r>
              <w:rPr>
                <w:sz w:val="18"/>
              </w:rPr>
              <w:t xml:space="preserve">МКОУ </w:t>
            </w:r>
            <w:proofErr w:type="gramStart"/>
            <w:r>
              <w:rPr>
                <w:sz w:val="18"/>
              </w:rPr>
              <w:t>ДО</w:t>
            </w:r>
            <w:proofErr w:type="gramEnd"/>
            <w:r>
              <w:rPr>
                <w:sz w:val="18"/>
              </w:rPr>
              <w:t xml:space="preserve"> «</w:t>
            </w:r>
            <w:proofErr w:type="gramStart"/>
            <w:r>
              <w:rPr>
                <w:sz w:val="18"/>
              </w:rPr>
              <w:t>Курчатовская</w:t>
            </w:r>
            <w:proofErr w:type="gramEnd"/>
            <w:r>
              <w:rPr>
                <w:sz w:val="18"/>
              </w:rPr>
              <w:t xml:space="preserve"> детская школа искусств»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 Курской области», достижение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Повышение  качества и количества услуг, оказываемых подведомственными учреждениями населению 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 xml:space="preserve">Число зрителей, участвующего в платных </w:t>
            </w:r>
            <w:proofErr w:type="spellStart"/>
            <w:r>
              <w:rPr>
                <w:sz w:val="18"/>
              </w:rPr>
              <w:t>культурно-досуговых</w:t>
            </w:r>
            <w:proofErr w:type="spellEnd"/>
            <w:r>
              <w:rPr>
                <w:sz w:val="18"/>
              </w:rPr>
              <w:t xml:space="preserve"> мероприятиях, проводимых учреждениями культуры (2)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286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Основное мероприятие 1.4. 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МАУК «ДК» (субсидия)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 xml:space="preserve">Число зрителей, участвующего в платных </w:t>
            </w:r>
            <w:proofErr w:type="spellStart"/>
            <w:r>
              <w:rPr>
                <w:sz w:val="18"/>
              </w:rPr>
              <w:t>культурно-досуговых</w:t>
            </w:r>
            <w:proofErr w:type="spellEnd"/>
            <w:r>
              <w:rPr>
                <w:sz w:val="18"/>
              </w:rPr>
              <w:t xml:space="preserve"> мероприятиях, проводимых учреждениями культуры (2)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114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2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МАУ «ПК и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«Теплый берег» (субсидия)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число участников мероприятий (1.4.);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количество мероприятий (1.5.)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1.5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Содействие в развитии учреждений в сфере культуры и искусства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МКОУ ДО «Курчатовская ДШИ»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28"/>
              </w:rPr>
            </w:pPr>
            <w:r>
              <w:rPr>
                <w:sz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1.6.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w="2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МАУ «ПК и</w:t>
            </w:r>
            <w:proofErr w:type="gramStart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«Теплый берег»</w:t>
            </w:r>
          </w:p>
        </w:tc>
        <w:tc>
          <w:tcPr>
            <w:tcW w:w="14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w="14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Вовлечение большего числа жителей к участию в культурной жизни города; </w:t>
            </w:r>
          </w:p>
          <w:p w:rsidR="00D16A8D" w:rsidRDefault="00811A08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18"/>
              </w:rPr>
              <w:t>Улучшение качества оказываемых услуг населению</w:t>
            </w:r>
          </w:p>
        </w:tc>
        <w:tc>
          <w:tcPr>
            <w:tcW w:w="26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sz w:val="18"/>
              </w:rPr>
            </w:pPr>
            <w:r>
              <w:rPr>
                <w:sz w:val="18"/>
              </w:rPr>
              <w:t>Расширение спектра услуг сферы культуры и досуга населения</w:t>
            </w:r>
          </w:p>
        </w:tc>
        <w:tc>
          <w:tcPr>
            <w:tcW w:w="20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:rsidR="00D16A8D" w:rsidRDefault="00811A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число участников мероприятий (1.4.)</w:t>
            </w:r>
          </w:p>
          <w:p w:rsidR="00D16A8D" w:rsidRDefault="00811A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количество мероприятий (1.5.)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spacing w:before="60" w:after="60"/>
              <w:ind w:left="720" w:hanging="360"/>
              <w:contextualSpacing/>
              <w:jc w:val="center"/>
              <w:rPr>
                <w:sz w:val="18"/>
              </w:rPr>
            </w:pPr>
          </w:p>
        </w:tc>
        <w:tc>
          <w:tcPr>
            <w:tcW w:w="148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left="720" w:hanging="360"/>
              <w:contextualSpacing/>
              <w:jc w:val="center"/>
              <w:rPr>
                <w:sz w:val="28"/>
              </w:rPr>
            </w:pPr>
            <w:r>
              <w:rPr>
                <w:b/>
                <w:sz w:val="18"/>
              </w:rPr>
              <w:t>2. Подпрограмма  «Наследие»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2.1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Развитие библиотечного дела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области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Поддержка  системы библиотечного  обслуживания на уровне других регионов;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Повышение качества оказания муниципальных услуг в области библиотечного дела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количество экземпляров новых поступлений в библиотечные фонды (2.1.)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20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2.2.</w:t>
            </w:r>
          </w:p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:rsidR="00D16A8D" w:rsidRDefault="00D16A8D">
            <w:pPr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МКУК «ЦБС»; реализация в полном объеме мероприятий муниципальной программы «Развитие культуры в городе Курчатове Курской области», </w:t>
            </w:r>
            <w:proofErr w:type="spellStart"/>
            <w:r>
              <w:rPr>
                <w:sz w:val="18"/>
              </w:rPr>
              <w:t>достижеине</w:t>
            </w:r>
            <w:proofErr w:type="spellEnd"/>
            <w:r>
              <w:rPr>
                <w:sz w:val="18"/>
              </w:rPr>
              <w:t xml:space="preserve">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удовлетворенности населением качеством предоставляемых услуг (1);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</w:t>
            </w:r>
          </w:p>
          <w:p w:rsidR="00D16A8D" w:rsidRDefault="00D16A8D">
            <w:pPr>
              <w:spacing w:before="60" w:after="60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20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2.3.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Создание условий для проведения мероприятий по реализации проекта "Культурная среда"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:rsidR="00D16A8D" w:rsidRDefault="00D16A8D">
            <w:pPr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МКУК «ЦБС»; реализация в полном объеме мероприятий муниципальной программы «Развитие культуры в городе Курчатове Курской области», </w:t>
            </w:r>
            <w:proofErr w:type="spellStart"/>
            <w:r>
              <w:rPr>
                <w:sz w:val="18"/>
              </w:rPr>
              <w:t>достижеине</w:t>
            </w:r>
            <w:proofErr w:type="spellEnd"/>
            <w:r>
              <w:rPr>
                <w:sz w:val="18"/>
              </w:rPr>
              <w:t xml:space="preserve"> ее целей и задач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удовлетворенности населением качеством предоставляемых услуг (1);</w:t>
            </w:r>
          </w:p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(2.1)</w:t>
            </w:r>
          </w:p>
          <w:p w:rsidR="00D16A8D" w:rsidRDefault="00D16A8D">
            <w:pPr>
              <w:spacing w:before="60" w:after="60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20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Региональный проект «Культурная среда»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 Реализация регионального проекта «Культурная среда»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rPr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:rsidR="00D16A8D" w:rsidRDefault="00811A0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культурной жизни населения, создание равных возможностей для образования и досуга граждан и, как следствие, обеспечение притока посетителей (2.3)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spacing w:before="60" w:after="60"/>
              <w:ind w:left="720" w:hanging="360"/>
              <w:contextualSpacing/>
              <w:jc w:val="center"/>
              <w:rPr>
                <w:sz w:val="28"/>
              </w:rPr>
            </w:pPr>
          </w:p>
        </w:tc>
        <w:tc>
          <w:tcPr>
            <w:tcW w:w="1485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spacing w:before="60" w:after="60"/>
              <w:ind w:left="720" w:hanging="360"/>
              <w:contextualSpacing/>
              <w:jc w:val="center"/>
              <w:rPr>
                <w:sz w:val="28"/>
              </w:rPr>
            </w:pPr>
            <w:r>
              <w:rPr>
                <w:b/>
                <w:sz w:val="18"/>
              </w:rPr>
              <w:t>3. Подпрограмма  «Туризм»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3.1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МАУ </w:t>
            </w:r>
            <w:proofErr w:type="spellStart"/>
            <w:r>
              <w:rPr>
                <w:sz w:val="18"/>
              </w:rPr>
              <w:t>ПКиО</w:t>
            </w:r>
            <w:proofErr w:type="spellEnd"/>
            <w:r>
              <w:rPr>
                <w:sz w:val="18"/>
              </w:rPr>
              <w:t xml:space="preserve"> «Тёплый берег»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Сформированная туристическая инфраструктура и комфортная туристическая среда, создание новых «точек» притяжения туристов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туристической инфраструктуры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(3.1):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102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3.2.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Формирование туристического продукта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Создание современного </w:t>
            </w:r>
            <w:proofErr w:type="spellStart"/>
            <w:r>
              <w:rPr>
                <w:sz w:val="18"/>
                <w:highlight w:val="white"/>
              </w:rPr>
              <w:t>турпродукта</w:t>
            </w:r>
            <w:proofErr w:type="spellEnd"/>
            <w:r>
              <w:rPr>
                <w:sz w:val="18"/>
                <w:highlight w:val="white"/>
              </w:rPr>
              <w:t xml:space="preserve"> на основе комплекса новых услуг и цифровых технологий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Создание </w:t>
            </w:r>
            <w:proofErr w:type="gramStart"/>
            <w:r>
              <w:rPr>
                <w:sz w:val="18"/>
              </w:rPr>
              <w:t>современного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турпродукта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Оказывает влияние на показатель (3.5): 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 новых туристических услуг и сервисов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342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Создание имиджа 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Продвижение туристского потенциала </w:t>
            </w:r>
            <w:proofErr w:type="gramStart"/>
            <w:r>
              <w:rPr>
                <w:sz w:val="18"/>
                <w:highlight w:val="white"/>
              </w:rPr>
              <w:t>г</w:t>
            </w:r>
            <w:proofErr w:type="gramEnd"/>
            <w:r>
              <w:rPr>
                <w:sz w:val="18"/>
                <w:highlight w:val="white"/>
              </w:rPr>
              <w:t xml:space="preserve">. Курчатова и визуальное закрепление имиджа г. Курчатова, а также создание и развитие современной базы информационных ресурсов 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 туристском потенциале 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г. Курчатова</w:t>
            </w:r>
          </w:p>
          <w:p w:rsidR="00D16A8D" w:rsidRDefault="00D16A8D">
            <w:pPr>
              <w:jc w:val="center"/>
              <w:rPr>
                <w:sz w:val="18"/>
                <w:highlight w:val="white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Продвижение бренда и туристических продуктов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(3.2) и (3.3):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выставочных мероприятий, в которых </w:t>
            </w:r>
            <w:proofErr w:type="gramStart"/>
            <w:r>
              <w:rPr>
                <w:sz w:val="18"/>
                <w:highlight w:val="white"/>
              </w:rPr>
              <w:t>г</w:t>
            </w:r>
            <w:proofErr w:type="gramEnd"/>
            <w:r>
              <w:rPr>
                <w:sz w:val="18"/>
                <w:highlight w:val="white"/>
              </w:rPr>
              <w:t>. Курчатов принял участие;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посетителей информационных тематических ресурсов</w:t>
            </w:r>
          </w:p>
          <w:p w:rsidR="00D16A8D" w:rsidRDefault="00D16A8D">
            <w:pPr>
              <w:jc w:val="center"/>
              <w:rPr>
                <w:sz w:val="18"/>
                <w:highlight w:val="white"/>
              </w:rPr>
            </w:pPr>
          </w:p>
          <w:p w:rsidR="00D16A8D" w:rsidRDefault="00D16A8D">
            <w:pPr>
              <w:jc w:val="center"/>
              <w:rPr>
                <w:sz w:val="18"/>
                <w:highlight w:val="white"/>
              </w:rPr>
            </w:pP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342"/>
        </w:trPr>
        <w:tc>
          <w:tcPr>
            <w:tcW w:w="730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19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3.4.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событийного туризма</w:t>
            </w:r>
          </w:p>
        </w:tc>
        <w:tc>
          <w:tcPr>
            <w:tcW w:w="2209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w="1419" w:type="dxa"/>
            <w:gridSpan w:val="5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w="1468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898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Формирование туристической привлекательности </w:t>
            </w:r>
            <w:proofErr w:type="gramStart"/>
            <w:r>
              <w:rPr>
                <w:sz w:val="18"/>
                <w:highlight w:val="white"/>
              </w:rPr>
              <w:t>г</w:t>
            </w:r>
            <w:proofErr w:type="gramEnd"/>
            <w:r>
              <w:rPr>
                <w:sz w:val="18"/>
                <w:highlight w:val="white"/>
              </w:rPr>
              <w:t>. Курчатова путем развития культурно-познавательного, спортивного туризма, продвижение бренда г. Курчатова, увеличение количества туристов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631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событийного туризма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проведенных событийных мероприятий, направленных на развитие туризма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rPr>
          <w:trHeight w:val="342"/>
        </w:trPr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3.5.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Поддержка предпринимательских и общественных инициатив через механизм субсидирования и </w:t>
            </w:r>
            <w:proofErr w:type="spellStart"/>
            <w:r>
              <w:rPr>
                <w:sz w:val="18"/>
              </w:rPr>
              <w:t>грантовой</w:t>
            </w:r>
            <w:proofErr w:type="spellEnd"/>
            <w:r>
              <w:rPr>
                <w:sz w:val="18"/>
              </w:rPr>
              <w:t xml:space="preserve"> поддержки </w:t>
            </w:r>
          </w:p>
          <w:p w:rsidR="00D16A8D" w:rsidRDefault="00D16A8D">
            <w:pPr>
              <w:jc w:val="center"/>
              <w:rPr>
                <w:sz w:val="18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w="1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1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Развитие туристической привлекательности </w:t>
            </w:r>
            <w:proofErr w:type="gramStart"/>
            <w:r>
              <w:rPr>
                <w:sz w:val="18"/>
                <w:highlight w:val="white"/>
              </w:rPr>
              <w:t>г</w:t>
            </w:r>
            <w:proofErr w:type="gramEnd"/>
            <w:r>
              <w:rPr>
                <w:sz w:val="18"/>
                <w:highlight w:val="white"/>
              </w:rPr>
              <w:t>. Курчатова, предоставление новых туристических услуг и сервисов</w:t>
            </w:r>
          </w:p>
        </w:tc>
        <w:tc>
          <w:tcPr>
            <w:tcW w:w="2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новых туристических услуг и сервисов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 и (3.5):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получателей поддержки в сфере туризма;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новых туристических услуг и сервисов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t xml:space="preserve">  16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3.6.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Содержание и развитие "Парка птиц"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97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28"/>
              </w:rPr>
            </w:pPr>
            <w:r>
              <w:rPr>
                <w:sz w:val="18"/>
              </w:rPr>
              <w:t xml:space="preserve">МАУ </w:t>
            </w:r>
            <w:proofErr w:type="spellStart"/>
            <w:r>
              <w:rPr>
                <w:sz w:val="18"/>
              </w:rPr>
              <w:t>ПКиО</w:t>
            </w:r>
            <w:proofErr w:type="spellEnd"/>
            <w:r>
              <w:rPr>
                <w:sz w:val="18"/>
              </w:rPr>
              <w:t xml:space="preserve"> «Тёплый берег»</w:t>
            </w:r>
          </w:p>
        </w:tc>
        <w:tc>
          <w:tcPr>
            <w:tcW w:w="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1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rPr>
                <w:sz w:val="18"/>
              </w:rPr>
              <w:t>2022 г.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4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 xml:space="preserve">Формирование туристической привлекательности </w:t>
            </w:r>
            <w:proofErr w:type="gramStart"/>
            <w:r>
              <w:rPr>
                <w:sz w:val="18"/>
                <w:highlight w:val="white"/>
              </w:rPr>
              <w:t>г</w:t>
            </w:r>
            <w:proofErr w:type="gramEnd"/>
            <w:r>
              <w:rPr>
                <w:sz w:val="18"/>
                <w:highlight w:val="white"/>
              </w:rPr>
              <w:t xml:space="preserve">. Курчатова путем развития культурно-познавательного туризма, </w:t>
            </w:r>
            <w:r>
              <w:rPr>
                <w:sz w:val="18"/>
              </w:rPr>
              <w:t>создание новых «точек» притяжения туристов,</w:t>
            </w:r>
          </w:p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>увеличение количества туристов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3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туристической инфраструктуры и событийного туризма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8"/>
                <w:highlight w:val="white"/>
              </w:rPr>
              <w:t>Оказывает влияние на показатель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(3.1) и (3.3):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туристов;</w:t>
            </w:r>
          </w:p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  <w:tr w:rsidR="00D16A8D"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t xml:space="preserve">  17</w:t>
            </w: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3.7.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Создание "Дома Гончара"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02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rPr>
                <w:sz w:val="18"/>
              </w:rPr>
              <w:t>2026 г.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4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 xml:space="preserve">Создание объекта этнографического комплекса на территории туристического кластера </w:t>
            </w:r>
            <w:proofErr w:type="gramStart"/>
            <w:r>
              <w:rPr>
                <w:sz w:val="18"/>
                <w:highlight w:val="white"/>
              </w:rPr>
              <w:t>в</w:t>
            </w:r>
            <w:proofErr w:type="gramEnd"/>
            <w:r>
              <w:rPr>
                <w:sz w:val="18"/>
                <w:highlight w:val="white"/>
              </w:rPr>
              <w:t xml:space="preserve"> с. </w:t>
            </w:r>
            <w:proofErr w:type="spellStart"/>
            <w:r>
              <w:rPr>
                <w:sz w:val="18"/>
                <w:highlight w:val="white"/>
              </w:rPr>
              <w:t>Красниково</w:t>
            </w:r>
            <w:proofErr w:type="spellEnd"/>
            <w:r>
              <w:rPr>
                <w:sz w:val="18"/>
                <w:highlight w:val="white"/>
              </w:rPr>
              <w:t xml:space="preserve"> </w:t>
            </w:r>
            <w:proofErr w:type="spellStart"/>
            <w:r>
              <w:rPr>
                <w:sz w:val="18"/>
                <w:highlight w:val="white"/>
              </w:rPr>
              <w:t>Пристенского</w:t>
            </w:r>
            <w:proofErr w:type="spellEnd"/>
            <w:r>
              <w:rPr>
                <w:sz w:val="18"/>
                <w:highlight w:val="white"/>
              </w:rPr>
              <w:t xml:space="preserve"> </w:t>
            </w:r>
            <w:proofErr w:type="gramStart"/>
            <w:r>
              <w:rPr>
                <w:sz w:val="18"/>
                <w:highlight w:val="white"/>
              </w:rPr>
              <w:t>района</w:t>
            </w:r>
            <w:proofErr w:type="gramEnd"/>
            <w:r>
              <w:rPr>
                <w:sz w:val="18"/>
                <w:highlight w:val="white"/>
              </w:rPr>
              <w:t xml:space="preserve"> Курской области  путем развития  культурно-познавательного туризма и популяризации древнего ремесла - гончарства. </w:t>
            </w:r>
          </w:p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23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туристической инфраструктуры и событийного туризма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8"/>
                <w:highlight w:val="white"/>
              </w:rPr>
              <w:t>Оказывает влияние на показатель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(3.1) , (3.2) и (3.3):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туристов;</w:t>
            </w:r>
          </w:p>
          <w:p w:rsidR="00D16A8D" w:rsidRDefault="00811A0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количество выставочных мероприятий, в которых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Курчатов принял участие;</w:t>
            </w:r>
          </w:p>
          <w:p w:rsidR="00D16A8D" w:rsidRDefault="00811A08">
            <w:pPr>
              <w:jc w:val="center"/>
            </w:pPr>
            <w:r>
              <w:rPr>
                <w:sz w:val="18"/>
                <w:highlight w:val="white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w="236" w:type="dxa"/>
            <w:shd w:val="clear" w:color="auto" w:fill="auto"/>
          </w:tcPr>
          <w:p w:rsidR="00D16A8D" w:rsidRDefault="00D16A8D"/>
        </w:tc>
        <w:tc>
          <w:tcPr>
            <w:tcW w:w="232" w:type="dxa"/>
            <w:shd w:val="clear" w:color="auto" w:fill="auto"/>
          </w:tcPr>
          <w:p w:rsidR="00D16A8D" w:rsidRDefault="00D16A8D"/>
        </w:tc>
      </w:tr>
    </w:tbl>
    <w:p w:rsidR="00D16A8D" w:rsidRDefault="00D16A8D">
      <w:pPr>
        <w:rPr>
          <w:sz w:val="18"/>
        </w:rPr>
      </w:pPr>
    </w:p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811A08" w:rsidRDefault="00811A08"/>
    <w:p w:rsidR="00811A08" w:rsidRDefault="00811A08"/>
    <w:p w:rsidR="00811A08" w:rsidRDefault="00811A08"/>
    <w:p w:rsidR="00811A08" w:rsidRDefault="00811A08"/>
    <w:p w:rsidR="00D16A8D" w:rsidRDefault="00D16A8D"/>
    <w:p w:rsidR="00D16A8D" w:rsidRDefault="00D16A8D"/>
    <w:p w:rsidR="00D16A8D" w:rsidRDefault="00D16A8D"/>
    <w:p w:rsidR="00D16A8D" w:rsidRDefault="00D16A8D">
      <w:pPr>
        <w:outlineLvl w:val="0"/>
        <w:rPr>
          <w:sz w:val="18"/>
        </w:rPr>
      </w:pP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№3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D16A8D" w:rsidRDefault="00811A08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 </w:t>
      </w:r>
      <w:r w:rsidR="00683E3F" w:rsidRPr="00683E3F">
        <w:rPr>
          <w:sz w:val="22"/>
          <w:u w:val="single"/>
        </w:rPr>
        <w:t>18.04.2023</w:t>
      </w:r>
      <w:r w:rsidR="00683E3F">
        <w:rPr>
          <w:sz w:val="22"/>
        </w:rPr>
        <w:t xml:space="preserve"> № </w:t>
      </w:r>
      <w:r w:rsidR="00683E3F" w:rsidRPr="00683E3F">
        <w:rPr>
          <w:sz w:val="22"/>
          <w:u w:val="single"/>
        </w:rPr>
        <w:t xml:space="preserve">490  </w:t>
      </w:r>
      <w:r w:rsidR="00683E3F">
        <w:rPr>
          <w:sz w:val="22"/>
        </w:rPr>
        <w:t xml:space="preserve">                </w:t>
      </w:r>
    </w:p>
    <w:tbl>
      <w:tblPr>
        <w:tblW w:w="15169" w:type="dxa"/>
        <w:tblCellMar>
          <w:left w:w="20" w:type="dxa"/>
          <w:right w:w="20" w:type="dxa"/>
        </w:tblCellMar>
        <w:tblLook w:val="04A0"/>
      </w:tblPr>
      <w:tblGrid>
        <w:gridCol w:w="1219"/>
        <w:gridCol w:w="7"/>
        <w:gridCol w:w="7"/>
        <w:gridCol w:w="17"/>
        <w:gridCol w:w="164"/>
        <w:gridCol w:w="1470"/>
        <w:gridCol w:w="29"/>
        <w:gridCol w:w="6"/>
        <w:gridCol w:w="7"/>
        <w:gridCol w:w="17"/>
        <w:gridCol w:w="97"/>
        <w:gridCol w:w="1158"/>
        <w:gridCol w:w="17"/>
        <w:gridCol w:w="9"/>
        <w:gridCol w:w="176"/>
        <w:gridCol w:w="241"/>
        <w:gridCol w:w="9"/>
        <w:gridCol w:w="14"/>
        <w:gridCol w:w="132"/>
        <w:gridCol w:w="131"/>
        <w:gridCol w:w="19"/>
        <w:gridCol w:w="11"/>
        <w:gridCol w:w="23"/>
        <w:gridCol w:w="259"/>
        <w:gridCol w:w="84"/>
        <w:gridCol w:w="35"/>
        <w:gridCol w:w="30"/>
        <w:gridCol w:w="464"/>
        <w:gridCol w:w="484"/>
        <w:gridCol w:w="33"/>
        <w:gridCol w:w="7"/>
        <w:gridCol w:w="242"/>
        <w:gridCol w:w="568"/>
        <w:gridCol w:w="513"/>
        <w:gridCol w:w="300"/>
        <w:gridCol w:w="754"/>
        <w:gridCol w:w="104"/>
        <w:gridCol w:w="815"/>
        <w:gridCol w:w="181"/>
        <w:gridCol w:w="633"/>
        <w:gridCol w:w="815"/>
        <w:gridCol w:w="722"/>
        <w:gridCol w:w="19"/>
        <w:gridCol w:w="7"/>
        <w:gridCol w:w="719"/>
        <w:gridCol w:w="11"/>
        <w:gridCol w:w="8"/>
        <w:gridCol w:w="708"/>
        <w:gridCol w:w="758"/>
        <w:gridCol w:w="816"/>
        <w:gridCol w:w="50"/>
        <w:gridCol w:w="50"/>
      </w:tblGrid>
      <w:tr w:rsidR="00D16A8D" w:rsidTr="00F40C23">
        <w:trPr>
          <w:trHeight w:val="1050"/>
        </w:trPr>
        <w:tc>
          <w:tcPr>
            <w:tcW w:w="1414" w:type="dxa"/>
            <w:gridSpan w:val="5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1626" w:type="dxa"/>
            <w:gridSpan w:val="6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1360" w:type="dxa"/>
            <w:gridSpan w:val="4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396" w:type="dxa"/>
            <w:gridSpan w:val="4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443" w:type="dxa"/>
            <w:gridSpan w:val="5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613" w:type="dxa"/>
            <w:gridSpan w:val="4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766" w:type="dxa"/>
            <w:gridSpan w:val="4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D16A8D" w:rsidRDefault="00D16A8D">
            <w:pPr>
              <w:rPr>
                <w:rFonts w:ascii="Arial" w:hAnsi="Arial"/>
                <w:sz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D16A8D" w:rsidRDefault="00811A0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5216" w:type="dxa"/>
            <w:gridSpan w:val="11"/>
            <w:shd w:val="clear" w:color="auto" w:fill="auto"/>
            <w:vAlign w:val="bottom"/>
          </w:tcPr>
          <w:p w:rsidR="00D16A8D" w:rsidRDefault="00811A08">
            <w:pPr>
              <w:widowControl w:val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Приложение № 4                                                                                                 </w:t>
            </w:r>
          </w:p>
          <w:p w:rsidR="00D16A8D" w:rsidRDefault="00811A08">
            <w:pPr>
              <w:widowControl w:val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к муниципальной   программе                </w:t>
            </w:r>
          </w:p>
          <w:p w:rsidR="00D16A8D" w:rsidRDefault="00811A08">
            <w:pPr>
              <w:widowControl w:val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«Развитие   культуры и туризма </w:t>
            </w:r>
          </w:p>
          <w:p w:rsidR="00D16A8D" w:rsidRDefault="00811A08">
            <w:pPr>
              <w:widowControl w:val="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Курчатове Курской области»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705"/>
        </w:trPr>
        <w:tc>
          <w:tcPr>
            <w:tcW w:w="15069" w:type="dxa"/>
            <w:gridSpan w:val="50"/>
            <w:shd w:val="clear" w:color="auto" w:fill="auto"/>
            <w:vAlign w:val="bottom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/>
                <w:sz w:val="22"/>
              </w:rPr>
              <w:br/>
              <w:t>за счет средств городского бюджета (тыс. руб.)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964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Статус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D16A8D" w:rsidRDefault="00811A08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b/>
                <w:sz w:val="18"/>
              </w:rPr>
              <w:t>структурного элемента подпрограммы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w="217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Код бюджетной классификации </w:t>
            </w:r>
          </w:p>
        </w:tc>
        <w:tc>
          <w:tcPr>
            <w:tcW w:w="87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Объемы бюджетных ассигнований (тыс. руб.), годы 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237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ГРБС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МП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пМП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gramStart"/>
            <w:r>
              <w:rPr>
                <w:sz w:val="16"/>
              </w:rPr>
              <w:t>(структурный элемент</w:t>
            </w:r>
            <w:proofErr w:type="gramEnd"/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под-программы</w:t>
            </w:r>
            <w:proofErr w:type="spellEnd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  <w:highlight w:val="yellow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2027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2030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06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Муниципальная программа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309000,423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124307,413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133479,703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115304,925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117567,463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105181,475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994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3978,473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1518,000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49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73270,147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22268,028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30209,501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25228,973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33114,961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20728,973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7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1697,374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19012,142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33362,032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23883,595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21650,905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64346,918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15841,708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19808,930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17569,153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89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111336,568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37765,809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34463,018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31403,925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08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51289,026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24483,226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13864,924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14201,279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13518,519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578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Комитет городского хозяйства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Курчатова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2877,546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608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 «Управление городского 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 xml:space="preserve">урчатова»                                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204,371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22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х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22"/>
        </w:trPr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Подпрограмма 1</w:t>
            </w:r>
          </w:p>
        </w:tc>
        <w:tc>
          <w:tcPr>
            <w:tcW w:w="1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«Искусство»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244653,505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108465,705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112170,000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97358,172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99461,210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22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1.1.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Организация </w:t>
            </w:r>
            <w:proofErr w:type="spellStart"/>
            <w:r>
              <w:rPr>
                <w:b/>
                <w:sz w:val="16"/>
              </w:rPr>
              <w:t>культурно-досуговой</w:t>
            </w:r>
            <w:proofErr w:type="spellEnd"/>
            <w:r>
              <w:rPr>
                <w:b/>
                <w:sz w:val="16"/>
              </w:rPr>
              <w:t xml:space="preserve"> деятельности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both"/>
              <w:outlineLvl w:val="0"/>
              <w:rPr>
                <w:sz w:val="16"/>
              </w:rPr>
            </w:pPr>
          </w:p>
          <w:p w:rsidR="00D16A8D" w:rsidRDefault="00D16A8D">
            <w:pPr>
              <w:widowControl w:val="0"/>
              <w:jc w:val="both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0 01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3978,473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8008,000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3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w="466" w:type="dxa"/>
            <w:gridSpan w:val="6"/>
            <w:shd w:val="clear" w:color="auto" w:fill="auto"/>
          </w:tcPr>
          <w:p w:rsidR="00D16A8D" w:rsidRDefault="00811A08">
            <w:proofErr w:type="spellStart"/>
            <w: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68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1.2.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Развитие инфраструктуры в сфере культуры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0 01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3081,917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Комитет городского хозяйства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Курчатова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29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 «Управление городского 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 xml:space="preserve">урчатова»                                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50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284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1.3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Всего:                          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  <w:p w:rsidR="00D16A8D" w:rsidRDefault="00D16A8D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162223,804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50893,921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47368,727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1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211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1.4.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  <w:p w:rsidR="00D16A8D" w:rsidRDefault="00D16A8D">
            <w:pPr>
              <w:widowControl w:val="0"/>
              <w:outlineLvl w:val="0"/>
              <w:rPr>
                <w:sz w:val="16"/>
              </w:rPr>
            </w:pP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  <w:p w:rsidR="00D16A8D" w:rsidRDefault="00D16A8D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  <w:p w:rsidR="00D16A8D" w:rsidRDefault="00D16A8D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74892,521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27269,808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33886,824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03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МАУ «ПК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00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1.5.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0 01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476,790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21092,002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14110,637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682,760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12385,988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8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8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3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597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  <w:p w:rsidR="00D16A8D" w:rsidRDefault="00D16A8D">
            <w:pPr>
              <w:widowControl w:val="0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01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5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682,760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597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1.6.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Благоустройство и содержание МАУ «Парк культуры и </w:t>
            </w: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отдыха «Теплый берег»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outlineLvl w:val="0"/>
              <w:rPr>
                <w:b/>
                <w:sz w:val="16"/>
              </w:rPr>
            </w:pPr>
          </w:p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4273,474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15032,514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5638,579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3246,389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23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</w:t>
            </w:r>
          </w:p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4273,474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15032,514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5638,579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3246,389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341"/>
        </w:trPr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Подпрограмма 2</w:t>
            </w:r>
          </w:p>
        </w:tc>
        <w:tc>
          <w:tcPr>
            <w:tcW w:w="1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 «Наследие»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64346,918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15841,708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17011,032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17079,153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57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 xml:space="preserve">Основное мероприятие 2.1 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Развитие библиотечного дела 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0 02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402"/>
        </w:trPr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2.2.</w:t>
            </w:r>
          </w:p>
        </w:tc>
        <w:tc>
          <w:tcPr>
            <w:tcW w:w="16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Обеспечение выполнения функций  </w:t>
            </w:r>
          </w:p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муниципальных казенных учреждений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right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0 02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63751,837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15333,708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16511,032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2.3.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Подпрограмма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w="16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«Туризм»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4298,671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мероприятие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3.1.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230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4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3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76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:rsidR="00D16A8D" w:rsidRDefault="00D16A8D">
            <w:pPr>
              <w:jc w:val="center"/>
              <w:rPr>
                <w:sz w:val="16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1275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6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31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4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8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76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D16A8D"/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3.2.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  туристического продукта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294"/>
        </w:trPr>
        <w:tc>
          <w:tcPr>
            <w:tcW w:w="12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w="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3.3.</w:t>
            </w:r>
          </w:p>
        </w:tc>
        <w:tc>
          <w:tcPr>
            <w:tcW w:w="17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Создание имиджа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1273"/>
        </w:trPr>
        <w:tc>
          <w:tcPr>
            <w:tcW w:w="12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71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258"/>
        </w:trPr>
        <w:tc>
          <w:tcPr>
            <w:tcW w:w="1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3.4.</w:t>
            </w:r>
          </w:p>
        </w:tc>
        <w:tc>
          <w:tcPr>
            <w:tcW w:w="16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 событийного туризма</w:t>
            </w:r>
          </w:p>
        </w:tc>
        <w:tc>
          <w:tcPr>
            <w:tcW w:w="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  <w:p w:rsidR="00D16A8D" w:rsidRDefault="00D16A8D">
            <w:pPr>
              <w:widowControl w:val="0"/>
              <w:outlineLvl w:val="0"/>
              <w:rPr>
                <w:sz w:val="16"/>
              </w:rPr>
            </w:pPr>
          </w:p>
        </w:tc>
        <w:tc>
          <w:tcPr>
            <w:tcW w:w="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0 03</w:t>
            </w:r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D16A8D" w:rsidRDefault="00D16A8D">
            <w:pPr>
              <w:widowControl w:val="0"/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  <w:p w:rsidR="00D16A8D" w:rsidRDefault="00D16A8D">
            <w:pPr>
              <w:widowControl w:val="0"/>
              <w:jc w:val="right"/>
              <w:outlineLvl w:val="0"/>
              <w:rPr>
                <w:b/>
                <w:sz w:val="16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rPr>
          <w:trHeight w:val="303"/>
        </w:trPr>
        <w:tc>
          <w:tcPr>
            <w:tcW w:w="1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widowControl w:val="0"/>
              <w:jc w:val="center"/>
              <w:outlineLvl w:val="0"/>
              <w:rPr>
                <w:sz w:val="16"/>
              </w:rPr>
            </w:pPr>
          </w:p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w="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0" w:type="dxa"/>
            <w:gridSpan w:val="2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b/>
                <w:sz w:val="16"/>
              </w:rPr>
              <w:t>Основное мероприятие 3.5.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Поддержка предпринимательских и общественных инициатив через механизм </w:t>
            </w:r>
            <w:proofErr w:type="spellStart"/>
            <w:r>
              <w:rPr>
                <w:b/>
                <w:sz w:val="16"/>
              </w:rPr>
              <w:t>грантовой</w:t>
            </w:r>
            <w:proofErr w:type="spellEnd"/>
            <w:r>
              <w:rPr>
                <w:b/>
                <w:sz w:val="16"/>
              </w:rPr>
              <w:t xml:space="preserve"> поддержки</w:t>
            </w:r>
          </w:p>
        </w:tc>
        <w:tc>
          <w:tcPr>
            <w:tcW w:w="1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rPr>
          <w:trHeight w:val="1105"/>
        </w:trPr>
        <w:tc>
          <w:tcPr>
            <w:tcW w:w="12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68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w="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D16A8D" w:rsidTr="00F40C23"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3.6.</w:t>
            </w:r>
          </w:p>
          <w:p w:rsidR="00F40C23" w:rsidRDefault="00F40C23">
            <w:pPr>
              <w:rPr>
                <w:b/>
                <w:sz w:val="16"/>
              </w:rPr>
            </w:pPr>
          </w:p>
          <w:p w:rsidR="00C46C4A" w:rsidRDefault="00C46C4A">
            <w:pPr>
              <w:rPr>
                <w:sz w:val="16"/>
              </w:rPr>
            </w:pPr>
          </w:p>
        </w:tc>
        <w:tc>
          <w:tcPr>
            <w:tcW w:w="170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spacing w:after="200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и развитие "Парка птиц"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1468,671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50" w:type="dxa"/>
            <w:shd w:val="clear" w:color="auto" w:fill="auto"/>
          </w:tcPr>
          <w:p w:rsidR="00D16A8D" w:rsidRDefault="00D16A8D"/>
        </w:tc>
        <w:tc>
          <w:tcPr>
            <w:tcW w:w="50" w:type="dxa"/>
            <w:shd w:val="clear" w:color="auto" w:fill="auto"/>
          </w:tcPr>
          <w:p w:rsidR="00D16A8D" w:rsidRDefault="00D16A8D"/>
        </w:tc>
      </w:tr>
      <w:tr w:rsidR="00F40C23" w:rsidTr="00F40C23"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0C23" w:rsidRDefault="00F40C23">
            <w:pPr>
              <w:rPr>
                <w:b/>
                <w:sz w:val="16"/>
              </w:rPr>
            </w:pPr>
          </w:p>
        </w:tc>
        <w:tc>
          <w:tcPr>
            <w:tcW w:w="170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0C23" w:rsidRDefault="00F40C23">
            <w:pPr>
              <w:spacing w:after="200"/>
              <w:rPr>
                <w:b/>
                <w:sz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sz w:val="16"/>
              </w:rPr>
            </w:pPr>
            <w:r>
              <w:rPr>
                <w:sz w:val="16"/>
              </w:rPr>
              <w:t>МАУ ПК и</w:t>
            </w:r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  <w:p w:rsidR="00F40C23" w:rsidRDefault="00F40C23" w:rsidP="00CC1E62"/>
        </w:tc>
        <w:tc>
          <w:tcPr>
            <w:tcW w:w="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widowControl w:val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0C23" w:rsidRDefault="00F40C23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50" w:type="dxa"/>
            <w:shd w:val="clear" w:color="auto" w:fill="auto"/>
          </w:tcPr>
          <w:p w:rsidR="00F40C23" w:rsidRDefault="00F40C23"/>
        </w:tc>
        <w:tc>
          <w:tcPr>
            <w:tcW w:w="50" w:type="dxa"/>
            <w:shd w:val="clear" w:color="auto" w:fill="auto"/>
          </w:tcPr>
          <w:p w:rsidR="00F40C23" w:rsidRDefault="00F40C23"/>
        </w:tc>
      </w:tr>
      <w:tr w:rsidR="00CC1E62" w:rsidTr="00F40C23">
        <w:trPr>
          <w:trHeight w:val="200"/>
        </w:trPr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rPr>
                <w:b/>
                <w:sz w:val="16"/>
              </w:rPr>
            </w:pPr>
          </w:p>
          <w:p w:rsidR="00CC1E62" w:rsidRDefault="00CC1E62" w:rsidP="00CC1E62">
            <w:pPr>
              <w:rPr>
                <w:b/>
                <w:sz w:val="16"/>
              </w:rPr>
            </w:pPr>
          </w:p>
          <w:p w:rsidR="00CC1E62" w:rsidRDefault="00CC1E62" w:rsidP="00CC1E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3.7.</w:t>
            </w:r>
          </w:p>
          <w:p w:rsidR="00CC1E62" w:rsidRDefault="00CC1E62" w:rsidP="00CC1E62">
            <w:pPr>
              <w:rPr>
                <w:b/>
                <w:sz w:val="16"/>
              </w:rPr>
            </w:pPr>
          </w:p>
          <w:p w:rsidR="00CC1E62" w:rsidRDefault="00CC1E62" w:rsidP="00CC1E62"/>
        </w:tc>
        <w:tc>
          <w:tcPr>
            <w:tcW w:w="1707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Pr="00F40C23" w:rsidRDefault="00CC1E62" w:rsidP="00CC1E62">
            <w:pPr>
              <w:rPr>
                <w:b/>
                <w:sz w:val="18"/>
                <w:szCs w:val="18"/>
              </w:rPr>
            </w:pPr>
            <w:r w:rsidRPr="00F40C23">
              <w:rPr>
                <w:b/>
                <w:sz w:val="18"/>
                <w:szCs w:val="18"/>
              </w:rPr>
              <w:t>Создание «Дома Гончара»</w:t>
            </w:r>
          </w:p>
        </w:tc>
        <w:tc>
          <w:tcPr>
            <w:tcW w:w="1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1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E62" w:rsidRDefault="00CC1E62" w:rsidP="00CC1E62">
            <w:pPr>
              <w:widowControl w:val="0"/>
              <w:jc w:val="center"/>
              <w:outlineLvl w:val="0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E62" w:rsidRDefault="00CC1E62" w:rsidP="00CC1E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50" w:type="dxa"/>
            <w:shd w:val="clear" w:color="auto" w:fill="auto"/>
          </w:tcPr>
          <w:p w:rsidR="00CC1E62" w:rsidRDefault="00CC1E62"/>
        </w:tc>
        <w:tc>
          <w:tcPr>
            <w:tcW w:w="50" w:type="dxa"/>
            <w:shd w:val="clear" w:color="auto" w:fill="auto"/>
          </w:tcPr>
          <w:p w:rsidR="00CC1E62" w:rsidRDefault="00CC1E62"/>
        </w:tc>
      </w:tr>
    </w:tbl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F40C23" w:rsidRDefault="00F40C23"/>
    <w:p w:rsidR="00D16A8D" w:rsidRDefault="00D16A8D"/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</w:t>
      </w:r>
      <w:r w:rsidR="00F40C23">
        <w:rPr>
          <w:sz w:val="22"/>
        </w:rPr>
        <w:t xml:space="preserve">                               </w:t>
      </w:r>
      <w:r>
        <w:rPr>
          <w:sz w:val="22"/>
        </w:rPr>
        <w:t xml:space="preserve">Приложение №4 </w:t>
      </w:r>
    </w:p>
    <w:p w:rsidR="00D16A8D" w:rsidRDefault="00811A08">
      <w:pPr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</w:t>
      </w:r>
      <w:r w:rsidR="00F40C23">
        <w:rPr>
          <w:sz w:val="22"/>
        </w:rPr>
        <w:t xml:space="preserve">                               </w:t>
      </w:r>
      <w:r>
        <w:rPr>
          <w:sz w:val="22"/>
        </w:rPr>
        <w:t>к постановлению администрации</w:t>
      </w:r>
    </w:p>
    <w:p w:rsidR="00D16A8D" w:rsidRDefault="00811A08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города Курчатова от  </w:t>
      </w:r>
      <w:r w:rsidR="00683E3F" w:rsidRPr="00683E3F">
        <w:rPr>
          <w:sz w:val="22"/>
          <w:u w:val="single"/>
        </w:rPr>
        <w:t>18.04.2023</w:t>
      </w:r>
      <w:r w:rsidR="00683E3F">
        <w:rPr>
          <w:sz w:val="22"/>
        </w:rPr>
        <w:t xml:space="preserve"> № </w:t>
      </w:r>
      <w:r w:rsidR="00683E3F" w:rsidRPr="00683E3F">
        <w:rPr>
          <w:sz w:val="22"/>
          <w:u w:val="single"/>
        </w:rPr>
        <w:t>490</w:t>
      </w:r>
      <w:r w:rsidRPr="00683E3F">
        <w:rPr>
          <w:sz w:val="22"/>
          <w:u w:val="single"/>
        </w:rPr>
        <w:t xml:space="preserve">  </w:t>
      </w:r>
      <w:r>
        <w:rPr>
          <w:sz w:val="22"/>
        </w:rPr>
        <w:t xml:space="preserve">                </w:t>
      </w:r>
    </w:p>
    <w:tbl>
      <w:tblPr>
        <w:tblW w:w="16548" w:type="dxa"/>
        <w:tblLook w:val="04A0"/>
      </w:tblPr>
      <w:tblGrid>
        <w:gridCol w:w="588"/>
        <w:gridCol w:w="1321"/>
        <w:gridCol w:w="1051"/>
        <w:gridCol w:w="1581"/>
        <w:gridCol w:w="1062"/>
        <w:gridCol w:w="1063"/>
        <w:gridCol w:w="1014"/>
        <w:gridCol w:w="1000"/>
        <w:gridCol w:w="935"/>
        <w:gridCol w:w="946"/>
        <w:gridCol w:w="1110"/>
        <w:gridCol w:w="1063"/>
        <w:gridCol w:w="966"/>
        <w:gridCol w:w="982"/>
        <w:gridCol w:w="935"/>
        <w:gridCol w:w="931"/>
      </w:tblGrid>
      <w:tr w:rsidR="00D16A8D">
        <w:trPr>
          <w:trHeight w:hRule="exact" w:val="300"/>
        </w:trPr>
        <w:tc>
          <w:tcPr>
            <w:tcW w:w="587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D16A8D" w:rsidRDefault="00D16A8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D16A8D" w:rsidRDefault="00D16A8D">
            <w:pPr>
              <w:jc w:val="center"/>
              <w:rPr>
                <w:sz w:val="22"/>
              </w:rPr>
            </w:pPr>
          </w:p>
        </w:tc>
        <w:tc>
          <w:tcPr>
            <w:tcW w:w="6002" w:type="dxa"/>
            <w:gridSpan w:val="6"/>
            <w:shd w:val="clear" w:color="auto" w:fill="auto"/>
            <w:vAlign w:val="bottom"/>
          </w:tcPr>
          <w:p w:rsidR="00D16A8D" w:rsidRDefault="00811A08">
            <w:pPr>
              <w:rPr>
                <w:sz w:val="22"/>
              </w:rPr>
            </w:pPr>
            <w:r>
              <w:rPr>
                <w:sz w:val="22"/>
              </w:rPr>
              <w:t>Приложение №5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D16A8D" w:rsidRDefault="00D16A8D">
            <w:pPr>
              <w:rPr>
                <w:rFonts w:ascii="Calibri" w:hAnsi="Calibri"/>
                <w:sz w:val="22"/>
              </w:rPr>
            </w:pPr>
          </w:p>
        </w:tc>
      </w:tr>
      <w:tr w:rsidR="00D16A8D">
        <w:trPr>
          <w:trHeight w:hRule="exact" w:val="484"/>
        </w:trPr>
        <w:tc>
          <w:tcPr>
            <w:tcW w:w="587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D16A8D" w:rsidRDefault="00D16A8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D16A8D" w:rsidRDefault="00D16A8D">
            <w:pPr>
              <w:rPr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16A8D" w:rsidRDefault="00D16A8D">
            <w:pPr>
              <w:rPr>
                <w:b/>
                <w:sz w:val="22"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D16A8D" w:rsidRDefault="00D16A8D">
            <w:pPr>
              <w:jc w:val="center"/>
              <w:rPr>
                <w:sz w:val="22"/>
              </w:rPr>
            </w:pPr>
          </w:p>
        </w:tc>
        <w:tc>
          <w:tcPr>
            <w:tcW w:w="6002" w:type="dxa"/>
            <w:gridSpan w:val="6"/>
            <w:shd w:val="clear" w:color="auto" w:fill="auto"/>
            <w:vAlign w:val="bottom"/>
          </w:tcPr>
          <w:p w:rsidR="00D16A8D" w:rsidRDefault="00811A08">
            <w:pPr>
              <w:rPr>
                <w:sz w:val="22"/>
              </w:rPr>
            </w:pPr>
            <w:r>
              <w:rPr>
                <w:sz w:val="22"/>
              </w:rPr>
              <w:t xml:space="preserve">к муниципальной программе "Развитие культуры и туризма 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Курчатове Курской области"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D16A8D" w:rsidRDefault="00D16A8D">
            <w:pPr>
              <w:rPr>
                <w:rFonts w:ascii="Calibri" w:hAnsi="Calibri"/>
                <w:sz w:val="22"/>
              </w:rPr>
            </w:pPr>
          </w:p>
        </w:tc>
      </w:tr>
      <w:tr w:rsidR="00D16A8D">
        <w:trPr>
          <w:trHeight w:hRule="exact" w:val="200"/>
        </w:trPr>
        <w:tc>
          <w:tcPr>
            <w:tcW w:w="587" w:type="dxa"/>
            <w:shd w:val="clear" w:color="auto" w:fill="auto"/>
            <w:vAlign w:val="bottom"/>
          </w:tcPr>
          <w:p w:rsidR="00D16A8D" w:rsidRDefault="00D16A8D"/>
        </w:tc>
        <w:tc>
          <w:tcPr>
            <w:tcW w:w="1320" w:type="dxa"/>
            <w:shd w:val="clear" w:color="auto" w:fill="auto"/>
            <w:vAlign w:val="bottom"/>
          </w:tcPr>
          <w:p w:rsidR="00D16A8D" w:rsidRDefault="00D16A8D"/>
        </w:tc>
        <w:tc>
          <w:tcPr>
            <w:tcW w:w="1050" w:type="dxa"/>
            <w:shd w:val="clear" w:color="auto" w:fill="auto"/>
            <w:vAlign w:val="bottom"/>
          </w:tcPr>
          <w:p w:rsidR="00D16A8D" w:rsidRDefault="00D16A8D"/>
        </w:tc>
        <w:tc>
          <w:tcPr>
            <w:tcW w:w="1580" w:type="dxa"/>
            <w:shd w:val="clear" w:color="auto" w:fill="auto"/>
            <w:vAlign w:val="bottom"/>
          </w:tcPr>
          <w:p w:rsidR="00D16A8D" w:rsidRDefault="00D16A8D"/>
        </w:tc>
        <w:tc>
          <w:tcPr>
            <w:tcW w:w="1062" w:type="dxa"/>
            <w:shd w:val="clear" w:color="auto" w:fill="FFFFFF"/>
            <w:vAlign w:val="bottom"/>
          </w:tcPr>
          <w:p w:rsidR="00D16A8D" w:rsidRDefault="00D16A8D"/>
        </w:tc>
        <w:tc>
          <w:tcPr>
            <w:tcW w:w="1063" w:type="dxa"/>
            <w:shd w:val="clear" w:color="auto" w:fill="FFFFFF"/>
            <w:vAlign w:val="bottom"/>
          </w:tcPr>
          <w:p w:rsidR="00D16A8D" w:rsidRDefault="00D16A8D"/>
        </w:tc>
        <w:tc>
          <w:tcPr>
            <w:tcW w:w="1014" w:type="dxa"/>
            <w:shd w:val="clear" w:color="auto" w:fill="FFFFFF"/>
            <w:vAlign w:val="bottom"/>
          </w:tcPr>
          <w:p w:rsidR="00D16A8D" w:rsidRDefault="00D16A8D"/>
        </w:tc>
        <w:tc>
          <w:tcPr>
            <w:tcW w:w="1000" w:type="dxa"/>
            <w:shd w:val="clear" w:color="auto" w:fill="FFFFFF"/>
            <w:vAlign w:val="bottom"/>
          </w:tcPr>
          <w:p w:rsidR="00D16A8D" w:rsidRDefault="00D16A8D"/>
        </w:tc>
        <w:tc>
          <w:tcPr>
            <w:tcW w:w="935" w:type="dxa"/>
            <w:shd w:val="clear" w:color="auto" w:fill="FFFFFF"/>
            <w:vAlign w:val="bottom"/>
          </w:tcPr>
          <w:p w:rsidR="00D16A8D" w:rsidRDefault="00D16A8D"/>
        </w:tc>
        <w:tc>
          <w:tcPr>
            <w:tcW w:w="946" w:type="dxa"/>
            <w:shd w:val="clear" w:color="auto" w:fill="FFFFFF"/>
            <w:vAlign w:val="bottom"/>
          </w:tcPr>
          <w:p w:rsidR="00D16A8D" w:rsidRDefault="00D16A8D"/>
        </w:tc>
        <w:tc>
          <w:tcPr>
            <w:tcW w:w="1110" w:type="dxa"/>
            <w:shd w:val="clear" w:color="auto" w:fill="FFFFFF"/>
            <w:vAlign w:val="bottom"/>
          </w:tcPr>
          <w:p w:rsidR="00D16A8D" w:rsidRDefault="00D16A8D"/>
        </w:tc>
        <w:tc>
          <w:tcPr>
            <w:tcW w:w="1063" w:type="dxa"/>
            <w:shd w:val="clear" w:color="auto" w:fill="FFFFFF"/>
            <w:vAlign w:val="bottom"/>
          </w:tcPr>
          <w:p w:rsidR="00D16A8D" w:rsidRDefault="00D16A8D"/>
        </w:tc>
        <w:tc>
          <w:tcPr>
            <w:tcW w:w="966" w:type="dxa"/>
            <w:shd w:val="clear" w:color="auto" w:fill="FFFFFF"/>
            <w:vAlign w:val="bottom"/>
          </w:tcPr>
          <w:p w:rsidR="00D16A8D" w:rsidRDefault="00D16A8D"/>
        </w:tc>
        <w:tc>
          <w:tcPr>
            <w:tcW w:w="982" w:type="dxa"/>
            <w:shd w:val="clear" w:color="auto" w:fill="FFFFFF"/>
            <w:vAlign w:val="bottom"/>
          </w:tcPr>
          <w:p w:rsidR="00D16A8D" w:rsidRDefault="00D16A8D"/>
        </w:tc>
        <w:tc>
          <w:tcPr>
            <w:tcW w:w="935" w:type="dxa"/>
            <w:shd w:val="clear" w:color="auto" w:fill="FFFFFF"/>
            <w:vAlign w:val="bottom"/>
          </w:tcPr>
          <w:p w:rsidR="00D16A8D" w:rsidRDefault="00D16A8D"/>
        </w:tc>
        <w:tc>
          <w:tcPr>
            <w:tcW w:w="931" w:type="dxa"/>
            <w:shd w:val="clear" w:color="auto" w:fill="FFFFFF"/>
            <w:vAlign w:val="bottom"/>
          </w:tcPr>
          <w:p w:rsidR="00D16A8D" w:rsidRDefault="00D16A8D"/>
        </w:tc>
      </w:tr>
      <w:tr w:rsidR="00D16A8D">
        <w:trPr>
          <w:trHeight w:hRule="exact" w:val="600"/>
        </w:trPr>
        <w:tc>
          <w:tcPr>
            <w:tcW w:w="15613" w:type="dxa"/>
            <w:gridSpan w:val="15"/>
            <w:shd w:val="clear" w:color="auto" w:fill="auto"/>
            <w:vAlign w:val="bottom"/>
          </w:tcPr>
          <w:p w:rsidR="00D16A8D" w:rsidRDefault="00811A0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Курчатове Курской области"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D16A8D" w:rsidRDefault="00D16A8D">
            <w:pPr>
              <w:rPr>
                <w:rFonts w:ascii="Calibri" w:hAnsi="Calibri"/>
                <w:sz w:val="22"/>
              </w:rPr>
            </w:pPr>
          </w:p>
        </w:tc>
      </w:tr>
    </w:tbl>
    <w:p w:rsidR="00D16A8D" w:rsidRDefault="00D16A8D"/>
    <w:tbl>
      <w:tblPr>
        <w:tblW w:w="15238" w:type="dxa"/>
        <w:tblLook w:val="04A0"/>
      </w:tblPr>
      <w:tblGrid>
        <w:gridCol w:w="1195"/>
        <w:gridCol w:w="1548"/>
        <w:gridCol w:w="1202"/>
        <w:gridCol w:w="1220"/>
        <w:gridCol w:w="899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Статус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Источники финансирования</w:t>
            </w:r>
          </w:p>
        </w:tc>
        <w:tc>
          <w:tcPr>
            <w:tcW w:w="100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Оценка расходов (тыс. руб.)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00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 том числе по годам:</w:t>
            </w:r>
          </w:p>
        </w:tc>
      </w:tr>
      <w:tr w:rsidR="00D16A8D" w:rsidTr="00C46C4A">
        <w:trPr>
          <w:trHeight w:val="2266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2016 - 2020 годы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2021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2022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2023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2024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2025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2026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2027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2028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2029 год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2030 год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Муниципальная программа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"Развитие культуры и туризма в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Курчатове Курской области"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1502988,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376240,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124307,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133479,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120304,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117567,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</w:t>
            </w:r>
          </w:p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1430748,777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309000,423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124307,413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133479,703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115304,925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117567,463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105181,475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1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"Искусство"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1250959,802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311053,383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108465,705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112170,000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97358,172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99461,210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87075,222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1184559,924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244653,505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108465,705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112170,000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97358,172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99461,210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Организация </w:t>
            </w:r>
            <w:proofErr w:type="spellStart"/>
            <w:r>
              <w:rPr>
                <w:b/>
                <w:sz w:val="16"/>
              </w:rPr>
              <w:t>культурно-досуговой</w:t>
            </w:r>
            <w:proofErr w:type="spellEnd"/>
            <w:r>
              <w:rPr>
                <w:b/>
                <w:sz w:val="16"/>
              </w:rPr>
              <w:t xml:space="preserve"> деятельности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24677,631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4361,833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4936,500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1771,298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8008,000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800,000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17804,271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3978,473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4936,500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МАУК "ДК"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Администрация города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инфраструктуры в сфере культуры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59431,565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59431,565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Комитет городского хозяйства г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урчатова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 "Управление городского хозяйства"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1.3.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620261,874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162619,674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50893,921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47368,727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44922,444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619866,004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162223,804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50893,921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47368,727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185069,209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50887,236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13128,112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 «Курчатовская ДШИ»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434796,795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1.4.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440900,265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74892,521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27269,808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33886,824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38106,389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276555,566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73195,147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17645,658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164344,699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1.5.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58019,177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9747,790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21092,002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14110,637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682,760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12385,988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48748,177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476,790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21092,002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14110,637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682,760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12997,089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682,760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27409,882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5491,518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rPr>
          <w:trHeight w:val="807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 w:rsidR="00D16A8D" w:rsidTr="00C46C4A">
        <w:trPr>
          <w:trHeight w:val="65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</w:t>
            </w:r>
            <w:proofErr w:type="spellStart"/>
            <w:r>
              <w:rPr>
                <w:sz w:val="16"/>
              </w:rPr>
              <w:t>ПКи</w:t>
            </w:r>
            <w:proofErr w:type="spellEnd"/>
            <w:proofErr w:type="gramStart"/>
            <w:r>
              <w:rPr>
                <w:sz w:val="16"/>
              </w:rPr>
              <w:t xml:space="preserve"> О</w:t>
            </w:r>
            <w:proofErr w:type="gramEnd"/>
            <w:r>
              <w:rPr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47669,290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4273,474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15032,514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5638,579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3246,389</w:t>
            </w:r>
          </w:p>
        </w:tc>
      </w:tr>
      <w:tr w:rsidR="00D16A8D" w:rsidTr="00C46C4A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1.6.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Благоустройство и содержание МАУ </w:t>
            </w:r>
            <w:proofErr w:type="spellStart"/>
            <w:r>
              <w:rPr>
                <w:b/>
                <w:sz w:val="16"/>
              </w:rPr>
              <w:t>ПКиО</w:t>
            </w:r>
            <w:proofErr w:type="spellEnd"/>
            <w:r>
              <w:rPr>
                <w:b/>
                <w:sz w:val="16"/>
              </w:rPr>
              <w:t xml:space="preserve"> «Теплый берег»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47669,290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5638,579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2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"Наследие"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239672,882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65186,918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15841,708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17011,032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22079,153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17079,153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238832,882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64346,918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15841,708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17011,032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2.1.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библиотечного дела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5787,581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787,581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5580,081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2.2.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4"/>
              </w:rPr>
            </w:pPr>
            <w:r>
              <w:rPr>
                <w:b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224085,301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64399,337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15341,708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16511,032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15979,153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223452,801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63766,837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15341,708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2.3.</w:t>
            </w: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Региональный проект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:rsidR="00D16A8D" w:rsidRDefault="00D16A8D">
            <w:pPr>
              <w:rPr>
                <w:b/>
                <w:sz w:val="14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«Культурная среда»</w:t>
            </w: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4800,000</w:t>
            </w: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b/>
                <w:sz w:val="16"/>
              </w:rPr>
              <w:t>600,000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4800,000</w:t>
            </w:r>
          </w:p>
          <w:p w:rsidR="00D16A8D" w:rsidRDefault="00D16A8D">
            <w:pPr>
              <w:rPr>
                <w:sz w:val="16"/>
              </w:rPr>
            </w:pP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r>
              <w:rPr>
                <w:sz w:val="16"/>
              </w:rPr>
              <w:t>600,000</w:t>
            </w:r>
          </w:p>
        </w:tc>
      </w:tr>
      <w:tr w:rsidR="00D16A8D" w:rsidTr="00C46C4A">
        <w:trPr>
          <w:trHeight w:val="525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b/>
                <w:sz w:val="16"/>
              </w:rPr>
            </w:pPr>
          </w:p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МКУК "ЦБС"</w:t>
            </w: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>
            <w:pPr>
              <w:rPr>
                <w:b/>
                <w:sz w:val="16"/>
              </w:rPr>
            </w:pPr>
          </w:p>
          <w:p w:rsidR="00D16A8D" w:rsidRDefault="00D16A8D"/>
        </w:tc>
        <w:tc>
          <w:tcPr>
            <w:tcW w:w="1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rPr>
          <w:trHeight w:val="375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6A8D" w:rsidRDefault="00811A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rPr>
          <w:trHeight w:val="197"/>
        </w:trPr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Подпрограмма 3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"Туризм"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12355,971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4298,671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sz w:val="16"/>
              </w:rPr>
            </w:pPr>
            <w:r>
              <w:rPr>
                <w:sz w:val="16"/>
              </w:rPr>
              <w:t>12355,971</w:t>
            </w:r>
          </w:p>
          <w:p w:rsidR="00D16A8D" w:rsidRDefault="00D16A8D">
            <w:pPr>
              <w:rPr>
                <w:rFonts w:ascii="Calibri" w:hAnsi="Calibri"/>
                <w:sz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4298,671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>
            <w:pPr>
              <w:rPr>
                <w:sz w:val="16"/>
              </w:rPr>
            </w:pPr>
          </w:p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3.1.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3.2.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Формирование туристического продукта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"ЦБС"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3.3.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Создание имиджа </w:t>
            </w:r>
            <w:proofErr w:type="gramStart"/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УКСДМ г. Курчатова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3.4.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Развитие событийного туризма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МАУК "ДК"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МКУК МЦ «Комсомолец»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Основное мероприятие 3.5.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 xml:space="preserve">Поддержка предпринимательских инициатив через механизм </w:t>
            </w:r>
            <w:proofErr w:type="spellStart"/>
            <w:r>
              <w:rPr>
                <w:b/>
                <w:sz w:val="16"/>
              </w:rPr>
              <w:t>грантовой</w:t>
            </w:r>
            <w:proofErr w:type="spellEnd"/>
            <w:r>
              <w:rPr>
                <w:b/>
                <w:sz w:val="16"/>
              </w:rPr>
              <w:t xml:space="preserve"> поддержки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D16A8D"/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D16A8D" w:rsidTr="00C46C4A">
        <w:tc>
          <w:tcPr>
            <w:tcW w:w="119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3.6.</w:t>
            </w:r>
          </w:p>
          <w:p w:rsidR="00C46C4A" w:rsidRDefault="00C46C4A">
            <w:pPr>
              <w:rPr>
                <w:b/>
                <w:sz w:val="16"/>
              </w:rPr>
            </w:pPr>
          </w:p>
          <w:p w:rsidR="00C46C4A" w:rsidRDefault="00C46C4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Содержание и развитие "Парка птиц"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9525,971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1468,671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A8D" w:rsidRDefault="00811A08">
            <w:pPr>
              <w:rPr>
                <w:rFonts w:ascii="Calibri" w:hAnsi="Calibri"/>
                <w:sz w:val="16"/>
              </w:rPr>
            </w:pPr>
            <w:r>
              <w:rPr>
                <w:b/>
                <w:sz w:val="16"/>
              </w:rPr>
              <w:t>1027,100</w:t>
            </w:r>
          </w:p>
        </w:tc>
      </w:tr>
      <w:tr w:rsidR="00C46C4A" w:rsidTr="00C46C4A">
        <w:tc>
          <w:tcPr>
            <w:tcW w:w="119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6C4A" w:rsidRDefault="00C46C4A">
            <w:pPr>
              <w:rPr>
                <w:b/>
                <w:sz w:val="16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46C4A" w:rsidRDefault="00C46C4A">
            <w:pPr>
              <w:rPr>
                <w:b/>
                <w:sz w:val="16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МАУ «</w:t>
            </w:r>
            <w:proofErr w:type="spellStart"/>
            <w:r>
              <w:rPr>
                <w:i/>
                <w:sz w:val="16"/>
              </w:rPr>
              <w:t>ПКи</w:t>
            </w:r>
            <w:proofErr w:type="spellEnd"/>
            <w:proofErr w:type="gramStart"/>
            <w:r>
              <w:rPr>
                <w:i/>
                <w:sz w:val="16"/>
              </w:rPr>
              <w:t xml:space="preserve"> О</w:t>
            </w:r>
            <w:proofErr w:type="gramEnd"/>
            <w:r>
              <w:rPr>
                <w:i/>
                <w:sz w:val="16"/>
              </w:rPr>
              <w:t xml:space="preserve"> «Теплый берег»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Городской бюджет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9525,971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C4A" w:rsidRDefault="00C46C4A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 w:rsidR="00F40C23" w:rsidTr="00C46C4A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0C23" w:rsidRDefault="00F40C23">
            <w:pPr>
              <w:rPr>
                <w:b/>
                <w:sz w:val="16"/>
              </w:rPr>
            </w:pPr>
          </w:p>
          <w:p w:rsidR="00F40C23" w:rsidRDefault="00F40C23">
            <w:pPr>
              <w:rPr>
                <w:b/>
                <w:sz w:val="16"/>
              </w:rPr>
            </w:pPr>
          </w:p>
          <w:p w:rsidR="00F40C23" w:rsidRDefault="00F40C23" w:rsidP="00F40C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 мероприятие 3.7.</w:t>
            </w:r>
          </w:p>
          <w:p w:rsidR="00F40C23" w:rsidRDefault="00F40C23">
            <w:pPr>
              <w:rPr>
                <w:b/>
                <w:sz w:val="16"/>
              </w:rPr>
            </w:pPr>
          </w:p>
          <w:p w:rsidR="00F40C23" w:rsidRDefault="00F40C23" w:rsidP="00C46C4A"/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Pr="00F40C23" w:rsidRDefault="00F40C23" w:rsidP="00C46C4A">
            <w:pPr>
              <w:rPr>
                <w:b/>
                <w:sz w:val="18"/>
                <w:szCs w:val="18"/>
              </w:rPr>
            </w:pPr>
            <w:r w:rsidRPr="00F40C23">
              <w:rPr>
                <w:b/>
                <w:sz w:val="18"/>
                <w:szCs w:val="18"/>
              </w:rPr>
              <w:t>Создание «Дома Гончара»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>
            <w:pPr>
              <w:rPr>
                <w:rFonts w:ascii="Calibri" w:hAnsi="Calibri"/>
                <w:sz w:val="16"/>
              </w:rPr>
            </w:pPr>
            <w:r>
              <w:rPr>
                <w:i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0C23" w:rsidRDefault="00F40C23" w:rsidP="00CC1E62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/>
    <w:p w:rsidR="00D16A8D" w:rsidRDefault="00D16A8D">
      <w:pPr>
        <w:outlineLvl w:val="0"/>
        <w:rPr>
          <w:sz w:val="18"/>
        </w:rPr>
      </w:pPr>
    </w:p>
    <w:p w:rsidR="00D16A8D" w:rsidRDefault="00811A08">
      <w:pPr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D16A8D" w:rsidSect="00D16A8D">
      <w:headerReference w:type="default" r:id="rId10"/>
      <w:pgSz w:w="16838" w:h="11906"/>
      <w:pgMar w:top="568" w:right="966" w:bottom="244" w:left="85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62" w:rsidRDefault="00CC1E62" w:rsidP="00D16A8D">
      <w:r>
        <w:separator/>
      </w:r>
    </w:p>
  </w:endnote>
  <w:endnote w:type="continuationSeparator" w:id="0">
    <w:p w:rsidR="00CC1E62" w:rsidRDefault="00CC1E62" w:rsidP="00D1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62" w:rsidRDefault="00CC1E62" w:rsidP="00D16A8D">
      <w:r>
        <w:separator/>
      </w:r>
    </w:p>
  </w:footnote>
  <w:footnote w:type="continuationSeparator" w:id="0">
    <w:p w:rsidR="00CC1E62" w:rsidRDefault="00CC1E62" w:rsidP="00D1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62" w:rsidRDefault="00CC1E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62" w:rsidRDefault="00CC1E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6620"/>
    <w:multiLevelType w:val="multilevel"/>
    <w:tmpl w:val="43464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7C53FD"/>
    <w:multiLevelType w:val="multilevel"/>
    <w:tmpl w:val="9DE4D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E6559F"/>
    <w:multiLevelType w:val="multilevel"/>
    <w:tmpl w:val="F71EDD9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A8D"/>
    <w:rsid w:val="00683E3F"/>
    <w:rsid w:val="006E41E6"/>
    <w:rsid w:val="00811A08"/>
    <w:rsid w:val="00BE6D99"/>
    <w:rsid w:val="00C46C4A"/>
    <w:rsid w:val="00CC1E62"/>
    <w:rsid w:val="00D16A8D"/>
    <w:rsid w:val="00ED0A2D"/>
    <w:rsid w:val="00F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67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6743FA"/>
    <w:pPr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link w:val="2"/>
    <w:uiPriority w:val="9"/>
    <w:qFormat/>
    <w:rsid w:val="006743FA"/>
    <w:pPr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3"/>
    <w:uiPriority w:val="9"/>
    <w:qFormat/>
    <w:rsid w:val="006743FA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6743FA"/>
    <w:pPr>
      <w:keepNext/>
      <w:jc w:val="center"/>
      <w:outlineLvl w:val="3"/>
    </w:pPr>
    <w:rPr>
      <w:sz w:val="26"/>
    </w:rPr>
  </w:style>
  <w:style w:type="paragraph" w:customStyle="1" w:styleId="Heading5">
    <w:name w:val="Heading 5"/>
    <w:next w:val="a"/>
    <w:link w:val="5"/>
    <w:uiPriority w:val="9"/>
    <w:qFormat/>
    <w:rsid w:val="006743FA"/>
    <w:pPr>
      <w:spacing w:before="120" w:after="120"/>
      <w:outlineLvl w:val="4"/>
    </w:pPr>
    <w:rPr>
      <w:rFonts w:ascii="XO Thames" w:hAnsi="XO Thames"/>
      <w:b/>
      <w:sz w:val="22"/>
    </w:rPr>
  </w:style>
  <w:style w:type="paragraph" w:customStyle="1" w:styleId="Heading7">
    <w:name w:val="Heading 7"/>
    <w:basedOn w:val="a"/>
    <w:next w:val="a"/>
    <w:link w:val="7"/>
    <w:uiPriority w:val="9"/>
    <w:qFormat/>
    <w:rsid w:val="006743FA"/>
    <w:pPr>
      <w:keepNext/>
      <w:jc w:val="center"/>
      <w:outlineLvl w:val="6"/>
    </w:pPr>
    <w:rPr>
      <w:b/>
      <w:spacing w:val="41"/>
      <w:sz w:val="48"/>
    </w:rPr>
  </w:style>
  <w:style w:type="character" w:customStyle="1" w:styleId="1">
    <w:name w:val="Обычный1"/>
    <w:link w:val="Heading1"/>
    <w:qFormat/>
    <w:rsid w:val="006743FA"/>
  </w:style>
  <w:style w:type="character" w:customStyle="1" w:styleId="a3">
    <w:name w:val="Заголовок таблицы"/>
    <w:basedOn w:val="a4"/>
    <w:qFormat/>
    <w:rsid w:val="006743FA"/>
    <w:rPr>
      <w:b/>
    </w:rPr>
  </w:style>
  <w:style w:type="character" w:customStyle="1" w:styleId="20">
    <w:name w:val="Оглавление 2 Знак"/>
    <w:link w:val="20"/>
    <w:qFormat/>
    <w:rsid w:val="006743FA"/>
  </w:style>
  <w:style w:type="character" w:customStyle="1" w:styleId="ConsPlusNormal">
    <w:name w:val="ConsPlusNormal"/>
    <w:link w:val="ConsPlusNormal0"/>
    <w:qFormat/>
    <w:rsid w:val="006743FA"/>
    <w:rPr>
      <w:rFonts w:ascii="Arial" w:hAnsi="Arial"/>
    </w:rPr>
  </w:style>
  <w:style w:type="character" w:customStyle="1" w:styleId="a5">
    <w:name w:val="Абзац списка Знак"/>
    <w:basedOn w:val="1"/>
    <w:qFormat/>
    <w:rsid w:val="006743FA"/>
    <w:rPr>
      <w:rFonts w:ascii="Calibri" w:hAnsi="Calibri"/>
      <w:sz w:val="22"/>
    </w:rPr>
  </w:style>
  <w:style w:type="character" w:customStyle="1" w:styleId="Contents7">
    <w:name w:val="Contents 7"/>
    <w:link w:val="Contents7"/>
    <w:qFormat/>
    <w:rsid w:val="006743FA"/>
  </w:style>
  <w:style w:type="character" w:customStyle="1" w:styleId="40">
    <w:name w:val="Оглавление 4 Знак"/>
    <w:link w:val="40"/>
    <w:qFormat/>
    <w:rsid w:val="006743FA"/>
  </w:style>
  <w:style w:type="character" w:customStyle="1" w:styleId="7">
    <w:name w:val="Заголовок 7 Знак"/>
    <w:basedOn w:val="1"/>
    <w:link w:val="70"/>
    <w:qFormat/>
    <w:rsid w:val="006743FA"/>
    <w:rPr>
      <w:b/>
      <w:spacing w:val="41"/>
      <w:sz w:val="48"/>
    </w:rPr>
  </w:style>
  <w:style w:type="character" w:customStyle="1" w:styleId="10">
    <w:name w:val="Основной шрифт абзаца1"/>
    <w:link w:val="11"/>
    <w:qFormat/>
    <w:rsid w:val="006743FA"/>
  </w:style>
  <w:style w:type="character" w:customStyle="1" w:styleId="a6">
    <w:name w:val="Список Знак"/>
    <w:basedOn w:val="a7"/>
    <w:qFormat/>
    <w:rsid w:val="006743FA"/>
    <w:rPr>
      <w:rFonts w:ascii="PT Astra Serif" w:hAnsi="PT Astra Serif"/>
    </w:rPr>
  </w:style>
  <w:style w:type="character" w:customStyle="1" w:styleId="6">
    <w:name w:val="Оглавление 6 Знак"/>
    <w:link w:val="6"/>
    <w:qFormat/>
    <w:rsid w:val="006743FA"/>
  </w:style>
  <w:style w:type="character" w:customStyle="1" w:styleId="70">
    <w:name w:val="Оглавление 7 Знак"/>
    <w:link w:val="TOC7"/>
    <w:qFormat/>
    <w:rsid w:val="006743FA"/>
  </w:style>
  <w:style w:type="character" w:customStyle="1" w:styleId="a8">
    <w:name w:val="Текст выноски Знак"/>
    <w:basedOn w:val="1"/>
    <w:qFormat/>
    <w:rsid w:val="006743FA"/>
    <w:rPr>
      <w:rFonts w:ascii="Tahoma" w:hAnsi="Tahoma"/>
      <w:sz w:val="16"/>
    </w:rPr>
  </w:style>
  <w:style w:type="character" w:customStyle="1" w:styleId="a9">
    <w:name w:val="Заголовок"/>
    <w:basedOn w:val="1"/>
    <w:qFormat/>
    <w:rsid w:val="006743FA"/>
    <w:rPr>
      <w:rFonts w:ascii="PT Astra Serif" w:hAnsi="PT Astra Serif"/>
      <w:sz w:val="28"/>
    </w:rPr>
  </w:style>
  <w:style w:type="character" w:customStyle="1" w:styleId="Contents5">
    <w:name w:val="Contents 5"/>
    <w:link w:val="Contents5"/>
    <w:qFormat/>
    <w:rsid w:val="006743FA"/>
  </w:style>
  <w:style w:type="character" w:customStyle="1" w:styleId="3">
    <w:name w:val="Заголовок 3 Знак"/>
    <w:link w:val="30"/>
    <w:qFormat/>
    <w:rsid w:val="006743FA"/>
    <w:rPr>
      <w:rFonts w:ascii="XO Thames" w:hAnsi="XO Thames"/>
      <w:b/>
      <w:i/>
    </w:rPr>
  </w:style>
  <w:style w:type="character" w:customStyle="1" w:styleId="Footnote">
    <w:name w:val="Footnote"/>
    <w:link w:val="Footnote0"/>
    <w:qFormat/>
    <w:rsid w:val="006743FA"/>
    <w:rPr>
      <w:rFonts w:ascii="XO Thames" w:hAnsi="XO Thames"/>
      <w:sz w:val="22"/>
    </w:rPr>
  </w:style>
  <w:style w:type="character" w:customStyle="1" w:styleId="aa">
    <w:name w:val="Название объекта Знак"/>
    <w:basedOn w:val="1"/>
    <w:qFormat/>
    <w:rsid w:val="006743FA"/>
    <w:rPr>
      <w:rFonts w:ascii="PT Astra Serif" w:hAnsi="PT Astra Serif"/>
      <w:i/>
      <w:sz w:val="24"/>
    </w:rPr>
  </w:style>
  <w:style w:type="character" w:customStyle="1" w:styleId="Contents1">
    <w:name w:val="Contents 1"/>
    <w:link w:val="Contents1"/>
    <w:qFormat/>
    <w:rsid w:val="006743FA"/>
    <w:rPr>
      <w:rFonts w:ascii="XO Thames" w:hAnsi="XO Thames"/>
      <w:b/>
    </w:rPr>
  </w:style>
  <w:style w:type="character" w:customStyle="1" w:styleId="-">
    <w:name w:val="Интернет-ссылка"/>
    <w:link w:val="31"/>
    <w:rsid w:val="006743FA"/>
    <w:rPr>
      <w:color w:val="0000FF"/>
      <w:u w:val="single"/>
    </w:rPr>
  </w:style>
  <w:style w:type="character" w:customStyle="1" w:styleId="ConsPlusTitle">
    <w:name w:val="ConsPlusTitle"/>
    <w:link w:val="ConsPlusTitle0"/>
    <w:qFormat/>
    <w:rsid w:val="006743FA"/>
    <w:rPr>
      <w:rFonts w:ascii="Arial" w:hAnsi="Arial"/>
      <w:b/>
    </w:rPr>
  </w:style>
  <w:style w:type="character" w:customStyle="1" w:styleId="41">
    <w:name w:val="Основной шрифт абзаца4"/>
    <w:link w:val="4"/>
    <w:qFormat/>
    <w:rsid w:val="006743FA"/>
  </w:style>
  <w:style w:type="character" w:customStyle="1" w:styleId="12">
    <w:name w:val="Без интервала Знак1"/>
    <w:qFormat/>
    <w:rsid w:val="006743FA"/>
    <w:rPr>
      <w:rFonts w:ascii="Calibri" w:hAnsi="Calibri"/>
      <w:sz w:val="22"/>
    </w:rPr>
  </w:style>
  <w:style w:type="character" w:customStyle="1" w:styleId="21">
    <w:name w:val="Гиперссылка2"/>
    <w:link w:val="22"/>
    <w:qFormat/>
    <w:rsid w:val="006743FA"/>
    <w:rPr>
      <w:color w:val="0000FF"/>
      <w:u w:val="single"/>
    </w:rPr>
  </w:style>
  <w:style w:type="character" w:customStyle="1" w:styleId="13">
    <w:name w:val="Гиперссылка1"/>
    <w:qFormat/>
    <w:rsid w:val="006743FA"/>
    <w:rPr>
      <w:color w:val="0000FF"/>
      <w:u w:val="single"/>
    </w:rPr>
  </w:style>
  <w:style w:type="character" w:customStyle="1" w:styleId="30">
    <w:name w:val="Оглавление 3 Знак"/>
    <w:link w:val="TOC3"/>
    <w:qFormat/>
    <w:rsid w:val="006743FA"/>
  </w:style>
  <w:style w:type="character" w:customStyle="1" w:styleId="14">
    <w:name w:val="Указатель1"/>
    <w:basedOn w:val="1"/>
    <w:qFormat/>
    <w:rsid w:val="006743FA"/>
    <w:rPr>
      <w:rFonts w:ascii="PT Astra Serif" w:hAnsi="PT Astra Serif"/>
    </w:rPr>
  </w:style>
  <w:style w:type="character" w:customStyle="1" w:styleId="ab">
    <w:name w:val="Без интервала Знак"/>
    <w:qFormat/>
    <w:rsid w:val="006743FA"/>
    <w:rPr>
      <w:rFonts w:ascii="Calibri" w:hAnsi="Calibri"/>
      <w:sz w:val="22"/>
    </w:rPr>
  </w:style>
  <w:style w:type="character" w:customStyle="1" w:styleId="ac">
    <w:name w:val="Символ концевой сноски"/>
    <w:qFormat/>
    <w:rsid w:val="006743FA"/>
  </w:style>
  <w:style w:type="character" w:customStyle="1" w:styleId="ConsPlusNonformat">
    <w:name w:val="ConsPlusNonformat"/>
    <w:link w:val="ConsPlusNonformat0"/>
    <w:qFormat/>
    <w:rsid w:val="006743FA"/>
    <w:rPr>
      <w:rFonts w:ascii="Courier New" w:hAnsi="Courier New"/>
    </w:rPr>
  </w:style>
  <w:style w:type="character" w:customStyle="1" w:styleId="Caption">
    <w:name w:val="Caption"/>
    <w:basedOn w:val="1"/>
    <w:link w:val="Caption"/>
    <w:qFormat/>
    <w:rsid w:val="006743FA"/>
    <w:rPr>
      <w:rFonts w:ascii="PT Astra Serif" w:hAnsi="PT Astra Serif"/>
      <w:i/>
      <w:sz w:val="24"/>
    </w:rPr>
  </w:style>
  <w:style w:type="character" w:customStyle="1" w:styleId="22">
    <w:name w:val="Основной шрифт абзаца2"/>
    <w:link w:val="23"/>
    <w:qFormat/>
    <w:rsid w:val="006743FA"/>
  </w:style>
  <w:style w:type="character" w:customStyle="1" w:styleId="toc10">
    <w:name w:val="toc 10"/>
    <w:qFormat/>
    <w:rsid w:val="006743FA"/>
  </w:style>
  <w:style w:type="character" w:customStyle="1" w:styleId="5">
    <w:name w:val="Заголовок 5 Знак"/>
    <w:link w:val="50"/>
    <w:qFormat/>
    <w:rsid w:val="006743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sid w:val="006743FA"/>
    <w:rPr>
      <w:rFonts w:ascii="XO Thames" w:hAnsi="XO Thames"/>
      <w:b/>
      <w:sz w:val="32"/>
    </w:rPr>
  </w:style>
  <w:style w:type="character" w:customStyle="1" w:styleId="Textbody">
    <w:name w:val="Text body"/>
    <w:link w:val="Textbody"/>
    <w:qFormat/>
    <w:rsid w:val="006743FA"/>
  </w:style>
  <w:style w:type="character" w:customStyle="1" w:styleId="ad">
    <w:name w:val="Верхний и нижний колонтитулы"/>
    <w:qFormat/>
    <w:rsid w:val="006743FA"/>
    <w:rPr>
      <w:rFonts w:ascii="XO Thames" w:hAnsi="XO Thames"/>
    </w:rPr>
  </w:style>
  <w:style w:type="character" w:customStyle="1" w:styleId="15">
    <w:name w:val="Оглавление 1 Знак"/>
    <w:link w:val="16"/>
    <w:qFormat/>
    <w:rsid w:val="006743FA"/>
    <w:rPr>
      <w:rFonts w:ascii="XO Thames" w:hAnsi="XO Thames"/>
      <w:b/>
    </w:rPr>
  </w:style>
  <w:style w:type="character" w:customStyle="1" w:styleId="Contents4">
    <w:name w:val="Contents 4"/>
    <w:link w:val="Contents4"/>
    <w:qFormat/>
    <w:rsid w:val="006743FA"/>
  </w:style>
  <w:style w:type="character" w:customStyle="1" w:styleId="HeaderandFooter">
    <w:name w:val="Header and Footer"/>
    <w:link w:val="HeaderandFooter"/>
    <w:qFormat/>
    <w:rsid w:val="006743FA"/>
    <w:rPr>
      <w:rFonts w:ascii="XO Thames" w:hAnsi="XO Thames"/>
    </w:rPr>
  </w:style>
  <w:style w:type="character" w:customStyle="1" w:styleId="a7">
    <w:name w:val="Основной текст Знак"/>
    <w:basedOn w:val="1"/>
    <w:qFormat/>
    <w:rsid w:val="006743FA"/>
  </w:style>
  <w:style w:type="character" w:customStyle="1" w:styleId="Contents9">
    <w:name w:val="Contents 9"/>
    <w:link w:val="Contents9"/>
    <w:qFormat/>
    <w:rsid w:val="006743FA"/>
  </w:style>
  <w:style w:type="character" w:customStyle="1" w:styleId="Contents2">
    <w:name w:val="Contents 2"/>
    <w:link w:val="Contents2"/>
    <w:qFormat/>
    <w:rsid w:val="006743FA"/>
  </w:style>
  <w:style w:type="character" w:customStyle="1" w:styleId="9">
    <w:name w:val="Оглавление 9 Знак"/>
    <w:link w:val="9"/>
    <w:qFormat/>
    <w:rsid w:val="006743FA"/>
  </w:style>
  <w:style w:type="character" w:customStyle="1" w:styleId="50">
    <w:name w:val="Основной шрифт абзаца5"/>
    <w:link w:val="51"/>
    <w:qFormat/>
    <w:rsid w:val="006743FA"/>
  </w:style>
  <w:style w:type="character" w:customStyle="1" w:styleId="31">
    <w:name w:val="Основной шрифт абзаца3"/>
    <w:link w:val="TOC3"/>
    <w:qFormat/>
    <w:rsid w:val="006743FA"/>
  </w:style>
  <w:style w:type="character" w:customStyle="1" w:styleId="8">
    <w:name w:val="Оглавление 8 Знак"/>
    <w:link w:val="8"/>
    <w:qFormat/>
    <w:rsid w:val="006743FA"/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0"/>
    <w:qFormat/>
    <w:rsid w:val="006743FA"/>
    <w:rPr>
      <w:rFonts w:ascii="Cambria" w:hAnsi="Cambria"/>
      <w:b/>
      <w:color w:val="365F91"/>
      <w:sz w:val="28"/>
    </w:rPr>
  </w:style>
  <w:style w:type="character" w:customStyle="1" w:styleId="Contents8">
    <w:name w:val="Contents 8"/>
    <w:link w:val="Contents8"/>
    <w:qFormat/>
    <w:rsid w:val="006743FA"/>
  </w:style>
  <w:style w:type="character" w:customStyle="1" w:styleId="52">
    <w:name w:val="Оглавление 5 Знак"/>
    <w:link w:val="52"/>
    <w:qFormat/>
    <w:rsid w:val="006743FA"/>
  </w:style>
  <w:style w:type="character" w:customStyle="1" w:styleId="Contents3">
    <w:name w:val="Contents 3"/>
    <w:link w:val="Contents3"/>
    <w:qFormat/>
    <w:rsid w:val="006743FA"/>
  </w:style>
  <w:style w:type="character" w:customStyle="1" w:styleId="a4">
    <w:name w:val="Содержимое таблицы"/>
    <w:basedOn w:val="1"/>
    <w:qFormat/>
    <w:rsid w:val="006743FA"/>
    <w:rPr>
      <w:sz w:val="28"/>
    </w:rPr>
  </w:style>
  <w:style w:type="character" w:customStyle="1" w:styleId="ae">
    <w:name w:val="Указатель Знак"/>
    <w:basedOn w:val="1"/>
    <w:qFormat/>
    <w:rsid w:val="006743FA"/>
    <w:rPr>
      <w:rFonts w:ascii="PT Astra Serif" w:hAnsi="PT Astra Serif"/>
    </w:rPr>
  </w:style>
  <w:style w:type="character" w:customStyle="1" w:styleId="af">
    <w:name w:val="Подзаголовок Знак"/>
    <w:qFormat/>
    <w:rsid w:val="006743FA"/>
    <w:rPr>
      <w:rFonts w:ascii="XO Thames" w:hAnsi="XO Thames"/>
      <w:i/>
      <w:color w:val="616161"/>
      <w:sz w:val="24"/>
    </w:rPr>
  </w:style>
  <w:style w:type="character" w:customStyle="1" w:styleId="Internetlink">
    <w:name w:val="Internet link"/>
    <w:link w:val="Internetlink"/>
    <w:qFormat/>
    <w:rsid w:val="006743FA"/>
    <w:rPr>
      <w:color w:val="0000FF"/>
      <w:u w:val="single"/>
    </w:rPr>
  </w:style>
  <w:style w:type="character" w:customStyle="1" w:styleId="af0">
    <w:name w:val="Название Знак"/>
    <w:qFormat/>
    <w:rsid w:val="006743FA"/>
    <w:rPr>
      <w:rFonts w:ascii="XO Thames" w:hAnsi="XO Thames"/>
      <w:b/>
      <w:sz w:val="52"/>
    </w:rPr>
  </w:style>
  <w:style w:type="character" w:customStyle="1" w:styleId="4">
    <w:name w:val="Заголовок 4 Знак"/>
    <w:basedOn w:val="1"/>
    <w:link w:val="41"/>
    <w:qFormat/>
    <w:rsid w:val="006743FA"/>
    <w:rPr>
      <w:sz w:val="26"/>
    </w:rPr>
  </w:style>
  <w:style w:type="character" w:customStyle="1" w:styleId="Header">
    <w:name w:val="Header"/>
    <w:basedOn w:val="ad"/>
    <w:link w:val="Header"/>
    <w:qFormat/>
    <w:rsid w:val="006743FA"/>
  </w:style>
  <w:style w:type="character" w:customStyle="1" w:styleId="2">
    <w:name w:val="Заголовок 2 Знак"/>
    <w:link w:val="24"/>
    <w:qFormat/>
    <w:rsid w:val="006743FA"/>
    <w:rPr>
      <w:rFonts w:ascii="XO Thames" w:hAnsi="XO Thames"/>
      <w:b/>
      <w:color w:val="00A0FF"/>
      <w:sz w:val="26"/>
    </w:rPr>
  </w:style>
  <w:style w:type="character" w:customStyle="1" w:styleId="Contents6">
    <w:name w:val="Contents 6"/>
    <w:link w:val="Contents6"/>
    <w:qFormat/>
    <w:rsid w:val="006743FA"/>
  </w:style>
  <w:style w:type="paragraph" w:customStyle="1" w:styleId="af1">
    <w:name w:val="Заголовок"/>
    <w:basedOn w:val="a"/>
    <w:next w:val="af2"/>
    <w:qFormat/>
    <w:rsid w:val="006743FA"/>
    <w:pPr>
      <w:keepNext/>
      <w:spacing w:before="240" w:after="120"/>
    </w:pPr>
    <w:rPr>
      <w:rFonts w:ascii="PT Astra Serif" w:hAnsi="PT Astra Serif"/>
      <w:sz w:val="28"/>
    </w:rPr>
  </w:style>
  <w:style w:type="paragraph" w:styleId="af2">
    <w:name w:val="Body Text"/>
    <w:basedOn w:val="a"/>
    <w:rsid w:val="006743FA"/>
    <w:pPr>
      <w:spacing w:after="140" w:line="276" w:lineRule="auto"/>
    </w:pPr>
  </w:style>
  <w:style w:type="paragraph" w:styleId="af3">
    <w:name w:val="List"/>
    <w:basedOn w:val="af2"/>
    <w:rsid w:val="006743FA"/>
    <w:rPr>
      <w:rFonts w:ascii="PT Astra Serif" w:hAnsi="PT Astra Serif"/>
    </w:rPr>
  </w:style>
  <w:style w:type="paragraph" w:customStyle="1" w:styleId="Caption0">
    <w:name w:val="Caption"/>
    <w:basedOn w:val="a"/>
    <w:qFormat/>
    <w:rsid w:val="006743FA"/>
    <w:pPr>
      <w:spacing w:before="120" w:after="120"/>
    </w:pPr>
    <w:rPr>
      <w:rFonts w:ascii="PT Astra Serif" w:hAnsi="PT Astra Serif"/>
      <w:i/>
      <w:sz w:val="24"/>
    </w:rPr>
  </w:style>
  <w:style w:type="paragraph" w:styleId="af4">
    <w:name w:val="index heading"/>
    <w:basedOn w:val="a"/>
    <w:qFormat/>
    <w:rsid w:val="006743FA"/>
    <w:rPr>
      <w:rFonts w:ascii="PT Astra Serif" w:hAnsi="PT Astra Serif"/>
    </w:rPr>
  </w:style>
  <w:style w:type="paragraph" w:customStyle="1" w:styleId="af5">
    <w:name w:val="Содержимое таблицы"/>
    <w:basedOn w:val="a"/>
    <w:qFormat/>
    <w:rsid w:val="006743FA"/>
    <w:rPr>
      <w:sz w:val="28"/>
    </w:rPr>
  </w:style>
  <w:style w:type="paragraph" w:customStyle="1" w:styleId="af6">
    <w:name w:val="Заголовок таблицы"/>
    <w:basedOn w:val="af5"/>
    <w:qFormat/>
    <w:rsid w:val="006743FA"/>
    <w:rPr>
      <w:b/>
    </w:rPr>
  </w:style>
  <w:style w:type="paragraph" w:customStyle="1" w:styleId="TOC2">
    <w:name w:val="TOC 2"/>
    <w:next w:val="a"/>
    <w:link w:val="21"/>
    <w:uiPriority w:val="39"/>
    <w:rsid w:val="006743FA"/>
    <w:pPr>
      <w:ind w:left="200"/>
    </w:pPr>
  </w:style>
  <w:style w:type="paragraph" w:customStyle="1" w:styleId="ConsPlusNormal0">
    <w:name w:val="ConsPlusNormal"/>
    <w:link w:val="ConsPlusNormal"/>
    <w:qFormat/>
    <w:rsid w:val="006743FA"/>
    <w:rPr>
      <w:rFonts w:ascii="Arial" w:hAnsi="Arial"/>
    </w:rPr>
  </w:style>
  <w:style w:type="paragraph" w:styleId="af7">
    <w:name w:val="List Paragraph"/>
    <w:basedOn w:val="a"/>
    <w:qFormat/>
    <w:rsid w:val="006743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tents70">
    <w:name w:val="Contents 7"/>
    <w:qFormat/>
    <w:rsid w:val="006743FA"/>
  </w:style>
  <w:style w:type="paragraph" w:customStyle="1" w:styleId="TOC4">
    <w:name w:val="TOC 4"/>
    <w:next w:val="a"/>
    <w:link w:val="42"/>
    <w:uiPriority w:val="39"/>
    <w:rsid w:val="006743FA"/>
    <w:pPr>
      <w:ind w:left="600"/>
    </w:pPr>
  </w:style>
  <w:style w:type="paragraph" w:customStyle="1" w:styleId="16">
    <w:name w:val="Основной шрифт абзаца1"/>
    <w:link w:val="15"/>
    <w:qFormat/>
    <w:rsid w:val="006743FA"/>
  </w:style>
  <w:style w:type="paragraph" w:customStyle="1" w:styleId="TOC6">
    <w:name w:val="TOC 6"/>
    <w:next w:val="a"/>
    <w:uiPriority w:val="39"/>
    <w:rsid w:val="006743FA"/>
    <w:pPr>
      <w:ind w:left="1000"/>
    </w:pPr>
  </w:style>
  <w:style w:type="paragraph" w:customStyle="1" w:styleId="TOC7">
    <w:name w:val="TOC 7"/>
    <w:next w:val="a"/>
    <w:link w:val="70"/>
    <w:uiPriority w:val="39"/>
    <w:rsid w:val="006743FA"/>
    <w:pPr>
      <w:ind w:left="1200"/>
    </w:pPr>
  </w:style>
  <w:style w:type="paragraph" w:customStyle="1" w:styleId="17">
    <w:name w:val="Обычный1"/>
    <w:qFormat/>
    <w:rsid w:val="006743FA"/>
  </w:style>
  <w:style w:type="paragraph" w:styleId="af8">
    <w:name w:val="Balloon Text"/>
    <w:basedOn w:val="a"/>
    <w:qFormat/>
    <w:rsid w:val="006743FA"/>
    <w:rPr>
      <w:rFonts w:ascii="Tahoma" w:hAnsi="Tahoma"/>
      <w:sz w:val="16"/>
    </w:rPr>
  </w:style>
  <w:style w:type="paragraph" w:customStyle="1" w:styleId="Contents50">
    <w:name w:val="Contents 5"/>
    <w:qFormat/>
    <w:rsid w:val="006743FA"/>
  </w:style>
  <w:style w:type="paragraph" w:customStyle="1" w:styleId="Footnote0">
    <w:name w:val="Footnote"/>
    <w:link w:val="Footnote"/>
    <w:qFormat/>
    <w:rsid w:val="006743FA"/>
    <w:rPr>
      <w:rFonts w:ascii="XO Thames" w:hAnsi="XO Thames"/>
      <w:sz w:val="22"/>
    </w:rPr>
  </w:style>
  <w:style w:type="paragraph" w:styleId="af9">
    <w:name w:val="caption"/>
    <w:basedOn w:val="a"/>
    <w:qFormat/>
    <w:rsid w:val="006743FA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Contents10">
    <w:name w:val="Contents 1"/>
    <w:qFormat/>
    <w:rsid w:val="006743FA"/>
    <w:rPr>
      <w:rFonts w:ascii="XO Thames" w:hAnsi="XO Thames"/>
      <w:b/>
    </w:rPr>
  </w:style>
  <w:style w:type="paragraph" w:customStyle="1" w:styleId="-0">
    <w:name w:val="Интернет-ссылка"/>
    <w:qFormat/>
    <w:rsid w:val="006743FA"/>
    <w:rPr>
      <w:color w:val="0000FF"/>
      <w:u w:val="single"/>
    </w:rPr>
  </w:style>
  <w:style w:type="paragraph" w:customStyle="1" w:styleId="ConsPlusTitle0">
    <w:name w:val="ConsPlusTitle"/>
    <w:link w:val="ConsPlusTitle"/>
    <w:qFormat/>
    <w:rsid w:val="006743FA"/>
    <w:rPr>
      <w:rFonts w:ascii="Arial" w:hAnsi="Arial"/>
      <w:b/>
    </w:rPr>
  </w:style>
  <w:style w:type="paragraph" w:customStyle="1" w:styleId="42">
    <w:name w:val="Основной шрифт абзаца4"/>
    <w:link w:val="TOC4"/>
    <w:qFormat/>
    <w:rsid w:val="006743FA"/>
  </w:style>
  <w:style w:type="paragraph" w:styleId="afa">
    <w:name w:val="No Spacing"/>
    <w:qFormat/>
    <w:rsid w:val="006743FA"/>
    <w:rPr>
      <w:rFonts w:ascii="Calibri" w:hAnsi="Calibri"/>
      <w:sz w:val="22"/>
    </w:rPr>
  </w:style>
  <w:style w:type="paragraph" w:customStyle="1" w:styleId="24">
    <w:name w:val="Гиперссылка2"/>
    <w:link w:val="2"/>
    <w:qFormat/>
    <w:rsid w:val="006743FA"/>
    <w:rPr>
      <w:color w:val="0000FF"/>
      <w:u w:val="single"/>
    </w:rPr>
  </w:style>
  <w:style w:type="paragraph" w:customStyle="1" w:styleId="18">
    <w:name w:val="Гиперссылка1"/>
    <w:qFormat/>
    <w:rsid w:val="006743FA"/>
    <w:rPr>
      <w:color w:val="0000FF"/>
      <w:u w:val="single"/>
    </w:rPr>
  </w:style>
  <w:style w:type="paragraph" w:customStyle="1" w:styleId="TOC3">
    <w:name w:val="TOC 3"/>
    <w:next w:val="a"/>
    <w:link w:val="31"/>
    <w:uiPriority w:val="39"/>
    <w:rsid w:val="006743FA"/>
    <w:pPr>
      <w:ind w:left="400"/>
    </w:pPr>
  </w:style>
  <w:style w:type="paragraph" w:customStyle="1" w:styleId="19">
    <w:name w:val="Указатель1"/>
    <w:basedOn w:val="17"/>
    <w:qFormat/>
    <w:rsid w:val="006743FA"/>
    <w:rPr>
      <w:rFonts w:ascii="PT Astra Serif" w:hAnsi="PT Astra Serif"/>
    </w:rPr>
  </w:style>
  <w:style w:type="paragraph" w:customStyle="1" w:styleId="afb">
    <w:name w:val="Без интервала Знак"/>
    <w:qFormat/>
    <w:rsid w:val="006743FA"/>
    <w:rPr>
      <w:rFonts w:ascii="Calibri" w:hAnsi="Calibri"/>
      <w:sz w:val="22"/>
    </w:rPr>
  </w:style>
  <w:style w:type="paragraph" w:customStyle="1" w:styleId="afc">
    <w:name w:val="Символ концевой сноски"/>
    <w:qFormat/>
    <w:rsid w:val="006743FA"/>
  </w:style>
  <w:style w:type="paragraph" w:customStyle="1" w:styleId="ConsPlusNonformat0">
    <w:name w:val="ConsPlusNonformat"/>
    <w:link w:val="ConsPlusNonformat"/>
    <w:qFormat/>
    <w:rsid w:val="006743FA"/>
    <w:pPr>
      <w:widowControl w:val="0"/>
    </w:pPr>
    <w:rPr>
      <w:rFonts w:ascii="Courier New" w:hAnsi="Courier New"/>
    </w:rPr>
  </w:style>
  <w:style w:type="paragraph" w:customStyle="1" w:styleId="23">
    <w:name w:val="Основной шрифт абзаца2"/>
    <w:link w:val="22"/>
    <w:qFormat/>
    <w:rsid w:val="006743FA"/>
  </w:style>
  <w:style w:type="paragraph" w:customStyle="1" w:styleId="toc100">
    <w:name w:val="toc 10"/>
    <w:next w:val="a"/>
    <w:uiPriority w:val="39"/>
    <w:qFormat/>
    <w:rsid w:val="006743FA"/>
  </w:style>
  <w:style w:type="paragraph" w:customStyle="1" w:styleId="Textbody0">
    <w:name w:val="Text body"/>
    <w:qFormat/>
    <w:rsid w:val="006743FA"/>
  </w:style>
  <w:style w:type="paragraph" w:customStyle="1" w:styleId="afd">
    <w:name w:val="Верхний и нижний колонтитулы"/>
    <w:qFormat/>
    <w:rsid w:val="006743FA"/>
    <w:rPr>
      <w:rFonts w:ascii="XO Thames" w:hAnsi="XO Thames"/>
    </w:rPr>
  </w:style>
  <w:style w:type="paragraph" w:customStyle="1" w:styleId="32">
    <w:name w:val="Гиперссылка3"/>
    <w:link w:val="33"/>
    <w:qFormat/>
    <w:rsid w:val="006743FA"/>
    <w:rPr>
      <w:color w:val="0000FF"/>
      <w:u w:val="single"/>
    </w:rPr>
  </w:style>
  <w:style w:type="paragraph" w:customStyle="1" w:styleId="TOC1">
    <w:name w:val="TOC 1"/>
    <w:next w:val="a"/>
    <w:uiPriority w:val="39"/>
    <w:rsid w:val="006743FA"/>
    <w:rPr>
      <w:rFonts w:ascii="XO Thames" w:hAnsi="XO Thames"/>
      <w:b/>
    </w:rPr>
  </w:style>
  <w:style w:type="paragraph" w:customStyle="1" w:styleId="Contents40">
    <w:name w:val="Contents 4"/>
    <w:qFormat/>
    <w:rsid w:val="006743FA"/>
  </w:style>
  <w:style w:type="paragraph" w:customStyle="1" w:styleId="Contents90">
    <w:name w:val="Contents 9"/>
    <w:qFormat/>
    <w:rsid w:val="006743FA"/>
  </w:style>
  <w:style w:type="paragraph" w:customStyle="1" w:styleId="Contents20">
    <w:name w:val="Contents 2"/>
    <w:qFormat/>
    <w:rsid w:val="006743FA"/>
  </w:style>
  <w:style w:type="paragraph" w:customStyle="1" w:styleId="TOC9">
    <w:name w:val="TOC 9"/>
    <w:next w:val="a"/>
    <w:uiPriority w:val="39"/>
    <w:rsid w:val="006743FA"/>
    <w:pPr>
      <w:ind w:left="1600"/>
    </w:pPr>
  </w:style>
  <w:style w:type="paragraph" w:customStyle="1" w:styleId="51">
    <w:name w:val="Основной шрифт абзаца5"/>
    <w:link w:val="TOC5"/>
    <w:qFormat/>
    <w:rsid w:val="006743FA"/>
  </w:style>
  <w:style w:type="paragraph" w:customStyle="1" w:styleId="33">
    <w:name w:val="Основной шрифт абзаца3"/>
    <w:link w:val="32"/>
    <w:qFormat/>
    <w:rsid w:val="006743FA"/>
  </w:style>
  <w:style w:type="paragraph" w:customStyle="1" w:styleId="TOC8">
    <w:name w:val="TOC 8"/>
    <w:next w:val="a"/>
    <w:uiPriority w:val="39"/>
    <w:rsid w:val="006743FA"/>
    <w:pPr>
      <w:ind w:left="1400"/>
    </w:pPr>
  </w:style>
  <w:style w:type="paragraph" w:customStyle="1" w:styleId="11212111121110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1121211112111"/>
    <w:qFormat/>
    <w:rsid w:val="006743FA"/>
    <w:rPr>
      <w:rFonts w:ascii="Cambria" w:hAnsi="Cambria"/>
      <w:b/>
      <w:color w:val="365F91"/>
      <w:sz w:val="28"/>
    </w:rPr>
  </w:style>
  <w:style w:type="paragraph" w:customStyle="1" w:styleId="Contents80">
    <w:name w:val="Contents 8"/>
    <w:qFormat/>
    <w:rsid w:val="006743FA"/>
  </w:style>
  <w:style w:type="paragraph" w:customStyle="1" w:styleId="60">
    <w:name w:val="Основной шрифт абзаца6"/>
    <w:link w:val="52"/>
    <w:qFormat/>
    <w:rsid w:val="006743FA"/>
  </w:style>
  <w:style w:type="paragraph" w:customStyle="1" w:styleId="TOC5">
    <w:name w:val="TOC 5"/>
    <w:next w:val="a"/>
    <w:link w:val="51"/>
    <w:uiPriority w:val="39"/>
    <w:rsid w:val="006743FA"/>
    <w:pPr>
      <w:ind w:left="800"/>
    </w:pPr>
  </w:style>
  <w:style w:type="paragraph" w:customStyle="1" w:styleId="Contents30">
    <w:name w:val="Contents 3"/>
    <w:qFormat/>
    <w:rsid w:val="006743FA"/>
  </w:style>
  <w:style w:type="paragraph" w:styleId="afe">
    <w:name w:val="Subtitle"/>
    <w:next w:val="a"/>
    <w:uiPriority w:val="11"/>
    <w:qFormat/>
    <w:rsid w:val="006743FA"/>
    <w:rPr>
      <w:rFonts w:ascii="XO Thames" w:hAnsi="XO Thames"/>
      <w:i/>
      <w:color w:val="616161"/>
      <w:sz w:val="24"/>
    </w:rPr>
  </w:style>
  <w:style w:type="paragraph" w:customStyle="1" w:styleId="Internetlink0">
    <w:name w:val="Internet link"/>
    <w:qFormat/>
    <w:rsid w:val="006743FA"/>
    <w:rPr>
      <w:color w:val="0000FF"/>
      <w:u w:val="single"/>
    </w:rPr>
  </w:style>
  <w:style w:type="paragraph" w:styleId="aff">
    <w:name w:val="Title"/>
    <w:uiPriority w:val="10"/>
    <w:qFormat/>
    <w:rsid w:val="006743FA"/>
    <w:rPr>
      <w:rFonts w:ascii="XO Thames" w:hAnsi="XO Thames"/>
      <w:b/>
      <w:sz w:val="52"/>
    </w:rPr>
  </w:style>
  <w:style w:type="paragraph" w:customStyle="1" w:styleId="Header0">
    <w:name w:val="Header"/>
    <w:basedOn w:val="afd"/>
    <w:rsid w:val="006743FA"/>
  </w:style>
  <w:style w:type="paragraph" w:customStyle="1" w:styleId="Contents60">
    <w:name w:val="Contents 6"/>
    <w:qFormat/>
    <w:rsid w:val="006743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DAA7-7D47-431F-8263-BE92CB50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9059</Words>
  <Characters>51638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117kul3</cp:lastModifiedBy>
  <cp:revision>12</cp:revision>
  <cp:lastPrinted>2023-04-17T10:34:00Z</cp:lastPrinted>
  <dcterms:created xsi:type="dcterms:W3CDTF">2023-04-13T13:17:00Z</dcterms:created>
  <dcterms:modified xsi:type="dcterms:W3CDTF">2023-04-19T13:35:00Z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