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A2" w:rsidRDefault="00AB53A2">
      <w:pPr>
        <w:pStyle w:val="ConsPlusTitlePage"/>
      </w:pPr>
    </w:p>
    <w:p w:rsidR="00AB53A2" w:rsidRDefault="00AB53A2">
      <w:pPr>
        <w:pStyle w:val="ConsPlusNormal"/>
        <w:jc w:val="both"/>
        <w:outlineLvl w:val="0"/>
      </w:pPr>
    </w:p>
    <w:p w:rsidR="00AB53A2" w:rsidRDefault="00AB53A2">
      <w:pPr>
        <w:pStyle w:val="ConsPlusTitle"/>
        <w:jc w:val="center"/>
        <w:outlineLvl w:val="0"/>
      </w:pPr>
      <w:r>
        <w:t>ГЛАВА ГОРОДА КУРЧАТОВА</w:t>
      </w:r>
    </w:p>
    <w:p w:rsidR="00AB53A2" w:rsidRDefault="00AB53A2">
      <w:pPr>
        <w:pStyle w:val="ConsPlusTitle"/>
        <w:jc w:val="center"/>
      </w:pPr>
      <w:r>
        <w:t>КУРСКОЙ ОБЛАСТИ</w:t>
      </w:r>
    </w:p>
    <w:p w:rsidR="00AB53A2" w:rsidRDefault="00AB53A2">
      <w:pPr>
        <w:pStyle w:val="ConsPlusTitle"/>
        <w:jc w:val="center"/>
      </w:pPr>
    </w:p>
    <w:p w:rsidR="00AB53A2" w:rsidRDefault="00AB53A2">
      <w:pPr>
        <w:pStyle w:val="ConsPlusTitle"/>
        <w:jc w:val="center"/>
      </w:pPr>
      <w:r>
        <w:t>ПОСТАНОВЛЕНИЕ</w:t>
      </w:r>
    </w:p>
    <w:p w:rsidR="00AB53A2" w:rsidRDefault="00AB53A2">
      <w:pPr>
        <w:pStyle w:val="ConsPlusTitle"/>
        <w:jc w:val="center"/>
      </w:pPr>
      <w:r>
        <w:t>от 29 апреля 2011 г. N 715</w:t>
      </w:r>
    </w:p>
    <w:p w:rsidR="00AB53A2" w:rsidRDefault="00AB53A2">
      <w:pPr>
        <w:pStyle w:val="ConsPlusTitle"/>
        <w:jc w:val="center"/>
      </w:pPr>
    </w:p>
    <w:p w:rsidR="00AB53A2" w:rsidRDefault="00AB53A2">
      <w:pPr>
        <w:pStyle w:val="ConsPlusTitle"/>
        <w:jc w:val="center"/>
      </w:pPr>
      <w:r>
        <w:t>ОБ УТВЕРЖДЕНИИ КОДЕКСА ЭТИКИ И СЛУЖЕБНОГО ПОВЕДЕНИЯ</w:t>
      </w:r>
    </w:p>
    <w:p w:rsidR="00AB53A2" w:rsidRDefault="00AB53A2">
      <w:pPr>
        <w:pStyle w:val="ConsPlusTitle"/>
        <w:jc w:val="center"/>
      </w:pPr>
      <w:r>
        <w:t>МУНИЦИПАЛЬНЫХ СЛУЖАЩИХ ИСПОЛНИТЕЛЬНО-РАСПОРЯДИТЕЛЬНОГО</w:t>
      </w:r>
    </w:p>
    <w:p w:rsidR="00AB53A2" w:rsidRDefault="00AB53A2">
      <w:pPr>
        <w:pStyle w:val="ConsPlusTitle"/>
        <w:jc w:val="center"/>
      </w:pPr>
      <w:r>
        <w:t>ОРГАНА - АДМИНИСТРАЦИИ ГОРОДА КУРЧАТОВА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spacing w:before="260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13.06.2007 N 60-ЗКО "О муниципальной службе в Курской области" постановляю: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исполнительно-распорядительного органа - администрации города Курчатова (приложение).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2. Общему отделу администрации города (</w:t>
      </w:r>
      <w:proofErr w:type="spellStart"/>
      <w:r>
        <w:t>Шнякина</w:t>
      </w:r>
      <w:proofErr w:type="spellEnd"/>
      <w:r>
        <w:t xml:space="preserve"> В.П.) ознакомить муниципальных служащих исполнительно-распорядительного органа - администрации города Курчатова с </w:t>
      </w:r>
      <w:hyperlink w:anchor="P33">
        <w:r>
          <w:rPr>
            <w:color w:val="0000FF"/>
          </w:rPr>
          <w:t>Кодексом</w:t>
        </w:r>
      </w:hyperlink>
      <w:r>
        <w:t xml:space="preserve"> этики и служебного поведения муниципальных служащих исполнительно-распорядительного органа - администрации города Курчатова.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4. Постановление вступает в силу со дня его подписания.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</w:t>
      </w:r>
    </w:p>
    <w:p w:rsidR="00AB53A2" w:rsidRDefault="00AB53A2">
      <w:pPr>
        <w:pStyle w:val="ConsPlusNormal"/>
        <w:jc w:val="right"/>
      </w:pPr>
      <w:r>
        <w:t>Р.А.КУЗНЕЦОВА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jc w:val="right"/>
        <w:outlineLvl w:val="0"/>
      </w:pPr>
      <w:r>
        <w:lastRenderedPageBreak/>
        <w:t>Приложение</w:t>
      </w:r>
    </w:p>
    <w:p w:rsidR="00AB53A2" w:rsidRDefault="00AB53A2">
      <w:pPr>
        <w:pStyle w:val="ConsPlusNormal"/>
        <w:jc w:val="right"/>
      </w:pPr>
    </w:p>
    <w:p w:rsidR="00AB53A2" w:rsidRDefault="00AB53A2">
      <w:pPr>
        <w:pStyle w:val="ConsPlusNormal"/>
        <w:jc w:val="right"/>
      </w:pPr>
      <w:r>
        <w:t>Утверждено</w:t>
      </w:r>
    </w:p>
    <w:p w:rsidR="00AB53A2" w:rsidRDefault="00AB53A2">
      <w:pPr>
        <w:pStyle w:val="ConsPlusNormal"/>
        <w:jc w:val="right"/>
      </w:pPr>
      <w:r>
        <w:t>постановлением</w:t>
      </w:r>
    </w:p>
    <w:p w:rsidR="00AB53A2" w:rsidRDefault="00AB53A2">
      <w:pPr>
        <w:pStyle w:val="ConsPlusNormal"/>
        <w:jc w:val="right"/>
      </w:pPr>
      <w:r>
        <w:t>Главы города</w:t>
      </w:r>
    </w:p>
    <w:p w:rsidR="00AB53A2" w:rsidRDefault="00AB53A2">
      <w:pPr>
        <w:pStyle w:val="ConsPlusNormal"/>
        <w:jc w:val="right"/>
      </w:pPr>
      <w:r>
        <w:t>от 29 апреля 2011 г. N 715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Title"/>
        <w:jc w:val="center"/>
      </w:pPr>
      <w:bookmarkStart w:id="0" w:name="P33"/>
      <w:bookmarkEnd w:id="0"/>
      <w:r>
        <w:t>КОДЕКС ЭТИКИ И СЛУЖЕБНОГО ПОВЕДЕНИЯ</w:t>
      </w:r>
    </w:p>
    <w:p w:rsidR="00AB53A2" w:rsidRDefault="00AB53A2">
      <w:pPr>
        <w:pStyle w:val="ConsPlusTitle"/>
        <w:jc w:val="center"/>
      </w:pPr>
      <w:r>
        <w:t>МУНИЦИПАЛЬНЫХ СЛУЖАЩИХ ИСПОЛНИТЕЛЬНО-РАСПОРЯДИТЕЛЬНОГО</w:t>
      </w:r>
    </w:p>
    <w:p w:rsidR="00AB53A2" w:rsidRDefault="00AB53A2">
      <w:pPr>
        <w:pStyle w:val="ConsPlusTitle"/>
        <w:jc w:val="center"/>
      </w:pPr>
      <w:r>
        <w:t>ОРГАНА - АДМИНИСТРАЦИИ ГОРОДА КУРЧАТОВА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Title"/>
        <w:jc w:val="center"/>
        <w:outlineLvl w:val="1"/>
      </w:pPr>
      <w:r>
        <w:t>I. Общие положения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spacing w:before="260"/>
        <w:ind w:firstLine="540"/>
        <w:jc w:val="both"/>
      </w:pPr>
      <w:r>
        <w:t xml:space="preserve">1. Кодекс этики и служебного поведения муниципальных служащих исполнительно-распорядительного органа - администрации города Курчатова (далее - Кодекс) разработан в соответствии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13.06.2007 N 60-ЗКО "О муниципальной службе в Курской области", другими федеральными законами, содержащими ограничения, запреты и обязанности для государственных служащих Российской Федерации и муниципальных служащих, а также основан на общепризнанных нравственных принципах и нормах российского общества и государства.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3.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муниципальным органам и органам местного самоуправления и обеспечение единых норм поведения муниципальных служащих.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6. Кодекс призван повысить эффективность выполнения муниципальными служащими своих должностных обязанностей.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 xml:space="preserve">8. Знание и соблюдение муниципальными служащими положений Типового </w:t>
      </w:r>
      <w:hyperlink r:id="rId10">
        <w:r>
          <w:rPr>
            <w:color w:val="0000FF"/>
          </w:rPr>
          <w:t>кодекса</w:t>
        </w:r>
      </w:hyperlink>
      <w:r>
        <w:t xml:space="preserve"> являются одним из критериев оценки качества их профессиональной деятельности и служебного поведения.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Title"/>
        <w:jc w:val="center"/>
        <w:outlineLvl w:val="1"/>
      </w:pPr>
      <w:r>
        <w:t>II. Основные принципы и правила служебного</w:t>
      </w:r>
    </w:p>
    <w:p w:rsidR="00AB53A2" w:rsidRDefault="00AB53A2">
      <w:pPr>
        <w:pStyle w:val="ConsPlusTitle"/>
        <w:jc w:val="center"/>
      </w:pPr>
      <w:r>
        <w:t>поведения муниципальных служащих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  <w: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10. Муниципальные служащие, сознавая ответственность перед государством, обществом и гражданами, призваны: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 xml:space="preserve">б) исходить из того, что признание, соблюдение и защита прав и свобод человека и </w:t>
      </w:r>
      <w:r>
        <w:lastRenderedPageBreak/>
        <w:t>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в) осуществлять свою деятельность в пределах полномочий соответствующего органа местного самоуправления;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е) уведомлять представителя нанимателя (работодателя), органы прокуратуры или другие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lastRenderedPageBreak/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 xml:space="preserve">11. Муниципальные служащие обязаны соблюдать </w:t>
      </w:r>
      <w:hyperlink r:id="rId1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собственностью, собственностью субъекта Российской Федерации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18.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законодательством Российской Федерации.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 xml:space="preserve"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</w:t>
      </w:r>
      <w:proofErr w:type="gramStart"/>
      <w:r>
        <w:t>самоуправления</w:t>
      </w:r>
      <w:proofErr w:type="gramEnd"/>
      <w:r>
        <w:t xml:space="preserve"> либо его подразделении) благоприятного для эффективной работы морально-психологического климата.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lastRenderedPageBreak/>
        <w:t>б) принимать меры по предупреждению коррупции;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Title"/>
        <w:jc w:val="center"/>
        <w:outlineLvl w:val="1"/>
      </w:pPr>
      <w:r>
        <w:t>III. Рекомендательные этические правила служебного</w:t>
      </w:r>
    </w:p>
    <w:p w:rsidR="00AB53A2" w:rsidRDefault="00AB53A2">
      <w:pPr>
        <w:pStyle w:val="ConsPlusTitle"/>
        <w:jc w:val="center"/>
      </w:pPr>
      <w:r>
        <w:t>поведения государственных (муниципальных) служащих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  <w: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25. В служебном поведении муниципальный служащий воздерживается от: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AB53A2" w:rsidRDefault="00AB53A2">
      <w:pPr>
        <w:pStyle w:val="ConsPlusNormal"/>
        <w:ind w:firstLine="540"/>
        <w:jc w:val="both"/>
      </w:pPr>
    </w:p>
    <w:p w:rsidR="00AB53A2" w:rsidRDefault="00AB53A2">
      <w:pPr>
        <w:pStyle w:val="ConsPlusNormal"/>
        <w:ind w:firstLine="540"/>
        <w:jc w:val="both"/>
      </w:pPr>
      <w:r>
        <w:t xml:space="preserve"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Главы города от 21.09.2010 N 1843 "Об утверждении Положения о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интересов",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AB53A2" w:rsidRDefault="00AB53A2">
      <w:pPr>
        <w:pStyle w:val="ConsPlusNormal"/>
        <w:spacing w:before="200"/>
        <w:ind w:firstLine="540"/>
        <w:jc w:val="both"/>
      </w:pPr>
      <w:r>
        <w:t xml:space="preserve">Соблюдение муниципальными служащими положений данного Кодекса учитывается при проведении аттестаций, формировании кадрового резерва для выдвижения на вышестоящие </w:t>
      </w:r>
      <w:r>
        <w:lastRenderedPageBreak/>
        <w:t>должности, а также при наложении дисциплинарных взысканий.</w:t>
      </w:r>
      <w:bookmarkStart w:id="1" w:name="_GoBack"/>
      <w:bookmarkEnd w:id="1"/>
    </w:p>
    <w:sectPr w:rsidR="00AB53A2" w:rsidSect="00B9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A2"/>
    <w:rsid w:val="00166410"/>
    <w:rsid w:val="007A48EF"/>
    <w:rsid w:val="00912154"/>
    <w:rsid w:val="00A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37C52-C384-4EC4-B6EE-1A091023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3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B53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B53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9487AB00A5C0AAB18BC4E1EC4846A3C19011DE8B85100413FEDF3CA92E604B78D10C00F3266D9712DAA5EA6nEoCM" TargetMode="External"/><Relationship Id="rId13" Type="http://schemas.openxmlformats.org/officeDocument/2006/relationships/hyperlink" Target="consultantplus://offline/ref=9309487AB00A5C0AAB18A24308A8DE66381A5C15E2BD53541C60B6AE9D9BEC53E2C2119C4A6275D87D2DA857BAEC5D65n3o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09487AB00A5C0AAB18BC4E1EC4846A3B10011DEEB85100413FEDF3CA92E604B78D10C00F3266D9712DAA5EA6nEoCM" TargetMode="External"/><Relationship Id="rId12" Type="http://schemas.openxmlformats.org/officeDocument/2006/relationships/hyperlink" Target="consultantplus://offline/ref=9309487AB00A5C0AAB18BC4E1EC4846A3C160518E8B95100413FEDF3CA92E604A58D48CC0E3571D97C38FC0FE0BB506635010141091AFC0En1o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9487AB00A5C0AAB18A24308A8DE66381A5C15EBBC5855156DEBA495C2E051E5CD4E995F732DD47936B65EADF05F6732n1oDM" TargetMode="External"/><Relationship Id="rId11" Type="http://schemas.openxmlformats.org/officeDocument/2006/relationships/hyperlink" Target="consultantplus://offline/ref=9309487AB00A5C0AAB18BC4E1EC4846A3D19051DE1EA0602106AE3F6C2C2BC14B3C444C8103771C77A33AAn5oCM" TargetMode="External"/><Relationship Id="rId5" Type="http://schemas.openxmlformats.org/officeDocument/2006/relationships/hyperlink" Target="consultantplus://offline/ref=9309487AB00A5C0AAB18BC4E1EC4846A3C19011DE8B85100413FEDF3CA92E604B78D10C00F3266D9712DAA5EA6nEoC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09487AB00A5C0AAB18BC4E1EC4846A3E10011DEAB95100413FEDF3CA92E604B78D10C00F3266D9712DAA5EA6nEoCM" TargetMode="External"/><Relationship Id="rId4" Type="http://schemas.openxmlformats.org/officeDocument/2006/relationships/hyperlink" Target="consultantplus://offline/ref=9309487AB00A5C0AAB18BC4E1EC4846A3B10011DEEB85100413FEDF3CA92E604B78D10C00F3266D9712DAA5EA6nEoCM" TargetMode="External"/><Relationship Id="rId9" Type="http://schemas.openxmlformats.org/officeDocument/2006/relationships/hyperlink" Target="consultantplus://offline/ref=9309487AB00A5C0AAB18A24308A8DE66381A5C15EBBC5855156DEBA495C2E051E5CD4E995F732DD47936B65EADF05F6732n1o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2022-09-15T12:40:00Z</dcterms:created>
  <dcterms:modified xsi:type="dcterms:W3CDTF">2022-09-15T12:41:00Z</dcterms:modified>
</cp:coreProperties>
</file>