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BA34B" w14:textId="77777777" w:rsidR="008B0D81" w:rsidRDefault="008B0D81" w:rsidP="008B0D81">
      <w:pPr>
        <w:pStyle w:val="a5"/>
        <w:shd w:val="clear" w:color="auto" w:fill="FFFFFF"/>
        <w:spacing w:before="84" w:beforeAutospacing="0" w:after="19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В соответствии с постановлением Администрации Курской области от 02.08.2019 №721-па «О внесении изменений в постановление Администрации Курской области от 19.02.2019 №104-па, администрация города Курчатова ПОСТАНОВЛЯЕТ:</w:t>
      </w:r>
    </w:p>
    <w:p w14:paraId="2AF42806" w14:textId="77777777" w:rsidR="008B0D81" w:rsidRDefault="008B0D81" w:rsidP="008B0D81">
      <w:pPr>
        <w:pStyle w:val="a5"/>
        <w:shd w:val="clear" w:color="auto" w:fill="FFFFFF"/>
        <w:spacing w:before="84" w:beforeAutospacing="0" w:after="19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1. Внести в постановление администрации города Курчатова от 11.04.2019 №457 «О размещении и наполнении подразделов, посвященных вопросам противодействия коррупции, официального сайта МО «Город Курчатов» в информационно-телекоммуникационной сети «Интернет» следующие изменения:</w:t>
      </w:r>
      <w:r>
        <w:rPr>
          <w:rFonts w:ascii="Arial" w:hAnsi="Arial" w:cs="Arial"/>
          <w:color w:val="000000"/>
          <w:sz w:val="23"/>
          <w:szCs w:val="23"/>
        </w:rPr>
        <w:br/>
        <w:t> - подпункт «а» пункта 4 Приложения изложить в новой редакции:</w:t>
      </w:r>
      <w:r>
        <w:rPr>
          <w:rFonts w:ascii="Arial" w:hAnsi="Arial" w:cs="Arial"/>
          <w:color w:val="000000"/>
          <w:sz w:val="23"/>
          <w:szCs w:val="23"/>
        </w:rPr>
        <w:br/>
        <w:t>«а) гиперссылок действующих федеральных законов, указов Президента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интернет-портал правовой информации (www.pravo.gov.ru)». 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Федерации, иные нормативные правовые акты».</w:t>
      </w:r>
      <w:r>
        <w:rPr>
          <w:rFonts w:ascii="Arial" w:hAnsi="Arial" w:cs="Arial"/>
          <w:color w:val="000000"/>
          <w:sz w:val="23"/>
          <w:szCs w:val="23"/>
        </w:rPr>
        <w:br/>
        <w:t> 2. Контроль за исполнением настоящего постановления возложить на заместителя Главы администрации города Курчатова Рудакова С.В.</w:t>
      </w:r>
      <w:r>
        <w:rPr>
          <w:rFonts w:ascii="Arial" w:hAnsi="Arial" w:cs="Arial"/>
          <w:color w:val="000000"/>
          <w:sz w:val="23"/>
          <w:szCs w:val="23"/>
        </w:rPr>
        <w:br/>
        <w:t> 3. Постановление вступает в силу со дня его подписания.</w:t>
      </w:r>
    </w:p>
    <w:p w14:paraId="73B0355C" w14:textId="77777777" w:rsidR="008B0D81" w:rsidRDefault="008B0D81" w:rsidP="008B0D81">
      <w:pPr>
        <w:pStyle w:val="a5"/>
        <w:shd w:val="clear" w:color="auto" w:fill="FFFFFF"/>
        <w:spacing w:before="84" w:beforeAutospacing="0" w:after="19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 xml:space="preserve">Глава города И.В.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Корпунков</w:t>
      </w:r>
      <w:proofErr w:type="spellEnd"/>
    </w:p>
    <w:p w14:paraId="3E9BB5CC" w14:textId="77777777" w:rsidR="00404E90" w:rsidRPr="008B0D81" w:rsidRDefault="00404E90" w:rsidP="008B0D81">
      <w:bookmarkStart w:id="0" w:name="_GoBack"/>
      <w:bookmarkEnd w:id="0"/>
    </w:p>
    <w:sectPr w:rsidR="00404E90" w:rsidRPr="008B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2B"/>
    <w:rsid w:val="00404E90"/>
    <w:rsid w:val="008B0D81"/>
    <w:rsid w:val="0099112B"/>
    <w:rsid w:val="00A7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871D4-F75E-441B-8666-E830245A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1AA5"/>
    <w:rPr>
      <w:b/>
      <w:bCs/>
    </w:rPr>
  </w:style>
  <w:style w:type="character" w:styleId="a4">
    <w:name w:val="Hyperlink"/>
    <w:basedOn w:val="a0"/>
    <w:uiPriority w:val="99"/>
    <w:semiHidden/>
    <w:unhideWhenUsed/>
    <w:rsid w:val="00A71AA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B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Баранов</dc:creator>
  <cp:keywords/>
  <dc:description/>
  <cp:lastModifiedBy>Андрей Баранов</cp:lastModifiedBy>
  <cp:revision>3</cp:revision>
  <dcterms:created xsi:type="dcterms:W3CDTF">2025-02-19T05:45:00Z</dcterms:created>
  <dcterms:modified xsi:type="dcterms:W3CDTF">2025-02-19T06:20:00Z</dcterms:modified>
</cp:coreProperties>
</file>