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ABA" w:rsidRDefault="003E3ABA" w:rsidP="003E3ABA">
      <w:r>
        <w:rPr>
          <w:b/>
          <w:noProof/>
          <w:sz w:val="28"/>
          <w:lang w:eastAsia="ru-RU"/>
        </w:rPr>
        <w:drawing>
          <wp:anchor distT="0" distB="0" distL="114300" distR="114300" simplePos="0" relativeHeight="251660288" behindDoc="0" locked="0" layoutInCell="1" allowOverlap="1">
            <wp:simplePos x="0" y="0"/>
            <wp:positionH relativeFrom="column">
              <wp:posOffset>2854325</wp:posOffset>
            </wp:positionH>
            <wp:positionV relativeFrom="paragraph">
              <wp:posOffset>0</wp:posOffset>
            </wp:positionV>
            <wp:extent cx="508000" cy="725805"/>
            <wp:effectExtent l="19050" t="0" r="6350" b="0"/>
            <wp:wrapNone/>
            <wp:docPr id="6" name="Рисунок 3"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4"/>
                    <pic:cNvPicPr>
                      <a:picLocks noChangeAspect="1" noChangeArrowheads="1"/>
                    </pic:cNvPicPr>
                  </pic:nvPicPr>
                  <pic:blipFill>
                    <a:blip r:embed="rId5" cstate="print"/>
                    <a:srcRect/>
                    <a:stretch>
                      <a:fillRect/>
                    </a:stretch>
                  </pic:blipFill>
                  <pic:spPr bwMode="auto">
                    <a:xfrm>
                      <a:off x="0" y="0"/>
                      <a:ext cx="508000" cy="725805"/>
                    </a:xfrm>
                    <a:prstGeom prst="rect">
                      <a:avLst/>
                    </a:prstGeom>
                    <a:noFill/>
                    <a:ln w="9525">
                      <a:noFill/>
                      <a:miter lim="800000"/>
                      <a:headEnd/>
                      <a:tailEnd/>
                    </a:ln>
                  </pic:spPr>
                </pic:pic>
              </a:graphicData>
            </a:graphic>
          </wp:anchor>
        </w:drawing>
      </w:r>
    </w:p>
    <w:tbl>
      <w:tblPr>
        <w:tblW w:w="10080" w:type="dxa"/>
        <w:tblInd w:w="-32" w:type="dxa"/>
        <w:tblLayout w:type="fixed"/>
        <w:tblLook w:val="0000"/>
      </w:tblPr>
      <w:tblGrid>
        <w:gridCol w:w="10080"/>
      </w:tblGrid>
      <w:tr w:rsidR="003E3ABA" w:rsidTr="003E3ABA">
        <w:trPr>
          <w:trHeight w:val="964"/>
        </w:trPr>
        <w:tc>
          <w:tcPr>
            <w:tcW w:w="10080" w:type="dxa"/>
          </w:tcPr>
          <w:p w:rsidR="003E3ABA" w:rsidRDefault="003E3ABA" w:rsidP="003E3ABA">
            <w:pPr>
              <w:jc w:val="center"/>
              <w:rPr>
                <w:b/>
                <w:sz w:val="28"/>
              </w:rPr>
            </w:pPr>
          </w:p>
        </w:tc>
      </w:tr>
      <w:tr w:rsidR="003E3ABA" w:rsidTr="003E3ABA">
        <w:trPr>
          <w:trHeight w:val="1701"/>
        </w:trPr>
        <w:tc>
          <w:tcPr>
            <w:tcW w:w="10080" w:type="dxa"/>
          </w:tcPr>
          <w:p w:rsidR="0032659D" w:rsidRPr="00F02DBB" w:rsidRDefault="0032659D" w:rsidP="0032659D">
            <w:pPr>
              <w:pStyle w:val="7"/>
              <w:rPr>
                <w:spacing w:val="0"/>
                <w:sz w:val="36"/>
                <w:szCs w:val="36"/>
              </w:rPr>
            </w:pPr>
            <w:r>
              <w:rPr>
                <w:spacing w:val="0"/>
                <w:sz w:val="36"/>
                <w:szCs w:val="36"/>
              </w:rPr>
              <w:t>АДМИНИСТРАЦИЯ</w:t>
            </w:r>
            <w:r w:rsidRPr="00F02DBB">
              <w:rPr>
                <w:spacing w:val="0"/>
                <w:sz w:val="36"/>
                <w:szCs w:val="36"/>
              </w:rPr>
              <w:t xml:space="preserve"> ГОРОДА КУРЧАТОВА</w:t>
            </w:r>
          </w:p>
          <w:p w:rsidR="0032659D" w:rsidRPr="00050318" w:rsidRDefault="0032659D" w:rsidP="0032659D">
            <w:pPr>
              <w:pStyle w:val="7"/>
              <w:rPr>
                <w:spacing w:val="0"/>
                <w:sz w:val="36"/>
                <w:szCs w:val="36"/>
              </w:rPr>
            </w:pPr>
            <w:r w:rsidRPr="00050318">
              <w:rPr>
                <w:sz w:val="36"/>
                <w:szCs w:val="36"/>
              </w:rPr>
              <w:t>КУРСКОЙ ОБЛАСТИ</w:t>
            </w:r>
          </w:p>
          <w:p w:rsidR="003E3ABA" w:rsidRPr="00F02DBB" w:rsidRDefault="0032659D" w:rsidP="0032659D">
            <w:pPr>
              <w:spacing w:before="120"/>
              <w:jc w:val="center"/>
              <w:rPr>
                <w:b/>
                <w:sz w:val="48"/>
                <w:szCs w:val="48"/>
              </w:rPr>
            </w:pPr>
            <w:r>
              <w:rPr>
                <w:b/>
                <w:sz w:val="48"/>
                <w:szCs w:val="48"/>
              </w:rPr>
              <w:t>РАСПОРЯЖЕНИЕ</w:t>
            </w:r>
          </w:p>
        </w:tc>
      </w:tr>
      <w:tr w:rsidR="003E3ABA" w:rsidTr="003E3ABA">
        <w:trPr>
          <w:trHeight w:val="567"/>
        </w:trPr>
        <w:tc>
          <w:tcPr>
            <w:tcW w:w="10080" w:type="dxa"/>
          </w:tcPr>
          <w:p w:rsidR="003E3ABA" w:rsidRPr="00EC6004" w:rsidRDefault="003E3ABA" w:rsidP="003E3ABA">
            <w:pPr>
              <w:shd w:val="clear" w:color="auto" w:fill="FFFFFF"/>
              <w:spacing w:line="264" w:lineRule="exact"/>
              <w:rPr>
                <w:rFonts w:ascii="Times New Roman" w:hAnsi="Times New Roman" w:cs="Times New Roman"/>
                <w:sz w:val="28"/>
                <w:szCs w:val="28"/>
              </w:rPr>
            </w:pPr>
          </w:p>
          <w:p w:rsidR="003E3ABA" w:rsidRDefault="00EC6004" w:rsidP="003E3ABA">
            <w:pPr>
              <w:shd w:val="clear" w:color="auto" w:fill="FFFFFF"/>
              <w:spacing w:line="264" w:lineRule="exact"/>
              <w:rPr>
                <w:sz w:val="24"/>
              </w:rPr>
            </w:pPr>
            <w:r>
              <w:rPr>
                <w:rFonts w:ascii="Times New Roman" w:hAnsi="Times New Roman" w:cs="Times New Roman"/>
                <w:sz w:val="28"/>
                <w:szCs w:val="28"/>
              </w:rPr>
              <w:t>08.07.2016_</w:t>
            </w:r>
            <w:r w:rsidR="003E3ABA" w:rsidRPr="00EC6004">
              <w:rPr>
                <w:rFonts w:ascii="Times New Roman" w:hAnsi="Times New Roman" w:cs="Times New Roman"/>
                <w:sz w:val="28"/>
                <w:szCs w:val="28"/>
              </w:rPr>
              <w:t>№</w:t>
            </w:r>
            <w:r>
              <w:rPr>
                <w:rFonts w:ascii="Times New Roman" w:hAnsi="Times New Roman" w:cs="Times New Roman"/>
                <w:sz w:val="28"/>
                <w:szCs w:val="28"/>
              </w:rPr>
              <w:t>_</w:t>
            </w:r>
            <w:r w:rsidRPr="00EC6004">
              <w:rPr>
                <w:rFonts w:ascii="Times New Roman" w:hAnsi="Times New Roman" w:cs="Times New Roman"/>
                <w:sz w:val="28"/>
                <w:szCs w:val="28"/>
              </w:rPr>
              <w:t>241-р_</w:t>
            </w:r>
            <w:r w:rsidR="003E3ABA" w:rsidRPr="00EC6004">
              <w:rPr>
                <w:rFonts w:ascii="Times New Roman" w:hAnsi="Times New Roman" w:cs="Times New Roman"/>
                <w:sz w:val="28"/>
                <w:szCs w:val="28"/>
              </w:rPr>
              <w:t>__</w:t>
            </w:r>
          </w:p>
        </w:tc>
      </w:tr>
    </w:tbl>
    <w:p w:rsidR="0032659D" w:rsidRDefault="0032659D" w:rsidP="003E3ABA">
      <w:pPr>
        <w:pStyle w:val="ConsPlusTitle"/>
        <w:rPr>
          <w:rFonts w:ascii="Times New Roman" w:hAnsi="Times New Roman" w:cs="Times New Roman"/>
          <w:sz w:val="28"/>
          <w:szCs w:val="28"/>
        </w:rPr>
      </w:pPr>
    </w:p>
    <w:p w:rsidR="003E3ABA" w:rsidRPr="003E3ABA" w:rsidRDefault="003E3ABA" w:rsidP="003E3ABA">
      <w:pPr>
        <w:pStyle w:val="ConsPlusTitle"/>
        <w:rPr>
          <w:rFonts w:ascii="Times New Roman" w:hAnsi="Times New Roman" w:cs="Times New Roman"/>
          <w:sz w:val="28"/>
          <w:szCs w:val="28"/>
        </w:rPr>
      </w:pPr>
      <w:r w:rsidRPr="003E3ABA">
        <w:rPr>
          <w:rFonts w:ascii="Times New Roman" w:hAnsi="Times New Roman" w:cs="Times New Roman"/>
          <w:sz w:val="28"/>
          <w:szCs w:val="28"/>
        </w:rPr>
        <w:t xml:space="preserve">О внесении изменений в </w:t>
      </w:r>
      <w:proofErr w:type="gramStart"/>
      <w:r w:rsidRPr="003E3ABA">
        <w:rPr>
          <w:rFonts w:ascii="Times New Roman" w:hAnsi="Times New Roman" w:cs="Times New Roman"/>
          <w:sz w:val="28"/>
          <w:szCs w:val="28"/>
        </w:rPr>
        <w:t>методические</w:t>
      </w:r>
      <w:proofErr w:type="gramEnd"/>
    </w:p>
    <w:p w:rsidR="003E3ABA" w:rsidRPr="003E3ABA" w:rsidRDefault="003E3ABA" w:rsidP="003E3ABA">
      <w:pPr>
        <w:pStyle w:val="ConsPlusTitle"/>
        <w:rPr>
          <w:rFonts w:ascii="Times New Roman" w:hAnsi="Times New Roman" w:cs="Times New Roman"/>
          <w:sz w:val="28"/>
          <w:szCs w:val="28"/>
        </w:rPr>
      </w:pPr>
      <w:r w:rsidRPr="003E3ABA">
        <w:rPr>
          <w:rFonts w:ascii="Times New Roman" w:hAnsi="Times New Roman" w:cs="Times New Roman"/>
          <w:sz w:val="28"/>
          <w:szCs w:val="28"/>
        </w:rPr>
        <w:t xml:space="preserve">указания по разработке и реализации </w:t>
      </w:r>
    </w:p>
    <w:p w:rsidR="003E3ABA" w:rsidRPr="003E3ABA" w:rsidRDefault="003E3ABA" w:rsidP="003E3ABA">
      <w:pPr>
        <w:pStyle w:val="ConsPlusTitle"/>
        <w:rPr>
          <w:rFonts w:ascii="Times New Roman" w:hAnsi="Times New Roman" w:cs="Times New Roman"/>
          <w:sz w:val="28"/>
          <w:szCs w:val="28"/>
        </w:rPr>
      </w:pPr>
      <w:r w:rsidRPr="003E3ABA">
        <w:rPr>
          <w:rFonts w:ascii="Times New Roman" w:hAnsi="Times New Roman" w:cs="Times New Roman"/>
          <w:sz w:val="28"/>
          <w:szCs w:val="28"/>
        </w:rPr>
        <w:t xml:space="preserve">муниципальных программ города Курчатова </w:t>
      </w:r>
    </w:p>
    <w:p w:rsidR="003E3ABA" w:rsidRPr="003E3ABA" w:rsidRDefault="003E3ABA" w:rsidP="003E3ABA">
      <w:pPr>
        <w:pStyle w:val="ConsPlusTitle"/>
        <w:rPr>
          <w:rFonts w:ascii="Times New Roman" w:hAnsi="Times New Roman" w:cs="Times New Roman"/>
          <w:sz w:val="28"/>
          <w:szCs w:val="28"/>
        </w:rPr>
      </w:pPr>
      <w:r w:rsidRPr="003E3ABA">
        <w:rPr>
          <w:rFonts w:ascii="Times New Roman" w:hAnsi="Times New Roman" w:cs="Times New Roman"/>
          <w:sz w:val="28"/>
          <w:szCs w:val="28"/>
        </w:rPr>
        <w:t xml:space="preserve">Курской области, </w:t>
      </w:r>
      <w:proofErr w:type="gramStart"/>
      <w:r w:rsidRPr="003E3ABA">
        <w:rPr>
          <w:rFonts w:ascii="Times New Roman" w:hAnsi="Times New Roman" w:cs="Times New Roman"/>
          <w:sz w:val="28"/>
          <w:szCs w:val="28"/>
        </w:rPr>
        <w:t>утверждённых</w:t>
      </w:r>
      <w:proofErr w:type="gramEnd"/>
      <w:r w:rsidRPr="003E3ABA">
        <w:rPr>
          <w:rFonts w:ascii="Times New Roman" w:hAnsi="Times New Roman" w:cs="Times New Roman"/>
          <w:sz w:val="28"/>
          <w:szCs w:val="28"/>
        </w:rPr>
        <w:t xml:space="preserve"> распоряжением</w:t>
      </w:r>
    </w:p>
    <w:p w:rsidR="003E3ABA" w:rsidRPr="003E3ABA" w:rsidRDefault="003E3ABA" w:rsidP="003E3ABA">
      <w:pPr>
        <w:pStyle w:val="ConsPlusTitle"/>
        <w:rPr>
          <w:rFonts w:ascii="Times New Roman" w:hAnsi="Times New Roman" w:cs="Times New Roman"/>
          <w:sz w:val="28"/>
          <w:szCs w:val="28"/>
        </w:rPr>
      </w:pPr>
      <w:r w:rsidRPr="003E3ABA">
        <w:rPr>
          <w:rFonts w:ascii="Times New Roman" w:hAnsi="Times New Roman" w:cs="Times New Roman"/>
          <w:sz w:val="28"/>
          <w:szCs w:val="28"/>
        </w:rPr>
        <w:t>администрации города Курчатова от 27.08.2013 №386-р</w:t>
      </w:r>
    </w:p>
    <w:p w:rsidR="003E3ABA" w:rsidRPr="003E3ABA" w:rsidRDefault="003E3ABA" w:rsidP="003E3ABA">
      <w:pPr>
        <w:pStyle w:val="ConsPlusTitle"/>
        <w:rPr>
          <w:rFonts w:ascii="Times New Roman" w:hAnsi="Times New Roman" w:cs="Times New Roman"/>
          <w:sz w:val="28"/>
          <w:szCs w:val="28"/>
        </w:rPr>
      </w:pPr>
    </w:p>
    <w:p w:rsidR="003E3ABA" w:rsidRPr="003E3ABA" w:rsidRDefault="003E3ABA" w:rsidP="003E3ABA">
      <w:pPr>
        <w:pStyle w:val="ConsPlusNormal"/>
        <w:jc w:val="both"/>
        <w:rPr>
          <w:rFonts w:ascii="Times New Roman" w:hAnsi="Times New Roman" w:cs="Times New Roman"/>
          <w:sz w:val="28"/>
          <w:szCs w:val="28"/>
        </w:rPr>
      </w:pPr>
    </w:p>
    <w:p w:rsidR="003E3ABA" w:rsidRPr="003E3ABA" w:rsidRDefault="003E3ABA" w:rsidP="003E3ABA">
      <w:pPr>
        <w:pStyle w:val="ConsPlusNormal"/>
        <w:ind w:firstLine="708"/>
        <w:jc w:val="both"/>
        <w:rPr>
          <w:rFonts w:ascii="Times New Roman" w:hAnsi="Times New Roman" w:cs="Times New Roman"/>
          <w:sz w:val="28"/>
          <w:szCs w:val="28"/>
        </w:rPr>
      </w:pPr>
      <w:r w:rsidRPr="003E3ABA">
        <w:rPr>
          <w:rFonts w:ascii="Times New Roman" w:hAnsi="Times New Roman" w:cs="Times New Roman"/>
          <w:sz w:val="28"/>
          <w:szCs w:val="28"/>
        </w:rPr>
        <w:t>В целях приведения нормативной правовой базы администрации города Курчатова</w:t>
      </w:r>
      <w:r w:rsidR="00A23201">
        <w:rPr>
          <w:rFonts w:ascii="Times New Roman" w:hAnsi="Times New Roman" w:cs="Times New Roman"/>
          <w:sz w:val="28"/>
          <w:szCs w:val="28"/>
        </w:rPr>
        <w:t xml:space="preserve"> </w:t>
      </w:r>
      <w:r w:rsidRPr="003E3ABA">
        <w:rPr>
          <w:rFonts w:ascii="Times New Roman" w:hAnsi="Times New Roman" w:cs="Times New Roman"/>
          <w:sz w:val="28"/>
          <w:szCs w:val="28"/>
        </w:rPr>
        <w:t>по разработке и реализации  муниципальных программ города Курчатова в соответствие  с методическими указаниями по разработке и реализации государственных программ Российской Федерации, утверждённых приказом Министерства экономического развития Российской Федерации от 20.11.2013 №690 и методических указаний по разработке и реализации государственных программ Курской области, утверждённых распоряжением Администрации Курской области от 09.08.2013 №659-ра</w:t>
      </w:r>
      <w:proofErr w:type="gramStart"/>
      <w:r w:rsidRPr="003E3ABA">
        <w:rPr>
          <w:rFonts w:ascii="Times New Roman" w:hAnsi="Times New Roman" w:cs="Times New Roman"/>
          <w:sz w:val="28"/>
          <w:szCs w:val="28"/>
        </w:rPr>
        <w:t xml:space="preserve"> :</w:t>
      </w:r>
      <w:proofErr w:type="gramEnd"/>
    </w:p>
    <w:p w:rsidR="003E3ABA" w:rsidRPr="003E3ABA" w:rsidRDefault="003E3ABA" w:rsidP="003E3ABA">
      <w:pPr>
        <w:pStyle w:val="ConsPlusNormal"/>
        <w:ind w:firstLine="540"/>
        <w:jc w:val="both"/>
        <w:rPr>
          <w:rFonts w:ascii="Times New Roman" w:hAnsi="Times New Roman" w:cs="Times New Roman"/>
          <w:sz w:val="28"/>
          <w:szCs w:val="28"/>
        </w:rPr>
      </w:pPr>
      <w:r w:rsidRPr="003E3ABA">
        <w:rPr>
          <w:rFonts w:ascii="Times New Roman" w:hAnsi="Times New Roman" w:cs="Times New Roman"/>
          <w:sz w:val="28"/>
          <w:szCs w:val="28"/>
        </w:rPr>
        <w:t xml:space="preserve">  1.Внести в методические </w:t>
      </w:r>
      <w:hyperlink r:id="rId6" w:history="1">
        <w:r w:rsidRPr="003E3ABA">
          <w:rPr>
            <w:rFonts w:ascii="Times New Roman" w:hAnsi="Times New Roman" w:cs="Times New Roman"/>
            <w:color w:val="0000FF"/>
            <w:sz w:val="28"/>
            <w:szCs w:val="28"/>
          </w:rPr>
          <w:t>указания</w:t>
        </w:r>
      </w:hyperlink>
      <w:r w:rsidRPr="003E3ABA">
        <w:rPr>
          <w:rFonts w:ascii="Times New Roman" w:hAnsi="Times New Roman" w:cs="Times New Roman"/>
          <w:sz w:val="28"/>
          <w:szCs w:val="28"/>
        </w:rPr>
        <w:t xml:space="preserve"> по разработке и реализации муниципальных программ города Курчатова, утвержденные распоряжением администрации города Курчатова Курской области</w:t>
      </w:r>
      <w:r w:rsidR="00135862">
        <w:rPr>
          <w:rFonts w:ascii="Times New Roman" w:hAnsi="Times New Roman" w:cs="Times New Roman"/>
          <w:sz w:val="28"/>
          <w:szCs w:val="28"/>
        </w:rPr>
        <w:t xml:space="preserve"> от 27.08.2013 №386-р изменения</w:t>
      </w:r>
      <w:r w:rsidRPr="003E3ABA">
        <w:rPr>
          <w:rFonts w:ascii="Times New Roman" w:hAnsi="Times New Roman" w:cs="Times New Roman"/>
          <w:sz w:val="28"/>
          <w:szCs w:val="28"/>
        </w:rPr>
        <w:t>,</w:t>
      </w:r>
      <w:r w:rsidR="00135862">
        <w:rPr>
          <w:rFonts w:ascii="Times New Roman" w:hAnsi="Times New Roman" w:cs="Times New Roman"/>
          <w:sz w:val="28"/>
          <w:szCs w:val="28"/>
        </w:rPr>
        <w:t xml:space="preserve"> изложив их</w:t>
      </w:r>
      <w:r w:rsidRPr="003E3ABA">
        <w:rPr>
          <w:rFonts w:ascii="Times New Roman" w:hAnsi="Times New Roman" w:cs="Times New Roman"/>
          <w:sz w:val="28"/>
          <w:szCs w:val="28"/>
        </w:rPr>
        <w:t xml:space="preserve"> в новой редакции. (Приложение)</w:t>
      </w:r>
    </w:p>
    <w:p w:rsidR="003E3ABA" w:rsidRPr="003E3ABA" w:rsidRDefault="003E3ABA" w:rsidP="003E3ABA">
      <w:pPr>
        <w:autoSpaceDE w:val="0"/>
        <w:autoSpaceDN w:val="0"/>
        <w:adjustRightInd w:val="0"/>
        <w:spacing w:after="0" w:line="240" w:lineRule="auto"/>
        <w:jc w:val="both"/>
        <w:rPr>
          <w:rFonts w:ascii="Times New Roman" w:hAnsi="Times New Roman" w:cs="Times New Roman"/>
          <w:bCs/>
          <w:sz w:val="28"/>
          <w:szCs w:val="28"/>
        </w:rPr>
      </w:pPr>
      <w:r w:rsidRPr="003E3ABA">
        <w:rPr>
          <w:rFonts w:ascii="Times New Roman" w:hAnsi="Times New Roman" w:cs="Times New Roman"/>
          <w:bCs/>
          <w:sz w:val="28"/>
          <w:szCs w:val="28"/>
        </w:rPr>
        <w:tab/>
        <w:t>2. Контроль за исполнение</w:t>
      </w:r>
      <w:r w:rsidR="001B020C">
        <w:rPr>
          <w:rFonts w:ascii="Times New Roman" w:hAnsi="Times New Roman" w:cs="Times New Roman"/>
          <w:bCs/>
          <w:sz w:val="28"/>
          <w:szCs w:val="28"/>
        </w:rPr>
        <w:t>м</w:t>
      </w:r>
      <w:r w:rsidRPr="003E3ABA">
        <w:rPr>
          <w:rFonts w:ascii="Times New Roman" w:hAnsi="Times New Roman" w:cs="Times New Roman"/>
          <w:bCs/>
          <w:sz w:val="28"/>
          <w:szCs w:val="28"/>
        </w:rPr>
        <w:t xml:space="preserve"> настоящего распоряжения возложить на первого заместителя Главы администрации города Кузнецову Р.А.</w:t>
      </w:r>
    </w:p>
    <w:p w:rsidR="003E3ABA" w:rsidRPr="003E3ABA" w:rsidRDefault="003E3ABA" w:rsidP="003E3ABA">
      <w:pPr>
        <w:autoSpaceDE w:val="0"/>
        <w:autoSpaceDN w:val="0"/>
        <w:adjustRightInd w:val="0"/>
        <w:spacing w:after="0" w:line="240" w:lineRule="auto"/>
        <w:ind w:firstLine="540"/>
        <w:jc w:val="both"/>
        <w:rPr>
          <w:rFonts w:ascii="Times New Roman" w:hAnsi="Times New Roman" w:cs="Times New Roman"/>
          <w:sz w:val="28"/>
          <w:szCs w:val="28"/>
        </w:rPr>
      </w:pPr>
      <w:r w:rsidRPr="003E3ABA">
        <w:rPr>
          <w:rFonts w:ascii="Times New Roman" w:hAnsi="Times New Roman" w:cs="Times New Roman"/>
          <w:sz w:val="28"/>
          <w:szCs w:val="28"/>
        </w:rPr>
        <w:tab/>
        <w:t>3.  Распоряжение  вступ</w:t>
      </w:r>
      <w:r w:rsidR="00135862">
        <w:rPr>
          <w:rFonts w:ascii="Times New Roman" w:hAnsi="Times New Roman" w:cs="Times New Roman"/>
          <w:sz w:val="28"/>
          <w:szCs w:val="28"/>
        </w:rPr>
        <w:t>ает в силу  со дня его  подписания</w:t>
      </w:r>
      <w:r w:rsidRPr="003E3ABA">
        <w:rPr>
          <w:rFonts w:ascii="Times New Roman" w:hAnsi="Times New Roman" w:cs="Times New Roman"/>
          <w:sz w:val="28"/>
          <w:szCs w:val="28"/>
        </w:rPr>
        <w:t>.</w:t>
      </w:r>
    </w:p>
    <w:p w:rsidR="003E3ABA" w:rsidRDefault="003E3ABA" w:rsidP="003E3ABA">
      <w:pPr>
        <w:autoSpaceDE w:val="0"/>
        <w:autoSpaceDN w:val="0"/>
        <w:adjustRightInd w:val="0"/>
        <w:spacing w:after="0" w:line="240" w:lineRule="auto"/>
        <w:jc w:val="both"/>
        <w:rPr>
          <w:rFonts w:ascii="Times New Roman" w:hAnsi="Times New Roman" w:cs="Times New Roman"/>
          <w:sz w:val="28"/>
          <w:szCs w:val="28"/>
        </w:rPr>
      </w:pPr>
    </w:p>
    <w:p w:rsidR="003E3ABA" w:rsidRPr="003E3ABA" w:rsidRDefault="003E3ABA" w:rsidP="003E3ABA">
      <w:pPr>
        <w:autoSpaceDE w:val="0"/>
        <w:autoSpaceDN w:val="0"/>
        <w:adjustRightInd w:val="0"/>
        <w:spacing w:after="0" w:line="240" w:lineRule="auto"/>
        <w:jc w:val="both"/>
        <w:rPr>
          <w:rFonts w:ascii="Times New Roman" w:hAnsi="Times New Roman" w:cs="Times New Roman"/>
          <w:sz w:val="28"/>
          <w:szCs w:val="28"/>
        </w:rPr>
      </w:pPr>
    </w:p>
    <w:p w:rsidR="003E3ABA" w:rsidRPr="003E3ABA" w:rsidRDefault="003E3ABA" w:rsidP="003E3ABA">
      <w:pPr>
        <w:pStyle w:val="ConsPlusNormal"/>
        <w:jc w:val="both"/>
        <w:rPr>
          <w:rFonts w:ascii="Times New Roman" w:hAnsi="Times New Roman" w:cs="Times New Roman"/>
          <w:sz w:val="28"/>
          <w:szCs w:val="28"/>
        </w:rPr>
      </w:pPr>
      <w:r w:rsidRPr="003E3ABA">
        <w:rPr>
          <w:rFonts w:ascii="Times New Roman" w:hAnsi="Times New Roman" w:cs="Times New Roman"/>
          <w:sz w:val="28"/>
          <w:szCs w:val="28"/>
        </w:rPr>
        <w:t xml:space="preserve">Глава города                                                                                      </w:t>
      </w:r>
      <w:r>
        <w:rPr>
          <w:rFonts w:ascii="Times New Roman" w:hAnsi="Times New Roman" w:cs="Times New Roman"/>
          <w:sz w:val="28"/>
          <w:szCs w:val="28"/>
        </w:rPr>
        <w:t xml:space="preserve">   </w:t>
      </w:r>
      <w:r w:rsidR="003265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3ABA">
        <w:rPr>
          <w:rFonts w:ascii="Times New Roman" w:hAnsi="Times New Roman" w:cs="Times New Roman"/>
          <w:sz w:val="28"/>
          <w:szCs w:val="28"/>
        </w:rPr>
        <w:t xml:space="preserve">И.В. </w:t>
      </w:r>
      <w:proofErr w:type="spellStart"/>
      <w:r w:rsidRPr="003E3ABA">
        <w:rPr>
          <w:rFonts w:ascii="Times New Roman" w:hAnsi="Times New Roman" w:cs="Times New Roman"/>
          <w:sz w:val="28"/>
          <w:szCs w:val="28"/>
        </w:rPr>
        <w:t>Корпунков</w:t>
      </w:r>
      <w:proofErr w:type="spellEnd"/>
    </w:p>
    <w:p w:rsidR="003E3ABA" w:rsidRPr="00AF348E" w:rsidRDefault="003E3ABA" w:rsidP="003E3ABA">
      <w:pPr>
        <w:pStyle w:val="ConsPlusNormal"/>
        <w:jc w:val="both"/>
        <w:rPr>
          <w:rFonts w:ascii="Times New Roman" w:hAnsi="Times New Roman" w:cs="Times New Roman"/>
          <w:sz w:val="24"/>
          <w:szCs w:val="24"/>
        </w:rPr>
      </w:pPr>
    </w:p>
    <w:p w:rsidR="003E3ABA" w:rsidRPr="00562E84" w:rsidRDefault="003E3ABA" w:rsidP="003E3ABA"/>
    <w:p w:rsidR="003E3ABA" w:rsidRPr="00562E84" w:rsidRDefault="003E3ABA" w:rsidP="003E3ABA"/>
    <w:p w:rsidR="003E3ABA" w:rsidRDefault="003E3ABA" w:rsidP="003E3ABA">
      <w:pPr>
        <w:pStyle w:val="ConsPlusTitle"/>
        <w:rPr>
          <w:rFonts w:ascii="Times New Roman" w:hAnsi="Times New Roman" w:cs="Times New Roman"/>
          <w:sz w:val="24"/>
          <w:szCs w:val="24"/>
        </w:rPr>
      </w:pPr>
    </w:p>
    <w:p w:rsidR="003E3ABA" w:rsidRDefault="003E3ABA" w:rsidP="003E3ABA">
      <w:pPr>
        <w:pStyle w:val="ConsPlusTitle"/>
        <w:rPr>
          <w:rFonts w:ascii="Times New Roman" w:hAnsi="Times New Roman" w:cs="Times New Roman"/>
          <w:sz w:val="24"/>
          <w:szCs w:val="24"/>
        </w:rPr>
      </w:pPr>
    </w:p>
    <w:p w:rsidR="004624FA" w:rsidRDefault="004624FA" w:rsidP="00FA079A">
      <w:pPr>
        <w:pStyle w:val="ConsPlusNormal"/>
        <w:outlineLvl w:val="0"/>
        <w:rPr>
          <w:rFonts w:ascii="Times New Roman" w:hAnsi="Times New Roman" w:cs="Times New Roman"/>
          <w:sz w:val="24"/>
          <w:szCs w:val="24"/>
        </w:rPr>
      </w:pPr>
    </w:p>
    <w:tbl>
      <w:tblPr>
        <w:tblStyle w:val="a5"/>
        <w:tblW w:w="0" w:type="auto"/>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1"/>
      </w:tblGrid>
      <w:tr w:rsidR="00034ADE" w:rsidTr="00FA079A">
        <w:trPr>
          <w:trHeight w:val="66"/>
        </w:trPr>
        <w:tc>
          <w:tcPr>
            <w:tcW w:w="3511" w:type="dxa"/>
          </w:tcPr>
          <w:p w:rsidR="00FD0D20" w:rsidRDefault="00FD0D20" w:rsidP="00034ADE">
            <w:pPr>
              <w:pStyle w:val="ConsPlusNormal"/>
              <w:outlineLvl w:val="0"/>
              <w:rPr>
                <w:rFonts w:ascii="Times New Roman" w:hAnsi="Times New Roman" w:cs="Times New Roman"/>
                <w:sz w:val="24"/>
                <w:szCs w:val="24"/>
              </w:rPr>
            </w:pPr>
          </w:p>
          <w:p w:rsidR="000C2B9D" w:rsidRDefault="00034ADE" w:rsidP="00034ADE">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34ADE" w:rsidRDefault="000C2B9D" w:rsidP="000C2B9D">
            <w:pPr>
              <w:pStyle w:val="ConsPlusNormal"/>
              <w:outlineLvl w:val="0"/>
              <w:rPr>
                <w:rFonts w:ascii="Times New Roman" w:hAnsi="Times New Roman" w:cs="Times New Roman"/>
                <w:sz w:val="24"/>
                <w:szCs w:val="24"/>
              </w:rPr>
            </w:pPr>
            <w:r>
              <w:rPr>
                <w:rFonts w:ascii="Times New Roman" w:hAnsi="Times New Roman" w:cs="Times New Roman"/>
                <w:sz w:val="24"/>
                <w:szCs w:val="24"/>
              </w:rPr>
              <w:t>У</w:t>
            </w:r>
            <w:r w:rsidR="00034ADE">
              <w:rPr>
                <w:rFonts w:ascii="Times New Roman" w:hAnsi="Times New Roman" w:cs="Times New Roman"/>
                <w:sz w:val="24"/>
                <w:szCs w:val="24"/>
              </w:rPr>
              <w:t>тверждено</w:t>
            </w:r>
            <w:r>
              <w:rPr>
                <w:rFonts w:ascii="Times New Roman" w:hAnsi="Times New Roman" w:cs="Times New Roman"/>
                <w:sz w:val="24"/>
                <w:szCs w:val="24"/>
              </w:rPr>
              <w:t xml:space="preserve"> </w:t>
            </w:r>
            <w:r w:rsidR="00034ADE" w:rsidRPr="00AF348E">
              <w:rPr>
                <w:rFonts w:ascii="Times New Roman" w:hAnsi="Times New Roman" w:cs="Times New Roman"/>
                <w:sz w:val="24"/>
                <w:szCs w:val="24"/>
              </w:rPr>
              <w:t xml:space="preserve">распоряжением администрации      </w:t>
            </w:r>
            <w:r>
              <w:rPr>
                <w:rFonts w:ascii="Times New Roman" w:hAnsi="Times New Roman" w:cs="Times New Roman"/>
                <w:sz w:val="24"/>
                <w:szCs w:val="24"/>
              </w:rPr>
              <w:t>г</w:t>
            </w:r>
            <w:r w:rsidR="00034ADE" w:rsidRPr="00AF348E">
              <w:rPr>
                <w:rFonts w:ascii="Times New Roman" w:hAnsi="Times New Roman" w:cs="Times New Roman"/>
                <w:sz w:val="24"/>
                <w:szCs w:val="24"/>
              </w:rPr>
              <w:t>орода Курчатова</w:t>
            </w:r>
            <w:r>
              <w:rPr>
                <w:rFonts w:ascii="Times New Roman" w:hAnsi="Times New Roman" w:cs="Times New Roman"/>
                <w:sz w:val="24"/>
                <w:szCs w:val="24"/>
              </w:rPr>
              <w:t xml:space="preserve"> Курской области </w:t>
            </w:r>
          </w:p>
          <w:p w:rsidR="00034ADE" w:rsidRDefault="00034ADE" w:rsidP="00034ADE">
            <w:pPr>
              <w:pStyle w:val="ConsPlusNormal"/>
              <w:outlineLvl w:val="0"/>
              <w:rPr>
                <w:rFonts w:ascii="Times New Roman" w:hAnsi="Times New Roman" w:cs="Times New Roman"/>
                <w:sz w:val="24"/>
                <w:szCs w:val="24"/>
              </w:rPr>
            </w:pPr>
            <w:r w:rsidRPr="00AF348E">
              <w:rPr>
                <w:rFonts w:ascii="Times New Roman" w:hAnsi="Times New Roman" w:cs="Times New Roman"/>
                <w:sz w:val="24"/>
                <w:szCs w:val="24"/>
              </w:rPr>
              <w:t>от</w:t>
            </w:r>
            <w:r w:rsidR="000C2B9D">
              <w:rPr>
                <w:rFonts w:ascii="Times New Roman" w:hAnsi="Times New Roman" w:cs="Times New Roman"/>
                <w:sz w:val="24"/>
                <w:szCs w:val="24"/>
              </w:rPr>
              <w:t xml:space="preserve">________2016 </w:t>
            </w:r>
            <w:r>
              <w:rPr>
                <w:rFonts w:ascii="Times New Roman" w:hAnsi="Times New Roman" w:cs="Times New Roman"/>
                <w:sz w:val="24"/>
                <w:szCs w:val="24"/>
              </w:rPr>
              <w:t xml:space="preserve"> № ________</w:t>
            </w:r>
          </w:p>
        </w:tc>
      </w:tr>
    </w:tbl>
    <w:p w:rsidR="00034ADE" w:rsidRDefault="00034ADE" w:rsidP="002C6167">
      <w:pPr>
        <w:pStyle w:val="ConsPlusTitle"/>
        <w:jc w:val="center"/>
        <w:rPr>
          <w:rFonts w:ascii="Times New Roman" w:hAnsi="Times New Roman" w:cs="Times New Roman"/>
          <w:b w:val="0"/>
          <w:sz w:val="24"/>
          <w:szCs w:val="24"/>
        </w:rPr>
      </w:pPr>
    </w:p>
    <w:p w:rsidR="00034ADE" w:rsidRDefault="00034ADE" w:rsidP="002C6167">
      <w:pPr>
        <w:pStyle w:val="ConsPlusTitle"/>
        <w:jc w:val="center"/>
        <w:rPr>
          <w:rFonts w:ascii="Times New Roman" w:hAnsi="Times New Roman" w:cs="Times New Roman"/>
          <w:b w:val="0"/>
          <w:sz w:val="24"/>
          <w:szCs w:val="24"/>
        </w:rPr>
      </w:pPr>
    </w:p>
    <w:p w:rsidR="002C6167" w:rsidRPr="00AF348E" w:rsidRDefault="002C6167" w:rsidP="002C6167">
      <w:pPr>
        <w:pStyle w:val="ConsPlusTitle"/>
        <w:jc w:val="center"/>
        <w:rPr>
          <w:rFonts w:ascii="Times New Roman" w:hAnsi="Times New Roman" w:cs="Times New Roman"/>
          <w:b w:val="0"/>
          <w:sz w:val="24"/>
          <w:szCs w:val="24"/>
        </w:rPr>
      </w:pPr>
      <w:bookmarkStart w:id="0" w:name="_GoBack"/>
      <w:bookmarkEnd w:id="0"/>
      <w:r w:rsidRPr="00AF348E">
        <w:rPr>
          <w:rFonts w:ascii="Times New Roman" w:hAnsi="Times New Roman" w:cs="Times New Roman"/>
          <w:b w:val="0"/>
          <w:sz w:val="24"/>
          <w:szCs w:val="24"/>
        </w:rPr>
        <w:t>МЕТОДИЧЕСКИЕ УКАЗАНИЯ ПО РАЗРАБОТКЕ</w:t>
      </w:r>
    </w:p>
    <w:p w:rsidR="00FB68E2" w:rsidRPr="00AF348E" w:rsidRDefault="00105FB9" w:rsidP="002C6167">
      <w:pPr>
        <w:pStyle w:val="ConsPlusTitle"/>
        <w:jc w:val="center"/>
        <w:rPr>
          <w:rFonts w:ascii="Times New Roman" w:hAnsi="Times New Roman" w:cs="Times New Roman"/>
          <w:b w:val="0"/>
          <w:sz w:val="24"/>
          <w:szCs w:val="24"/>
        </w:rPr>
      </w:pPr>
      <w:r w:rsidRPr="00AF348E">
        <w:rPr>
          <w:rFonts w:ascii="Times New Roman" w:hAnsi="Times New Roman" w:cs="Times New Roman"/>
          <w:b w:val="0"/>
          <w:sz w:val="24"/>
          <w:szCs w:val="24"/>
        </w:rPr>
        <w:t>И РЕАЛИЗАЦИИ МУНИЦИПАЛЬНЫХ ПРОГРАММ ГОРОДА КУРЧАТОВА КУРСКОЙ ОБЛАСТИ</w:t>
      </w:r>
    </w:p>
    <w:p w:rsidR="00FB68E2" w:rsidRPr="00AF348E" w:rsidRDefault="00FB68E2" w:rsidP="002C6167">
      <w:pPr>
        <w:pStyle w:val="ConsPlusTitle"/>
        <w:jc w:val="center"/>
        <w:rPr>
          <w:rFonts w:ascii="Times New Roman" w:hAnsi="Times New Roman" w:cs="Times New Roman"/>
          <w:b w:val="0"/>
          <w:sz w:val="24"/>
          <w:szCs w:val="24"/>
        </w:rPr>
      </w:pPr>
    </w:p>
    <w:p w:rsidR="00FB68E2" w:rsidRPr="00AF348E" w:rsidRDefault="00FB68E2" w:rsidP="00FB68E2">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I. Общие положения</w:t>
      </w:r>
    </w:p>
    <w:p w:rsidR="00FB68E2" w:rsidRPr="00AF348E" w:rsidRDefault="00FB68E2" w:rsidP="00FB68E2">
      <w:pPr>
        <w:pStyle w:val="ConsPlusNormal"/>
        <w:jc w:val="center"/>
        <w:rPr>
          <w:rFonts w:ascii="Times New Roman" w:hAnsi="Times New Roman" w:cs="Times New Roman"/>
          <w:sz w:val="24"/>
          <w:szCs w:val="24"/>
        </w:rPr>
      </w:pPr>
    </w:p>
    <w:p w:rsidR="00FB68E2" w:rsidRPr="00AF348E" w:rsidRDefault="00FB68E2" w:rsidP="00FB68E2">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1. Настоящие Методические указания по разработке и реализации муниципальных программ города Курчатова Курской области (далее - Методические указания) определяют требования к разработке проектов муниципальных программ города Курчатова Курской области (далее - муниципальные программы) и подготовке отчетов о ходе реализации и оценке эффективности муниципальных программ, а также порядок проведения мониторинга реализации муниципальных программ.</w:t>
      </w:r>
    </w:p>
    <w:p w:rsidR="00FB68E2" w:rsidRPr="00AF348E" w:rsidRDefault="00FB68E2" w:rsidP="00FB68E2">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2. Понятия, используемые в настоящих Методических указаниях, соответствуют определениям, данным в </w:t>
      </w:r>
      <w:hyperlink r:id="rId7" w:history="1">
        <w:r w:rsidRPr="00AF348E">
          <w:rPr>
            <w:rFonts w:ascii="Times New Roman" w:hAnsi="Times New Roman" w:cs="Times New Roman"/>
            <w:color w:val="0000FF"/>
            <w:sz w:val="24"/>
            <w:szCs w:val="24"/>
          </w:rPr>
          <w:t>Порядке</w:t>
        </w:r>
      </w:hyperlink>
      <w:r w:rsidRPr="00AF348E">
        <w:rPr>
          <w:rFonts w:ascii="Times New Roman" w:hAnsi="Times New Roman" w:cs="Times New Roman"/>
          <w:sz w:val="24"/>
          <w:szCs w:val="24"/>
        </w:rPr>
        <w:t xml:space="preserve"> принятия решений о разработке муниципальных программ города Курчатова Курской области, их формирования, реализации и проведения оценки эффективности реализации, утвержденном постановлением администрации города Курчатова Курской области от 12.08.2013 N 1167 (далее - Порядок).</w:t>
      </w:r>
    </w:p>
    <w:p w:rsidR="00FB68E2" w:rsidRPr="00AF348E" w:rsidRDefault="00FB68E2" w:rsidP="00FB68E2">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3. Основанием для разработки муниципальных программ является перечень муниципальных программ (далее - Перечень), утвержденный распоряжением администрации города Курчатова Курской области. При этом основные направления реализации могут дополняться, а состав соисполнителей и участников муниципальной программы может изменяться в рамках подготовки проекта муниципальной программы и корректировки муниципальной программы с учетом необходимости реализации тех или иных мероприятий для достижения целей муниципальной программы. Изменение состава соисполнителей и участников муниципальной программы осуществляется путем внесения изменений в Перечень.</w:t>
      </w:r>
    </w:p>
    <w:p w:rsidR="00FB68E2" w:rsidRPr="00AF348E" w:rsidRDefault="00FB68E2" w:rsidP="00FB68E2">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4. Ответственный исполнитель муниципальной программы обеспечивает координацию деятельности соисполнителей и участников муниципальной программы в процессе разработки, реализации и оценки эффективности муниципальной программы.</w:t>
      </w:r>
    </w:p>
    <w:p w:rsidR="00FB68E2" w:rsidRPr="00AF348E" w:rsidRDefault="00FB68E2" w:rsidP="00FB68E2">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5. Формирование муниципальных программ осуществляется исходя из принципов:</w:t>
      </w:r>
    </w:p>
    <w:p w:rsidR="00FB68E2" w:rsidRPr="00AF348E" w:rsidRDefault="00FB68E2" w:rsidP="00FB68E2">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формирования муниципальных программ на основе долгосрочных целей социально-экономического развития и показателей (индикаторов) их достижения и учета положений нормативно-правовых актов органов местного самоуправления города Курчатова Курской области;</w:t>
      </w:r>
    </w:p>
    <w:p w:rsidR="00FB68E2" w:rsidRPr="00AF348E" w:rsidRDefault="00FB68E2" w:rsidP="00FB68E2">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наиболее полного охвата сфер социально-экономического развития и бюджетных ассигнований бюджета города Курчатова (далее - городской бюджет);</w:t>
      </w:r>
    </w:p>
    <w:p w:rsidR="00FB68E2" w:rsidRPr="00AF348E" w:rsidRDefault="00FB68E2" w:rsidP="00FB68E2">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установления для муниципальных программ измеримых результатов их реализации (конечных результатов, то есть характеризуемого количественными и/или качественными показателями состояния (изменения состояния) социально-экономического развития, которое отражает выгоды от реализации муниципальной программы (подпрограммы),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муниципальной программы (подпрограммы));</w:t>
      </w:r>
    </w:p>
    <w:p w:rsidR="00FB68E2" w:rsidRPr="00AF348E" w:rsidRDefault="00FB68E2" w:rsidP="00FB68E2">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интеграции муниципальных регулятивных (правоустанавливающих, правоприменительных и контрольных) и финансовых (бюджетных, налоговых, имущественных, кредитных, долговых) мер для достижения целей муниципальных программ;</w:t>
      </w:r>
    </w:p>
    <w:p w:rsidR="00FB68E2" w:rsidRPr="00AF348E" w:rsidRDefault="00FB68E2" w:rsidP="00FB68E2">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lastRenderedPageBreak/>
        <w:t>определения органа местного самоуправления города Курчатова Курской области, ответственного за реализацию муниципальной программы (достижение конечных результатов);</w:t>
      </w:r>
    </w:p>
    <w:p w:rsidR="00FB68E2" w:rsidRPr="00AF348E" w:rsidRDefault="00FB68E2" w:rsidP="00FB68E2">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 установление  ответственных исполнителей, соисполнителей и участников реализации муниципальной программы полномочий, необходимых и достаточных для достижения целей муниципальной программы;</w:t>
      </w:r>
    </w:p>
    <w:p w:rsidR="00FB68E2" w:rsidRPr="00AF348E" w:rsidRDefault="00FB68E2" w:rsidP="00FB68E2">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проведения регулярной оценки результативности и эффективности реализации муниципальных программ, оценки их вклада в решение вопросов модернизации и инновационного развития экономики города Курчатова с возможностью их корректировки или досрочного прекращения, а также установления ответственности должностных лиц в случае неэффективной реализации программ.</w:t>
      </w:r>
    </w:p>
    <w:p w:rsidR="002C6167" w:rsidRPr="00AF348E" w:rsidRDefault="00FB68E2" w:rsidP="00D43B31">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6. Внесение изменений в муниципальную программу осуществляется согласно </w:t>
      </w:r>
      <w:hyperlink r:id="rId8" w:history="1">
        <w:r w:rsidRPr="00AF348E">
          <w:rPr>
            <w:rFonts w:ascii="Times New Roman" w:hAnsi="Times New Roman" w:cs="Times New Roman"/>
            <w:color w:val="0000FF"/>
            <w:sz w:val="24"/>
            <w:szCs w:val="24"/>
          </w:rPr>
          <w:t>Порядку</w:t>
        </w:r>
      </w:hyperlink>
      <w:r w:rsidRPr="00AF348E">
        <w:rPr>
          <w:rFonts w:ascii="Times New Roman" w:hAnsi="Times New Roman" w:cs="Times New Roman"/>
          <w:sz w:val="24"/>
          <w:szCs w:val="24"/>
        </w:rPr>
        <w:t>.</w:t>
      </w:r>
    </w:p>
    <w:p w:rsidR="00F85F8B" w:rsidRPr="00AF348E" w:rsidRDefault="00F85F8B" w:rsidP="00F85F8B">
      <w:pPr>
        <w:pStyle w:val="ConsPlusNormal"/>
        <w:ind w:firstLine="540"/>
        <w:jc w:val="both"/>
        <w:rPr>
          <w:rFonts w:ascii="Times New Roman" w:hAnsi="Times New Roman" w:cs="Times New Roman"/>
          <w:sz w:val="24"/>
          <w:szCs w:val="24"/>
        </w:rPr>
      </w:pPr>
      <w:proofErr w:type="gramStart"/>
      <w:r w:rsidRPr="00AF348E">
        <w:rPr>
          <w:rFonts w:ascii="Times New Roman" w:hAnsi="Times New Roman" w:cs="Times New Roman"/>
          <w:sz w:val="24"/>
          <w:szCs w:val="24"/>
        </w:rPr>
        <w:t xml:space="preserve">В соответствии с </w:t>
      </w:r>
      <w:hyperlink r:id="rId9" w:history="1">
        <w:r w:rsidRPr="00AF348E">
          <w:rPr>
            <w:rFonts w:ascii="Times New Roman" w:hAnsi="Times New Roman" w:cs="Times New Roman"/>
            <w:color w:val="0000FF"/>
            <w:sz w:val="24"/>
            <w:szCs w:val="24"/>
          </w:rPr>
          <w:t>Порядком</w:t>
        </w:r>
      </w:hyperlink>
      <w:r w:rsidRPr="00AF348E">
        <w:rPr>
          <w:rFonts w:ascii="Times New Roman" w:hAnsi="Times New Roman" w:cs="Times New Roman"/>
          <w:sz w:val="24"/>
          <w:szCs w:val="24"/>
        </w:rPr>
        <w:t xml:space="preserve"> ответственный исполнитель вправе по согласованию с соисполнителями принимать решения о внесении изменений в перечни и состав мероприятий, сроки их реализации, а также в соответствии с законодательством Российской Федерации и Курской области, МО «Город Курчатов» - в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w:t>
      </w:r>
      <w:proofErr w:type="gramEnd"/>
    </w:p>
    <w:p w:rsidR="00F85F8B" w:rsidRPr="00AF348E" w:rsidRDefault="00F85F8B" w:rsidP="00F85F8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Указанное решение принимается ответственным исполнителем при условии, что планируемые изменения не оказывают негативного влияния на основные параметры  муниципальной  программы (цели, задачи, основные мероприятия, показатели (индикаторы), конечные результаты реализации  муниципальной  программы (подпрограммы), сроки их достижения, объем ресурсов, необходимый для достижения целей  муниципальной  программы (подпрограммы)), утвержденной администрацией  города Курчатова, и не приведут к ухудшению плановых значений целевых индикаторов и показателей  муниципальной программы.</w:t>
      </w:r>
    </w:p>
    <w:p w:rsidR="00FB68E2" w:rsidRPr="00AF348E" w:rsidRDefault="00FB68E2" w:rsidP="002C6167">
      <w:pPr>
        <w:pStyle w:val="ConsPlusNormal"/>
        <w:jc w:val="both"/>
        <w:rPr>
          <w:rFonts w:ascii="Times New Roman" w:hAnsi="Times New Roman" w:cs="Times New Roman"/>
          <w:sz w:val="24"/>
          <w:szCs w:val="24"/>
        </w:rPr>
      </w:pPr>
    </w:p>
    <w:p w:rsidR="003D0893" w:rsidRPr="00AF348E" w:rsidRDefault="003D0893" w:rsidP="003D0893">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II. Разработка проекта муниципальной программы</w:t>
      </w:r>
    </w:p>
    <w:p w:rsidR="003D0893" w:rsidRPr="00AF348E" w:rsidRDefault="003D0893" w:rsidP="003D0893">
      <w:pPr>
        <w:pStyle w:val="ConsPlusNormal"/>
        <w:jc w:val="center"/>
        <w:rPr>
          <w:rFonts w:ascii="Times New Roman" w:hAnsi="Times New Roman" w:cs="Times New Roman"/>
          <w:sz w:val="24"/>
          <w:szCs w:val="24"/>
        </w:rPr>
      </w:pPr>
    </w:p>
    <w:p w:rsidR="003D0893" w:rsidRPr="00AF348E" w:rsidRDefault="003D0893" w:rsidP="003D0893">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Разработка муниципальной программы и ее структура</w:t>
      </w:r>
    </w:p>
    <w:p w:rsidR="003D0893" w:rsidRPr="00AF348E" w:rsidRDefault="003D0893" w:rsidP="003D0893">
      <w:pPr>
        <w:pStyle w:val="ConsPlusNormal"/>
        <w:jc w:val="center"/>
        <w:rPr>
          <w:rFonts w:ascii="Times New Roman" w:hAnsi="Times New Roman" w:cs="Times New Roman"/>
          <w:sz w:val="24"/>
          <w:szCs w:val="24"/>
        </w:rPr>
      </w:pPr>
    </w:p>
    <w:p w:rsidR="003D0893" w:rsidRPr="00AF348E" w:rsidRDefault="003D0893" w:rsidP="003D0893">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7. Муниципальная программа включает подпрограммы, представляющие собой взаимоувязанные по целям, срокам и ресурсам мероприятия, выделенные исходя из масштаба и сложности задач, решаемых в рамках муниципальной программы, содержащие ведомственные целевые программы и основные мероприятия.</w:t>
      </w:r>
    </w:p>
    <w:p w:rsidR="003D0893" w:rsidRPr="00AF348E" w:rsidRDefault="003D0893" w:rsidP="003D0893">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8. Муниципальная программа может включать подпрограмму, которая направлена на обеспечение реализации муниципальной программы, разрабаты</w:t>
      </w:r>
      <w:r w:rsidR="00D43B31">
        <w:rPr>
          <w:rFonts w:ascii="Times New Roman" w:hAnsi="Times New Roman" w:cs="Times New Roman"/>
          <w:sz w:val="24"/>
          <w:szCs w:val="24"/>
        </w:rPr>
        <w:t xml:space="preserve">ваемую с учетом положений </w:t>
      </w:r>
      <w:r w:rsidRPr="00AF348E">
        <w:rPr>
          <w:rFonts w:ascii="Times New Roman" w:hAnsi="Times New Roman" w:cs="Times New Roman"/>
          <w:sz w:val="24"/>
          <w:szCs w:val="24"/>
        </w:rPr>
        <w:t xml:space="preserve"> настоящих Методических указаний. К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исключением требований к основным мероприятиям.</w:t>
      </w:r>
    </w:p>
    <w:p w:rsidR="003D0893" w:rsidRPr="00AF348E" w:rsidRDefault="003D0893" w:rsidP="003D0893">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9. Муниципальная программа имеет следующую структуру:</w:t>
      </w:r>
    </w:p>
    <w:p w:rsidR="003D0893" w:rsidRPr="00AF348E" w:rsidRDefault="00FA68DB" w:rsidP="003D0893">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9.1. </w:t>
      </w:r>
      <w:r w:rsidR="003D0893" w:rsidRPr="00AF348E">
        <w:rPr>
          <w:rFonts w:ascii="Times New Roman" w:hAnsi="Times New Roman" w:cs="Times New Roman"/>
          <w:sz w:val="24"/>
          <w:szCs w:val="24"/>
        </w:rPr>
        <w:t xml:space="preserve"> паспорт муниципальной программы;</w:t>
      </w:r>
    </w:p>
    <w:p w:rsidR="00FA68DB" w:rsidRPr="00AF348E" w:rsidRDefault="00FA68DB" w:rsidP="003D0893">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9.2.</w:t>
      </w:r>
      <w:r w:rsidR="003D0893" w:rsidRPr="00AF348E">
        <w:rPr>
          <w:rFonts w:ascii="Times New Roman" w:hAnsi="Times New Roman" w:cs="Times New Roman"/>
          <w:sz w:val="24"/>
          <w:szCs w:val="24"/>
        </w:rPr>
        <w:t xml:space="preserve"> текстовая часть муниципальной программы по следующим разделам:</w:t>
      </w:r>
    </w:p>
    <w:p w:rsidR="00FA68DB" w:rsidRPr="00AF348E" w:rsidRDefault="00FA68DB" w:rsidP="00FA68D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FA68DB" w:rsidRPr="00AF348E" w:rsidRDefault="00FA68DB" w:rsidP="00FA68D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-приоритеты государственной и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A68DB" w:rsidRPr="00AF348E" w:rsidRDefault="00FA68DB" w:rsidP="00FA68D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сведения о показателях и индикаторах муниципальных программы;</w:t>
      </w:r>
    </w:p>
    <w:p w:rsidR="00FA68DB" w:rsidRPr="00AF348E" w:rsidRDefault="00FA68DB" w:rsidP="00FA68D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FA68DB" w:rsidRPr="00AF348E" w:rsidRDefault="00FA68DB" w:rsidP="00FA68D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обобщенная характеристика мер  муниципального  регулирования;</w:t>
      </w:r>
    </w:p>
    <w:p w:rsidR="00FA68DB" w:rsidRPr="00AF348E" w:rsidRDefault="00FA68DB" w:rsidP="00FA68D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lastRenderedPageBreak/>
        <w:t>- прогноз сводных показателей муниципальных заданий по этапам реализации муниципальной программы (при оказании муниципальными учреждениями города Курчатова муниципальных услуг (работ) в рамках муниципальной программы;</w:t>
      </w:r>
    </w:p>
    <w:p w:rsidR="00FA68DB" w:rsidRPr="00AF348E" w:rsidRDefault="00FA68DB" w:rsidP="00FA68D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муниципальной программы;</w:t>
      </w:r>
    </w:p>
    <w:p w:rsidR="00FA68DB" w:rsidRPr="00AF348E" w:rsidRDefault="00FA68DB" w:rsidP="00FA68D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-обоснования выделения подпрограмм (краткое описание подпрограмм);</w:t>
      </w:r>
    </w:p>
    <w:p w:rsidR="00FA68DB" w:rsidRPr="00AF348E" w:rsidRDefault="00FA68DB" w:rsidP="00FA68D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-объём финансовых ресурсов, необходимых для реализации муниципальной программы (за счет всех источников финансирования с расшифровкой по главным распорядителям средств бюджета города Курчатова, основным мероприятиям подпрограмм, а также по годам реализации муниципальной программы);</w:t>
      </w:r>
    </w:p>
    <w:p w:rsidR="00FA68DB" w:rsidRPr="00AF348E" w:rsidRDefault="00FA68DB" w:rsidP="00FA68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FA68DB" w:rsidRPr="00AF348E" w:rsidRDefault="00FA68DB" w:rsidP="00FA68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FA68DB" w:rsidRPr="00AF348E" w:rsidRDefault="00FA68DB" w:rsidP="00FA68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 методика оценки эффективности муниципальной программы.</w:t>
      </w:r>
    </w:p>
    <w:p w:rsidR="00FA68DB" w:rsidRPr="00AF348E" w:rsidRDefault="00FA68DB" w:rsidP="00FA68D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9.3. приложения к текстовой части муниципальной программы согласно приложению N 1 к настоящим Методическим указаниям (</w:t>
      </w:r>
      <w:hyperlink w:anchor="Par513" w:history="1">
        <w:r w:rsidRPr="00AF348E">
          <w:rPr>
            <w:rFonts w:ascii="Times New Roman" w:hAnsi="Times New Roman" w:cs="Times New Roman"/>
            <w:sz w:val="24"/>
            <w:szCs w:val="24"/>
          </w:rPr>
          <w:t>таблицы 1</w:t>
        </w:r>
      </w:hyperlink>
      <w:r w:rsidRPr="00AF348E">
        <w:rPr>
          <w:rFonts w:ascii="Times New Roman" w:hAnsi="Times New Roman" w:cs="Times New Roman"/>
          <w:sz w:val="24"/>
          <w:szCs w:val="24"/>
        </w:rPr>
        <w:t xml:space="preserve"> - </w:t>
      </w:r>
      <w:hyperlink w:anchor="Par834" w:history="1">
        <w:r w:rsidRPr="00AF348E">
          <w:rPr>
            <w:rFonts w:ascii="Times New Roman" w:hAnsi="Times New Roman" w:cs="Times New Roman"/>
            <w:sz w:val="24"/>
            <w:szCs w:val="24"/>
          </w:rPr>
          <w:t>5</w:t>
        </w:r>
      </w:hyperlink>
      <w:r w:rsidRPr="00AF348E">
        <w:rPr>
          <w:rFonts w:ascii="Times New Roman" w:hAnsi="Times New Roman" w:cs="Times New Roman"/>
          <w:sz w:val="24"/>
          <w:szCs w:val="24"/>
        </w:rPr>
        <w:t>);</w:t>
      </w:r>
    </w:p>
    <w:p w:rsidR="00FA68DB" w:rsidRPr="00AF348E" w:rsidRDefault="00FA68DB" w:rsidP="00FA68D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9.4. подпрограммы  муниципальной  программы;</w:t>
      </w:r>
    </w:p>
    <w:p w:rsidR="00241F98" w:rsidRPr="00AF348E" w:rsidRDefault="00FA68DB" w:rsidP="00AF34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9.5. в случаях, предусмотренных </w:t>
      </w:r>
      <w:hyperlink r:id="rId10" w:history="1">
        <w:r w:rsidRPr="00AF348E">
          <w:rPr>
            <w:rFonts w:ascii="Times New Roman" w:hAnsi="Times New Roman" w:cs="Times New Roman"/>
            <w:color w:val="0000FF"/>
            <w:sz w:val="24"/>
            <w:szCs w:val="24"/>
          </w:rPr>
          <w:t>подпунктом "б" пункта 12</w:t>
        </w:r>
      </w:hyperlink>
      <w:r w:rsidRPr="00AF348E">
        <w:rPr>
          <w:rFonts w:ascii="Times New Roman" w:hAnsi="Times New Roman" w:cs="Times New Roman"/>
          <w:sz w:val="24"/>
          <w:szCs w:val="24"/>
        </w:rPr>
        <w:t xml:space="preserve"> Порядка, в состав муниципальной программы включаются методики расчета и порядка сбора исходной информации для расчета целевых индикаторов (показа</w:t>
      </w:r>
      <w:r w:rsidR="00AF348E">
        <w:rPr>
          <w:rFonts w:ascii="Times New Roman" w:hAnsi="Times New Roman" w:cs="Times New Roman"/>
          <w:sz w:val="24"/>
          <w:szCs w:val="24"/>
        </w:rPr>
        <w:t>телей) муниципальной программы;</w:t>
      </w:r>
    </w:p>
    <w:p w:rsidR="00241F98" w:rsidRPr="00C355D5" w:rsidRDefault="00241F98" w:rsidP="00241F98">
      <w:pPr>
        <w:pStyle w:val="ConsPlusNormal"/>
        <w:ind w:firstLine="540"/>
        <w:jc w:val="both"/>
        <w:rPr>
          <w:rFonts w:ascii="Times New Roman" w:hAnsi="Times New Roman" w:cs="Times New Roman"/>
          <w:b/>
          <w:sz w:val="24"/>
          <w:szCs w:val="24"/>
        </w:rPr>
      </w:pPr>
      <w:r w:rsidRPr="00AF348E">
        <w:rPr>
          <w:rFonts w:ascii="Times New Roman" w:hAnsi="Times New Roman" w:cs="Times New Roman"/>
          <w:sz w:val="24"/>
          <w:szCs w:val="24"/>
        </w:rPr>
        <w:t xml:space="preserve">10. </w:t>
      </w:r>
      <w:r w:rsidRPr="00C355D5">
        <w:rPr>
          <w:rFonts w:ascii="Times New Roman" w:hAnsi="Times New Roman" w:cs="Times New Roman"/>
          <w:b/>
          <w:sz w:val="24"/>
          <w:szCs w:val="24"/>
        </w:rPr>
        <w:t>Одновременно с муниципальной  программой разрабатываются и представляются:</w:t>
      </w:r>
    </w:p>
    <w:p w:rsidR="00241F98" w:rsidRPr="00C355D5" w:rsidRDefault="00241F98" w:rsidP="00241F98">
      <w:pPr>
        <w:pStyle w:val="ConsPlusNormal"/>
        <w:ind w:firstLine="540"/>
        <w:jc w:val="both"/>
        <w:rPr>
          <w:rFonts w:ascii="Times New Roman" w:hAnsi="Times New Roman" w:cs="Times New Roman"/>
          <w:sz w:val="24"/>
          <w:szCs w:val="24"/>
        </w:rPr>
      </w:pPr>
      <w:r w:rsidRPr="00C355D5">
        <w:rPr>
          <w:rFonts w:ascii="Times New Roman" w:hAnsi="Times New Roman" w:cs="Times New Roman"/>
          <w:b/>
          <w:sz w:val="24"/>
          <w:szCs w:val="24"/>
        </w:rPr>
        <w:t>в случае разработки новой муниципальной программы - проект плана реализации муниципальной программы и детального плана-графика реализации муниципальной программы по форме таблиц 6,  6а  приложения N 1 к настоящим Методическим указаниям</w:t>
      </w:r>
      <w:r w:rsidRPr="00C355D5">
        <w:rPr>
          <w:rFonts w:ascii="Times New Roman" w:hAnsi="Times New Roman" w:cs="Times New Roman"/>
          <w:sz w:val="24"/>
          <w:szCs w:val="24"/>
        </w:rPr>
        <w:t>;</w:t>
      </w:r>
    </w:p>
    <w:p w:rsidR="00241F98" w:rsidRPr="00AF348E" w:rsidRDefault="00241F98" w:rsidP="00241F98">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в случае внесения изменений в утвержденную муниципальную программу - предложения по внесению изменений в утвержденный план реализации муниципальной программы и утвержденный детальный план-график реализации муниципальной программы.</w:t>
      </w:r>
    </w:p>
    <w:p w:rsidR="00241F98" w:rsidRPr="00AF348E" w:rsidRDefault="00241F98" w:rsidP="00241F98">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11. При разработке муниципальной программы формируются материалы согласно </w:t>
      </w:r>
      <w:hyperlink w:anchor="Par68" w:history="1">
        <w:r w:rsidRPr="00AF348E">
          <w:rPr>
            <w:rFonts w:ascii="Times New Roman" w:hAnsi="Times New Roman" w:cs="Times New Roman"/>
            <w:color w:val="0000FF"/>
            <w:sz w:val="24"/>
            <w:szCs w:val="24"/>
          </w:rPr>
          <w:t>пункту 9</w:t>
        </w:r>
      </w:hyperlink>
      <w:r w:rsidRPr="00AF348E">
        <w:rPr>
          <w:rFonts w:ascii="Times New Roman" w:hAnsi="Times New Roman" w:cs="Times New Roman"/>
          <w:sz w:val="24"/>
          <w:szCs w:val="24"/>
        </w:rPr>
        <w:t xml:space="preserve"> настоящих Методических указаний, не составляющие государственную тайну и не носящие конфиденциальный характер, а также дополнительные и обосновывающие материалы.</w:t>
      </w:r>
    </w:p>
    <w:p w:rsidR="00241F98" w:rsidRPr="00AF348E" w:rsidRDefault="00241F98" w:rsidP="00241F98">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Сведения, отнесенные к государственной тайне, и сведения, носящие конфиденциальный характер, приводятся в отдельных приложениях к муниципальной программе в соответствии с действующим законодательством.</w:t>
      </w:r>
    </w:p>
    <w:p w:rsidR="00241F98" w:rsidRPr="00AF348E" w:rsidRDefault="00241F98" w:rsidP="00241F98">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В паспорте муниципальной программы приводится общий объем ресурсного обеспечения на реализацию  муниципальной программы в детализации, не раскрывающей сведения, отнесенные к государственной тайне, и сведения конфиденциального характера, а также полный перечень подпрограмм муниципальной программы и программно-целевых инструментов.</w:t>
      </w:r>
    </w:p>
    <w:p w:rsidR="00241F98" w:rsidRPr="00AF348E" w:rsidRDefault="00241F98" w:rsidP="00FA68D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Наименования подпрограмм, сведения по которым относятся к государственной тайне либо сведениям, носящим конфиденциальный характер, приводятся в паспорте муниципальной программы в редакции, не раскрывающей указанные сведения.</w:t>
      </w:r>
    </w:p>
    <w:p w:rsidR="00FA68DB" w:rsidRPr="00AF348E" w:rsidRDefault="007A20E8" w:rsidP="00FA68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FA68DB" w:rsidRPr="00AF348E">
        <w:rPr>
          <w:rFonts w:ascii="Times New Roman" w:hAnsi="Times New Roman" w:cs="Times New Roman"/>
          <w:sz w:val="24"/>
          <w:szCs w:val="24"/>
        </w:rPr>
        <w:t>. Титульный лист к муниципальной программе и обосновывающим материалам должен содержать следующую информацию:</w:t>
      </w:r>
    </w:p>
    <w:p w:rsidR="00FA68DB" w:rsidRPr="00AF348E" w:rsidRDefault="00FA68DB" w:rsidP="00FA68D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наименование муниципальной программы;</w:t>
      </w:r>
    </w:p>
    <w:p w:rsidR="00FA68DB" w:rsidRPr="00AF348E" w:rsidRDefault="00FA68DB" w:rsidP="00FA68D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наименование ответственного исполнителя;</w:t>
      </w:r>
    </w:p>
    <w:p w:rsidR="00FA68DB" w:rsidRPr="00AF348E" w:rsidRDefault="00FA68DB" w:rsidP="003D0893">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дата составления проекта муниципальной программы; должность, фамилия, имя, отчество, номер телефона непосредственного исполнителя.</w:t>
      </w:r>
    </w:p>
    <w:p w:rsidR="00FA68DB" w:rsidRPr="00AF348E" w:rsidRDefault="00FA68DB" w:rsidP="003D0893">
      <w:pPr>
        <w:pStyle w:val="ConsPlusNormal"/>
        <w:ind w:firstLine="540"/>
        <w:jc w:val="both"/>
        <w:rPr>
          <w:rFonts w:ascii="Times New Roman" w:hAnsi="Times New Roman" w:cs="Times New Roman"/>
          <w:sz w:val="24"/>
          <w:szCs w:val="24"/>
        </w:rPr>
      </w:pPr>
    </w:p>
    <w:p w:rsidR="00FE65E0" w:rsidRPr="00AF348E" w:rsidRDefault="007A20E8" w:rsidP="00FE65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13</w:t>
      </w:r>
      <w:r w:rsidR="00FE65E0" w:rsidRPr="00AF348E">
        <w:rPr>
          <w:rFonts w:ascii="Times New Roman" w:hAnsi="Times New Roman" w:cs="Times New Roman"/>
          <w:sz w:val="24"/>
          <w:szCs w:val="24"/>
        </w:rPr>
        <w:t>. Проект муниципальной программы направляется на согласование соисполнителям и участникам на бумажных носителях.</w:t>
      </w:r>
    </w:p>
    <w:p w:rsidR="00FE65E0" w:rsidRPr="00AF348E" w:rsidRDefault="00B911D3" w:rsidP="00FE65E0">
      <w:pPr>
        <w:pStyle w:val="ConsPlusNormal"/>
        <w:ind w:firstLine="540"/>
        <w:jc w:val="both"/>
        <w:rPr>
          <w:rFonts w:ascii="Times New Roman" w:hAnsi="Times New Roman" w:cs="Times New Roman"/>
          <w:sz w:val="24"/>
          <w:szCs w:val="24"/>
        </w:rPr>
      </w:pPr>
      <w:bookmarkStart w:id="1" w:name="P81"/>
      <w:bookmarkEnd w:id="1"/>
      <w:r>
        <w:rPr>
          <w:rFonts w:ascii="Times New Roman" w:hAnsi="Times New Roman" w:cs="Times New Roman"/>
          <w:sz w:val="24"/>
          <w:szCs w:val="24"/>
        </w:rPr>
        <w:t>14</w:t>
      </w:r>
      <w:r w:rsidR="00FE65E0" w:rsidRPr="00AF348E">
        <w:rPr>
          <w:rFonts w:ascii="Times New Roman" w:hAnsi="Times New Roman" w:cs="Times New Roman"/>
          <w:sz w:val="24"/>
          <w:szCs w:val="24"/>
        </w:rPr>
        <w:t>. Вместе с проектом муниципальной программы, представляемой ответственным исполнителем, представляется:</w:t>
      </w:r>
    </w:p>
    <w:p w:rsidR="00FE65E0" w:rsidRPr="00AF348E" w:rsidRDefault="00FE65E0" w:rsidP="00FE65E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проект постановления администрации города Курчатова Курской области об утверждении муниципальной программы;</w:t>
      </w:r>
    </w:p>
    <w:p w:rsidR="00FE65E0" w:rsidRPr="00AF348E" w:rsidRDefault="00FE65E0" w:rsidP="00FE65E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проект плана реализации муниципальной программы и детального плана-графика реализации муниципальной программы;</w:t>
      </w:r>
    </w:p>
    <w:p w:rsidR="00FE65E0" w:rsidRPr="00AF348E" w:rsidRDefault="00FE65E0" w:rsidP="00FE65E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информацию об инвестиционных проектах, исполнение которых полностью или частично осуществл</w:t>
      </w:r>
      <w:r w:rsidR="00A23201">
        <w:rPr>
          <w:rFonts w:ascii="Times New Roman" w:hAnsi="Times New Roman" w:cs="Times New Roman"/>
          <w:sz w:val="24"/>
          <w:szCs w:val="24"/>
        </w:rPr>
        <w:t>яется за счет средств городского</w:t>
      </w:r>
      <w:r w:rsidRPr="00AF348E">
        <w:rPr>
          <w:rFonts w:ascii="Times New Roman" w:hAnsi="Times New Roman" w:cs="Times New Roman"/>
          <w:sz w:val="24"/>
          <w:szCs w:val="24"/>
        </w:rPr>
        <w:t xml:space="preserve"> бюджета в случае их реализации в соответствующей сфере социально-экономического развития города;</w:t>
      </w:r>
    </w:p>
    <w:p w:rsidR="00FE65E0" w:rsidRPr="00AF348E" w:rsidRDefault="00FE65E0" w:rsidP="00FE65E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предельные объёмы средств городского бюджета на исполнение  долгосрочных муниципальных контрактов в целях реализации основных мероприятий муниципальной программы</w:t>
      </w:r>
      <w:r w:rsidR="003F3EDE" w:rsidRPr="00AF348E">
        <w:rPr>
          <w:rFonts w:ascii="Times New Roman" w:hAnsi="Times New Roman" w:cs="Times New Roman"/>
          <w:sz w:val="24"/>
          <w:szCs w:val="24"/>
        </w:rPr>
        <w:t>;</w:t>
      </w:r>
    </w:p>
    <w:p w:rsidR="003F3EDE" w:rsidRPr="00AF348E" w:rsidRDefault="003F3EDE" w:rsidP="00FE65E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оценку планируемой эффективности реализации муниципальной программы (подпрограммы);</w:t>
      </w:r>
    </w:p>
    <w:p w:rsidR="00F95BB0" w:rsidRPr="00AF348E" w:rsidRDefault="00F95BB0" w:rsidP="00FE65E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иные сформированные ответственным исполнителем материалы и приложения.</w:t>
      </w:r>
    </w:p>
    <w:p w:rsidR="00FE65E0" w:rsidRPr="00AF348E" w:rsidRDefault="00B911D3" w:rsidP="00FE65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FE65E0" w:rsidRPr="00AF348E">
        <w:rPr>
          <w:rFonts w:ascii="Times New Roman" w:hAnsi="Times New Roman" w:cs="Times New Roman"/>
          <w:sz w:val="24"/>
          <w:szCs w:val="24"/>
        </w:rPr>
        <w:t xml:space="preserve">. Проект муниципальной программы, согласованный всеми соисполнителями, участниками, курирующим заместителем Главы администрации города, Первым заместителем Главы администрации города, отделом экономики и цен администрации города, юридическим отделом администрации города, Управлением финансов города Курчатова, вместе с материалами, указанными в </w:t>
      </w:r>
      <w:hyperlink w:anchor="P81" w:history="1">
        <w:r w:rsidR="00F95BB0" w:rsidRPr="00AF348E">
          <w:rPr>
            <w:rFonts w:ascii="Times New Roman" w:hAnsi="Times New Roman" w:cs="Times New Roman"/>
            <w:color w:val="0000FF"/>
            <w:sz w:val="24"/>
            <w:szCs w:val="24"/>
          </w:rPr>
          <w:t>пункте</w:t>
        </w:r>
      </w:hyperlink>
      <w:r>
        <w:rPr>
          <w:rFonts w:ascii="Times New Roman" w:hAnsi="Times New Roman" w:cs="Times New Roman"/>
          <w:color w:val="0000FF"/>
          <w:sz w:val="24"/>
          <w:szCs w:val="24"/>
        </w:rPr>
        <w:t xml:space="preserve"> 14</w:t>
      </w:r>
      <w:r w:rsidR="00F95BB0" w:rsidRPr="00AF348E">
        <w:rPr>
          <w:rFonts w:ascii="Times New Roman" w:hAnsi="Times New Roman" w:cs="Times New Roman"/>
          <w:color w:val="0000FF"/>
          <w:sz w:val="24"/>
          <w:szCs w:val="24"/>
        </w:rPr>
        <w:t xml:space="preserve"> </w:t>
      </w:r>
      <w:r w:rsidR="00FE65E0" w:rsidRPr="00AF348E">
        <w:rPr>
          <w:rFonts w:ascii="Times New Roman" w:hAnsi="Times New Roman" w:cs="Times New Roman"/>
          <w:sz w:val="24"/>
          <w:szCs w:val="24"/>
        </w:rPr>
        <w:t xml:space="preserve"> Методических указаний, представляется ответственным исполнителем</w:t>
      </w:r>
      <w:r>
        <w:rPr>
          <w:rFonts w:ascii="Times New Roman" w:hAnsi="Times New Roman" w:cs="Times New Roman"/>
          <w:sz w:val="24"/>
          <w:szCs w:val="24"/>
        </w:rPr>
        <w:t xml:space="preserve"> Главе города  Курчатова  для утверждения</w:t>
      </w:r>
    </w:p>
    <w:p w:rsidR="00FA68DB" w:rsidRPr="00AF348E" w:rsidRDefault="00FA68DB" w:rsidP="003D0893">
      <w:pPr>
        <w:pStyle w:val="ConsPlusNormal"/>
        <w:ind w:firstLine="540"/>
        <w:jc w:val="both"/>
        <w:rPr>
          <w:rFonts w:ascii="Times New Roman" w:hAnsi="Times New Roman" w:cs="Times New Roman"/>
          <w:sz w:val="24"/>
          <w:szCs w:val="24"/>
        </w:rPr>
      </w:pPr>
    </w:p>
    <w:p w:rsidR="00F95BB0" w:rsidRPr="00AF348E" w:rsidRDefault="00F95BB0" w:rsidP="00F95BB0">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Заполнение паспорта муниципальной программы</w:t>
      </w:r>
    </w:p>
    <w:p w:rsidR="00F95BB0" w:rsidRPr="00AF348E" w:rsidRDefault="00F95BB0" w:rsidP="00F95BB0">
      <w:pPr>
        <w:pStyle w:val="ConsPlusNormal"/>
        <w:ind w:firstLine="540"/>
        <w:jc w:val="both"/>
        <w:rPr>
          <w:rFonts w:ascii="Times New Roman" w:hAnsi="Times New Roman" w:cs="Times New Roman"/>
          <w:sz w:val="24"/>
          <w:szCs w:val="24"/>
        </w:rPr>
      </w:pPr>
    </w:p>
    <w:p w:rsidR="00F95BB0" w:rsidRPr="00AF348E" w:rsidRDefault="00B911D3" w:rsidP="00F95B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F95BB0" w:rsidRPr="00AF348E">
        <w:rPr>
          <w:rFonts w:ascii="Times New Roman" w:hAnsi="Times New Roman" w:cs="Times New Roman"/>
          <w:sz w:val="24"/>
          <w:szCs w:val="24"/>
        </w:rPr>
        <w:t xml:space="preserve">. Паспорт муниципальной программы разрабатывается по </w:t>
      </w:r>
      <w:hyperlink r:id="rId11" w:history="1">
        <w:r w:rsidR="00F95BB0" w:rsidRPr="00AF348E">
          <w:rPr>
            <w:rFonts w:ascii="Times New Roman" w:hAnsi="Times New Roman" w:cs="Times New Roman"/>
            <w:color w:val="0000FF"/>
            <w:sz w:val="24"/>
            <w:szCs w:val="24"/>
          </w:rPr>
          <w:t>форме</w:t>
        </w:r>
      </w:hyperlink>
      <w:r w:rsidR="00F95BB0" w:rsidRPr="00AF348E">
        <w:rPr>
          <w:rFonts w:ascii="Times New Roman" w:hAnsi="Times New Roman" w:cs="Times New Roman"/>
          <w:sz w:val="24"/>
          <w:szCs w:val="24"/>
        </w:rPr>
        <w:t xml:space="preserve"> согласно приложению к Порядку.</w:t>
      </w:r>
    </w:p>
    <w:p w:rsidR="00F95BB0" w:rsidRPr="00AF348E" w:rsidRDefault="00F95BB0" w:rsidP="00F95BB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Программно-целевые инструменты включают ведомственные целевые программы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F95BB0" w:rsidRPr="00AF348E" w:rsidRDefault="00F95BB0" w:rsidP="00F95BB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Цели, задачи и показатели (целевые индикаторы), а также этапы и сроки реализации муниципальной программы указываются в соответствии с требованиями </w:t>
      </w:r>
      <w:hyperlink r:id="rId12" w:history="1">
        <w:r w:rsidRPr="00AF348E">
          <w:rPr>
            <w:rFonts w:ascii="Times New Roman" w:hAnsi="Times New Roman" w:cs="Times New Roman"/>
            <w:color w:val="0000FF"/>
            <w:sz w:val="24"/>
            <w:szCs w:val="24"/>
          </w:rPr>
          <w:t>Порядка</w:t>
        </w:r>
      </w:hyperlink>
      <w:r w:rsidRPr="00AF348E">
        <w:rPr>
          <w:rFonts w:ascii="Times New Roman" w:hAnsi="Times New Roman" w:cs="Times New Roman"/>
          <w:sz w:val="24"/>
          <w:szCs w:val="24"/>
        </w:rPr>
        <w:t>, а также настоящими Методическими указаниями.</w:t>
      </w:r>
    </w:p>
    <w:p w:rsidR="00F95BB0" w:rsidRPr="00AF348E" w:rsidRDefault="00F95BB0" w:rsidP="00F95BB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Объем ассигнований городского бюджета на реализацию муниципальной программы включает в себя бюджетные ассигнования городского бюджета на реализацию муниципальной программы по подпрограммам муниципальной программы.</w:t>
      </w:r>
    </w:p>
    <w:p w:rsidR="00F95BB0" w:rsidRPr="00AF348E" w:rsidRDefault="00F95BB0" w:rsidP="00F95BB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Объем бюджетных ассигнований указывается в тысячах рублей с точностью до трёх  знаков после запятой. Указывается общий объем бюджетных ассигнований на реализацию муниципальной программы по муниципальной программе в целом, а также по каждой подпрограмме муниципальной программы по годам реализации муниципальной программы.</w:t>
      </w:r>
    </w:p>
    <w:p w:rsidR="00FA68DB" w:rsidRPr="00AF348E" w:rsidRDefault="00F95BB0" w:rsidP="003D0893">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вызванный реализацией муниципальной программы) в сфере реализации муниципальной п</w:t>
      </w:r>
      <w:r w:rsidR="00AF348E">
        <w:rPr>
          <w:rFonts w:ascii="Times New Roman" w:hAnsi="Times New Roman" w:cs="Times New Roman"/>
          <w:sz w:val="24"/>
          <w:szCs w:val="24"/>
        </w:rPr>
        <w:t>рограммы, сроков их достижения.</w:t>
      </w:r>
    </w:p>
    <w:p w:rsidR="00FA68DB" w:rsidRPr="00AF348E" w:rsidRDefault="00FA68DB" w:rsidP="003D0893">
      <w:pPr>
        <w:pStyle w:val="ConsPlusNormal"/>
        <w:ind w:firstLine="540"/>
        <w:jc w:val="both"/>
        <w:rPr>
          <w:rFonts w:ascii="Times New Roman" w:hAnsi="Times New Roman" w:cs="Times New Roman"/>
          <w:sz w:val="24"/>
          <w:szCs w:val="24"/>
        </w:rPr>
      </w:pPr>
    </w:p>
    <w:p w:rsidR="00F95BB0" w:rsidRPr="00AF348E" w:rsidRDefault="00F95BB0" w:rsidP="00F95BB0">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Содержание муниципальной программы</w:t>
      </w:r>
    </w:p>
    <w:p w:rsidR="00F95BB0" w:rsidRPr="00AF348E" w:rsidRDefault="00F95BB0" w:rsidP="00F95BB0">
      <w:pPr>
        <w:pStyle w:val="ConsPlusNormal"/>
        <w:ind w:firstLine="540"/>
        <w:jc w:val="both"/>
        <w:rPr>
          <w:rFonts w:ascii="Times New Roman" w:hAnsi="Times New Roman" w:cs="Times New Roman"/>
          <w:sz w:val="24"/>
          <w:szCs w:val="24"/>
        </w:rPr>
      </w:pPr>
    </w:p>
    <w:p w:rsidR="001B55E5" w:rsidRPr="00AF348E" w:rsidRDefault="00B911D3" w:rsidP="00F95B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F95BB0" w:rsidRPr="00AF348E">
        <w:rPr>
          <w:rFonts w:ascii="Times New Roman" w:hAnsi="Times New Roman" w:cs="Times New Roman"/>
          <w:sz w:val="24"/>
          <w:szCs w:val="24"/>
        </w:rPr>
        <w:t xml:space="preserve">. </w:t>
      </w:r>
      <w:r w:rsidR="001B55E5" w:rsidRPr="00AF348E">
        <w:rPr>
          <w:rFonts w:ascii="Times New Roman" w:hAnsi="Times New Roman" w:cs="Times New Roman"/>
          <w:sz w:val="24"/>
          <w:szCs w:val="24"/>
        </w:rPr>
        <w:t xml:space="preserve">В рамках характеристики текущего состояния соответствующей сферы социально-экономического развития города, основных показателей и анализа социальных, финансово-экономических и прочих рисков реализации муниципальной программы приводится анализ ее действительного состояния, включая выявление основных проблем, прогноз развития сферы </w:t>
      </w:r>
      <w:r w:rsidR="001B55E5" w:rsidRPr="00AF348E">
        <w:rPr>
          <w:rFonts w:ascii="Times New Roman" w:hAnsi="Times New Roman" w:cs="Times New Roman"/>
          <w:sz w:val="24"/>
          <w:szCs w:val="24"/>
        </w:rPr>
        <w:lastRenderedPageBreak/>
        <w:t>реализации муниципальной программы, а также анализ социальных, финансово-экономических и прочих рисков реализации муниципальной</w:t>
      </w:r>
      <w:r w:rsidR="000E3D33">
        <w:rPr>
          <w:rFonts w:ascii="Times New Roman" w:hAnsi="Times New Roman" w:cs="Times New Roman"/>
          <w:sz w:val="24"/>
          <w:szCs w:val="24"/>
        </w:rPr>
        <w:t xml:space="preserve"> программы.</w:t>
      </w:r>
    </w:p>
    <w:p w:rsidR="00F95BB0" w:rsidRPr="00AF348E" w:rsidRDefault="00F95BB0" w:rsidP="00F95BB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Анализ текущего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существующего состояния анализируемой сферы с состоянием аналогичной сферы по Курской области (при возможности такого сопоставления).</w:t>
      </w:r>
    </w:p>
    <w:p w:rsidR="00F95BB0" w:rsidRPr="00AF348E" w:rsidRDefault="00F95BB0" w:rsidP="00F95BB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w:t>
      </w:r>
    </w:p>
    <w:p w:rsidR="00F95BB0" w:rsidRPr="00AF348E" w:rsidRDefault="00F95BB0" w:rsidP="00F95BB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Прогноз развития соответствующей сферы социально-экономического развития должен определять тенденции ее развития и планируемые основные показатели по итогам реализации муниципальной программы.</w:t>
      </w:r>
    </w:p>
    <w:p w:rsidR="00F95BB0" w:rsidRPr="00AF348E" w:rsidRDefault="00F95BB0" w:rsidP="00F95BB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При формировании прогноза развития сферы реализации муниципальной программы учитываются параметры прогноза социально-экономического развития муниципального образования "Город Курчатов", стратегические документы в сфере реализации муниципальной программы и текущее состояние сферы реализации муниципальной программы.</w:t>
      </w:r>
    </w:p>
    <w:p w:rsidR="00F95BB0" w:rsidRPr="00AF348E" w:rsidRDefault="001B55E5" w:rsidP="00F95BB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1</w:t>
      </w:r>
      <w:r w:rsidR="00B911D3">
        <w:rPr>
          <w:rFonts w:ascii="Times New Roman" w:hAnsi="Times New Roman" w:cs="Times New Roman"/>
          <w:sz w:val="24"/>
          <w:szCs w:val="24"/>
        </w:rPr>
        <w:t>8</w:t>
      </w:r>
      <w:r w:rsidR="00F95BB0" w:rsidRPr="00AF348E">
        <w:rPr>
          <w:rFonts w:ascii="Times New Roman" w:hAnsi="Times New Roman" w:cs="Times New Roman"/>
          <w:sz w:val="24"/>
          <w:szCs w:val="24"/>
        </w:rPr>
        <w:t>. Приоритеты муниципальной политики определяются исходя из</w:t>
      </w:r>
      <w:r w:rsidRPr="00AF348E">
        <w:rPr>
          <w:rFonts w:ascii="Times New Roman" w:hAnsi="Times New Roman" w:cs="Times New Roman"/>
          <w:sz w:val="24"/>
          <w:szCs w:val="24"/>
        </w:rPr>
        <w:t xml:space="preserve"> Стратегии </w:t>
      </w:r>
      <w:r w:rsidR="00F95BB0" w:rsidRPr="00AF348E">
        <w:rPr>
          <w:rFonts w:ascii="Times New Roman" w:hAnsi="Times New Roman" w:cs="Times New Roman"/>
          <w:sz w:val="24"/>
          <w:szCs w:val="24"/>
        </w:rPr>
        <w:t xml:space="preserve"> социально-экономического развития города Курчатова Курской области, основных направлений деятельности администрации города Курчатова Курской области, иных нормативно-правовых актов города Курчатова Курской области.</w:t>
      </w:r>
    </w:p>
    <w:p w:rsidR="00F95BB0" w:rsidRPr="00AF348E" w:rsidRDefault="00B911D3" w:rsidP="00F95B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F95BB0" w:rsidRPr="00AF348E">
        <w:rPr>
          <w:rFonts w:ascii="Times New Roman" w:hAnsi="Times New Roman" w:cs="Times New Roman"/>
          <w:sz w:val="24"/>
          <w:szCs w:val="24"/>
        </w:rPr>
        <w:t>. Цели муниципальной программы должны соответствовать приоритетам муниципальной политики в сфере реализации муниципальной программы и отражать конечные результаты реализации муниципальной программы.</w:t>
      </w:r>
    </w:p>
    <w:p w:rsidR="00F95BB0" w:rsidRPr="00AF348E" w:rsidRDefault="00B911D3" w:rsidP="00F95B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F95BB0" w:rsidRPr="00AF348E">
        <w:rPr>
          <w:rFonts w:ascii="Times New Roman" w:hAnsi="Times New Roman" w:cs="Times New Roman"/>
          <w:sz w:val="24"/>
          <w:szCs w:val="24"/>
        </w:rPr>
        <w:t>. Цель должна обладать следующими свойствами:</w:t>
      </w:r>
    </w:p>
    <w:p w:rsidR="00F95BB0" w:rsidRPr="00AF348E" w:rsidRDefault="00F95BB0" w:rsidP="00F95BB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специфичность (цель должна соответствовать сфере реализации муниципальной программы);</w:t>
      </w:r>
    </w:p>
    <w:p w:rsidR="00F95BB0" w:rsidRPr="00AF348E" w:rsidRDefault="00F95BB0" w:rsidP="00F95BB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конкретность (не допускаются размытые (нечеткие) формулировки, допускающие произвольное или неоднозначное толкование);</w:t>
      </w:r>
    </w:p>
    <w:p w:rsidR="00F95BB0" w:rsidRPr="00AF348E" w:rsidRDefault="00F95BB0" w:rsidP="00F95BB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измеримость (достижение цели можно проверить);</w:t>
      </w:r>
    </w:p>
    <w:p w:rsidR="00F95BB0" w:rsidRPr="00AF348E" w:rsidRDefault="00F95BB0" w:rsidP="00F95BB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достижимость (цель должна быть достижима за период реализации муниципальной программы);</w:t>
      </w:r>
    </w:p>
    <w:p w:rsidR="00F95BB0" w:rsidRPr="00AF348E" w:rsidRDefault="00F95BB0" w:rsidP="00F95BB0">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релевантность (соответствие формулировки цели ожидаемым конечным результатам реализации программы).</w:t>
      </w:r>
    </w:p>
    <w:p w:rsidR="00FA68DB" w:rsidRPr="00AF348E" w:rsidRDefault="00B911D3" w:rsidP="003D08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F95BB0" w:rsidRPr="00AF348E">
        <w:rPr>
          <w:rFonts w:ascii="Times New Roman" w:hAnsi="Times New Roman" w:cs="Times New Roman"/>
          <w:sz w:val="24"/>
          <w:szCs w:val="24"/>
        </w:rPr>
        <w:t>.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w:t>
      </w:r>
      <w:r w:rsidR="00AF348E">
        <w:rPr>
          <w:rFonts w:ascii="Times New Roman" w:hAnsi="Times New Roman" w:cs="Times New Roman"/>
          <w:sz w:val="24"/>
          <w:szCs w:val="24"/>
        </w:rPr>
        <w:t>дств и методов достижения цели.</w:t>
      </w:r>
    </w:p>
    <w:p w:rsidR="00FA68DB" w:rsidRPr="00AF348E" w:rsidRDefault="00B911D3" w:rsidP="003D08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011BDA" w:rsidRPr="00AF348E">
        <w:rPr>
          <w:rFonts w:ascii="Times New Roman" w:hAnsi="Times New Roman" w:cs="Times New Roman"/>
          <w:sz w:val="24"/>
          <w:szCs w:val="24"/>
        </w:rPr>
        <w:t>.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или осуществления муниципальных функций в рамках достижения цели (целей) ре</w:t>
      </w:r>
      <w:r w:rsidR="00AF348E">
        <w:rPr>
          <w:rFonts w:ascii="Times New Roman" w:hAnsi="Times New Roman" w:cs="Times New Roman"/>
          <w:sz w:val="24"/>
          <w:szCs w:val="24"/>
        </w:rPr>
        <w:t>ализации муниципальной программы.</w:t>
      </w:r>
    </w:p>
    <w:p w:rsidR="00011BDA" w:rsidRPr="00AF348E" w:rsidRDefault="00B911D3" w:rsidP="00011B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011BDA" w:rsidRPr="00AF348E">
        <w:rPr>
          <w:rFonts w:ascii="Times New Roman" w:hAnsi="Times New Roman" w:cs="Times New Roman"/>
          <w:sz w:val="24"/>
          <w:szCs w:val="24"/>
        </w:rPr>
        <w:t>. Сформулированные задачи должны быть необходимы и достаточны для достижения соответствующей цели.</w:t>
      </w:r>
    </w:p>
    <w:p w:rsidR="00011BDA" w:rsidRPr="00AF348E" w:rsidRDefault="00B911D3" w:rsidP="00011B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011BDA" w:rsidRPr="00AF348E">
        <w:rPr>
          <w:rFonts w:ascii="Times New Roman" w:hAnsi="Times New Roman" w:cs="Times New Roman"/>
          <w:sz w:val="24"/>
          <w:szCs w:val="24"/>
        </w:rPr>
        <w:t xml:space="preserve">. Информация о составе и значениях показателей (индикаторов) приводится согласно приложению №1 к настоящим Методическим рекомендациям </w:t>
      </w:r>
      <w:hyperlink w:anchor="P328" w:history="1">
        <w:r w:rsidR="00011BDA" w:rsidRPr="00AF348E">
          <w:rPr>
            <w:rFonts w:ascii="Times New Roman" w:hAnsi="Times New Roman" w:cs="Times New Roman"/>
            <w:color w:val="0000FF"/>
            <w:sz w:val="24"/>
            <w:szCs w:val="24"/>
          </w:rPr>
          <w:t>(таблица 1)</w:t>
        </w:r>
      </w:hyperlink>
      <w:r w:rsidR="00011BDA" w:rsidRPr="00AF348E">
        <w:rPr>
          <w:rFonts w:ascii="Times New Roman" w:hAnsi="Times New Roman" w:cs="Times New Roman"/>
          <w:sz w:val="24"/>
          <w:szCs w:val="24"/>
        </w:rPr>
        <w:t>.</w:t>
      </w:r>
    </w:p>
    <w:p w:rsidR="00011BDA" w:rsidRPr="00AF348E" w:rsidRDefault="00011BDA" w:rsidP="00011BD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Количество показателей формируется исходя из принципов необходимости и достаточности для достижения целей и решения задач муниципальной программы.</w:t>
      </w:r>
    </w:p>
    <w:p w:rsidR="00011BDA" w:rsidRPr="00AF348E" w:rsidRDefault="00B911D3" w:rsidP="00011B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011BDA" w:rsidRPr="00AF348E">
        <w:rPr>
          <w:rFonts w:ascii="Times New Roman" w:hAnsi="Times New Roman" w:cs="Times New Roman"/>
          <w:sz w:val="24"/>
          <w:szCs w:val="24"/>
        </w:rPr>
        <w:t>. Используемые показатели (индикаторы) должны соответствовать следующим требованиям:</w:t>
      </w:r>
    </w:p>
    <w:p w:rsidR="00011BDA" w:rsidRPr="00AF348E" w:rsidRDefault="00011BDA" w:rsidP="00011BD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w:t>
      </w:r>
      <w:r w:rsidR="00EF3D7D" w:rsidRPr="00AF348E">
        <w:rPr>
          <w:rFonts w:ascii="Times New Roman" w:hAnsi="Times New Roman" w:cs="Times New Roman"/>
          <w:sz w:val="24"/>
          <w:szCs w:val="24"/>
        </w:rPr>
        <w:t xml:space="preserve">ограммы (подпрограмм), при этом из формулировки </w:t>
      </w:r>
      <w:r w:rsidR="00EF3D7D" w:rsidRPr="00AF348E">
        <w:rPr>
          <w:rFonts w:ascii="Times New Roman" w:hAnsi="Times New Roman" w:cs="Times New Roman"/>
          <w:sz w:val="24"/>
          <w:szCs w:val="24"/>
        </w:rPr>
        <w:lastRenderedPageBreak/>
        <w:t>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011BDA" w:rsidRPr="00AF348E" w:rsidRDefault="00011BDA" w:rsidP="00011BD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точность (погрешности измерения не должны приводить к искаженному представлению о результатах реализации муниципальной программы);</w:t>
      </w:r>
    </w:p>
    <w:p w:rsidR="00EF3D7D" w:rsidRPr="00AF348E" w:rsidRDefault="00011BDA" w:rsidP="00011BD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w:t>
      </w:r>
      <w:r w:rsidR="00EF3D7D" w:rsidRPr="00AF348E">
        <w:rPr>
          <w:rFonts w:ascii="Times New Roman" w:hAnsi="Times New Roman" w:cs="Times New Roman"/>
          <w:sz w:val="24"/>
          <w:szCs w:val="24"/>
        </w:rPr>
        <w:t xml:space="preserve">здавать стимулы для участников муниципальной программы к искажению результатов </w:t>
      </w:r>
      <w:r w:rsidR="00F256BC" w:rsidRPr="00AF348E">
        <w:rPr>
          <w:rFonts w:ascii="Times New Roman" w:hAnsi="Times New Roman" w:cs="Times New Roman"/>
          <w:sz w:val="24"/>
          <w:szCs w:val="24"/>
        </w:rPr>
        <w:t xml:space="preserve">реализации </w:t>
      </w:r>
      <w:r w:rsidR="00EF3D7D" w:rsidRPr="00AF348E">
        <w:rPr>
          <w:rFonts w:ascii="Times New Roman" w:hAnsi="Times New Roman" w:cs="Times New Roman"/>
          <w:sz w:val="24"/>
          <w:szCs w:val="24"/>
        </w:rPr>
        <w:t xml:space="preserve">муниципальной программы); </w:t>
      </w:r>
    </w:p>
    <w:p w:rsidR="00011BDA" w:rsidRPr="00AF348E" w:rsidRDefault="00011BDA" w:rsidP="00011BD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w:t>
      </w:r>
    </w:p>
    <w:p w:rsidR="00011BDA" w:rsidRPr="00AF348E" w:rsidRDefault="00011BDA" w:rsidP="00011BD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однозначность (определение показателя должно обеспечивать одинаковое понимание существа измеряемой </w:t>
      </w:r>
      <w:r w:rsidR="00EF3D7D" w:rsidRPr="00AF348E">
        <w:rPr>
          <w:rFonts w:ascii="Times New Roman" w:hAnsi="Times New Roman" w:cs="Times New Roman"/>
          <w:sz w:val="24"/>
          <w:szCs w:val="24"/>
        </w:rPr>
        <w:t>характеристики,</w:t>
      </w:r>
      <w:r w:rsidRPr="00AF348E">
        <w:rPr>
          <w:rFonts w:ascii="Times New Roman" w:hAnsi="Times New Roman" w:cs="Times New Roman"/>
          <w:sz w:val="24"/>
          <w:szCs w:val="24"/>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011BDA" w:rsidRPr="00AF348E" w:rsidRDefault="00011BDA" w:rsidP="00011BD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011BDA" w:rsidRPr="00AF348E" w:rsidRDefault="000E3D33" w:rsidP="00011BD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011BDA" w:rsidRPr="00AF348E" w:rsidRDefault="00011BDA" w:rsidP="00011BD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2C6167" w:rsidRPr="00AF348E" w:rsidRDefault="00B911D3" w:rsidP="002C61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2C6167" w:rsidRPr="00AF348E">
        <w:rPr>
          <w:rFonts w:ascii="Times New Roman" w:hAnsi="Times New Roman" w:cs="Times New Roman"/>
          <w:sz w:val="24"/>
          <w:szCs w:val="24"/>
        </w:rPr>
        <w:t>. В число используемых показател</w:t>
      </w:r>
      <w:r w:rsidR="00992890" w:rsidRPr="00AF348E">
        <w:rPr>
          <w:rFonts w:ascii="Times New Roman" w:hAnsi="Times New Roman" w:cs="Times New Roman"/>
          <w:sz w:val="24"/>
          <w:szCs w:val="24"/>
        </w:rPr>
        <w:t>ей (индикаторов) муниципальной</w:t>
      </w:r>
      <w:r w:rsidR="002C6167" w:rsidRPr="00AF348E">
        <w:rPr>
          <w:rFonts w:ascii="Times New Roman" w:hAnsi="Times New Roman" w:cs="Times New Roman"/>
          <w:sz w:val="24"/>
          <w:szCs w:val="24"/>
        </w:rPr>
        <w:t xml:space="preserve"> программы (подпрограмм) должны включаться:</w:t>
      </w:r>
    </w:p>
    <w:p w:rsidR="002C6167" w:rsidRPr="00AF348E" w:rsidRDefault="002C6167" w:rsidP="002C616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показатели, количественно характеризующие ход ее реализации, решение основных задач и </w:t>
      </w:r>
      <w:r w:rsidR="00992890" w:rsidRPr="00AF348E">
        <w:rPr>
          <w:rFonts w:ascii="Times New Roman" w:hAnsi="Times New Roman" w:cs="Times New Roman"/>
          <w:sz w:val="24"/>
          <w:szCs w:val="24"/>
        </w:rPr>
        <w:t>достижение целей муниципальной</w:t>
      </w:r>
      <w:r w:rsidRPr="00AF348E">
        <w:rPr>
          <w:rFonts w:ascii="Times New Roman" w:hAnsi="Times New Roman" w:cs="Times New Roman"/>
          <w:sz w:val="24"/>
          <w:szCs w:val="24"/>
        </w:rPr>
        <w:t xml:space="preserve"> программы;</w:t>
      </w:r>
    </w:p>
    <w:p w:rsidR="002C6167" w:rsidRPr="00AF348E" w:rsidRDefault="002C6167" w:rsidP="002C616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показатели, отражающие осн</w:t>
      </w:r>
      <w:r w:rsidR="00992890" w:rsidRPr="00AF348E">
        <w:rPr>
          <w:rFonts w:ascii="Times New Roman" w:hAnsi="Times New Roman" w:cs="Times New Roman"/>
          <w:sz w:val="24"/>
          <w:szCs w:val="24"/>
        </w:rPr>
        <w:t>овные параметры муниципального</w:t>
      </w:r>
      <w:r w:rsidRPr="00AF348E">
        <w:rPr>
          <w:rFonts w:ascii="Times New Roman" w:hAnsi="Times New Roman" w:cs="Times New Roman"/>
          <w:sz w:val="24"/>
          <w:szCs w:val="24"/>
        </w:rPr>
        <w:t xml:space="preserve"> задания в части качества и объема</w:t>
      </w:r>
      <w:r w:rsidR="00992890" w:rsidRPr="00AF348E">
        <w:rPr>
          <w:rFonts w:ascii="Times New Roman" w:hAnsi="Times New Roman" w:cs="Times New Roman"/>
          <w:sz w:val="24"/>
          <w:szCs w:val="24"/>
        </w:rPr>
        <w:t xml:space="preserve"> предоставляемых муниципальных</w:t>
      </w:r>
      <w:r w:rsidRPr="00AF348E">
        <w:rPr>
          <w:rFonts w:ascii="Times New Roman" w:hAnsi="Times New Roman" w:cs="Times New Roman"/>
          <w:sz w:val="24"/>
          <w:szCs w:val="24"/>
        </w:rPr>
        <w:t xml:space="preserve"> услуг;</w:t>
      </w:r>
    </w:p>
    <w:p w:rsidR="002C6167" w:rsidRPr="00AF348E" w:rsidRDefault="002C6167" w:rsidP="002C616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показатели энергетической эффективности и энергосбережения, производительности труда, создания и модернизации высокопроизводительных и высокотехнологичных р</w:t>
      </w:r>
      <w:r w:rsidR="00992890" w:rsidRPr="00AF348E">
        <w:rPr>
          <w:rFonts w:ascii="Times New Roman" w:hAnsi="Times New Roman" w:cs="Times New Roman"/>
          <w:sz w:val="24"/>
          <w:szCs w:val="24"/>
        </w:rPr>
        <w:t>абочих мест (для муниципальных</w:t>
      </w:r>
      <w:r w:rsidRPr="00AF348E">
        <w:rPr>
          <w:rFonts w:ascii="Times New Roman" w:hAnsi="Times New Roman" w:cs="Times New Roman"/>
          <w:sz w:val="24"/>
          <w:szCs w:val="24"/>
        </w:rPr>
        <w:t xml:space="preserve"> программ, направленных на развитие отраслей).</w:t>
      </w:r>
    </w:p>
    <w:p w:rsidR="002C6167" w:rsidRPr="00AF348E" w:rsidRDefault="00B911D3" w:rsidP="002C61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00992890" w:rsidRPr="00AF348E">
        <w:rPr>
          <w:rFonts w:ascii="Times New Roman" w:hAnsi="Times New Roman" w:cs="Times New Roman"/>
          <w:sz w:val="24"/>
          <w:szCs w:val="24"/>
        </w:rPr>
        <w:t>. Показатели муниципальных</w:t>
      </w:r>
      <w:r w:rsidR="002C6167" w:rsidRPr="00AF348E">
        <w:rPr>
          <w:rFonts w:ascii="Times New Roman" w:hAnsi="Times New Roman" w:cs="Times New Roman"/>
          <w:sz w:val="24"/>
          <w:szCs w:val="24"/>
        </w:rPr>
        <w:t xml:space="preserve"> программ должны быть сформированы с учетом показателей, характеризующих достижение целей и решение задач, утвержденных Президентом Российской Федерации, Правительством Российской Федерации, Администрацией Курской области</w:t>
      </w:r>
      <w:r w:rsidR="00992890" w:rsidRPr="00AF348E">
        <w:rPr>
          <w:rFonts w:ascii="Times New Roman" w:hAnsi="Times New Roman" w:cs="Times New Roman"/>
          <w:sz w:val="24"/>
          <w:szCs w:val="24"/>
        </w:rPr>
        <w:t>, администрации города Курчатова Курской области</w:t>
      </w:r>
      <w:r w:rsidR="002C6167" w:rsidRPr="00AF348E">
        <w:rPr>
          <w:rFonts w:ascii="Times New Roman" w:hAnsi="Times New Roman" w:cs="Times New Roman"/>
          <w:sz w:val="24"/>
          <w:szCs w:val="24"/>
        </w:rPr>
        <w:t xml:space="preserve"> в рамках стратегических и программных документов. При необходимости следует включать в со</w:t>
      </w:r>
      <w:r w:rsidR="00992890" w:rsidRPr="00AF348E">
        <w:rPr>
          <w:rFonts w:ascii="Times New Roman" w:hAnsi="Times New Roman" w:cs="Times New Roman"/>
          <w:sz w:val="24"/>
          <w:szCs w:val="24"/>
        </w:rPr>
        <w:t>став показателей муниципальной</w:t>
      </w:r>
      <w:r w:rsidR="002C6167" w:rsidRPr="00AF348E">
        <w:rPr>
          <w:rFonts w:ascii="Times New Roman" w:hAnsi="Times New Roman" w:cs="Times New Roman"/>
          <w:sz w:val="24"/>
          <w:szCs w:val="24"/>
        </w:rPr>
        <w:t xml:space="preserve"> программы показатели, зафиксированные в соглашениях, планах мероприятий ("дорожных картах") и иных планах мероприятий, стратегиях, концепциях и иных программных документах и комплексах мер по развитию отдельных сфер и территорий и решению социально-экономических задач.</w:t>
      </w:r>
    </w:p>
    <w:p w:rsidR="00DF3717" w:rsidRPr="00AF348E" w:rsidRDefault="002C6167" w:rsidP="002C616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Следует привести обоснование состава и значений показателей (индикаторов) и оценку влияния внешних факторов и условий на их достижение. В случае несоответствия целевых значений показател</w:t>
      </w:r>
      <w:r w:rsidR="00992890" w:rsidRPr="00AF348E">
        <w:rPr>
          <w:rFonts w:ascii="Times New Roman" w:hAnsi="Times New Roman" w:cs="Times New Roman"/>
          <w:sz w:val="24"/>
          <w:szCs w:val="24"/>
        </w:rPr>
        <w:t>ей (индикаторов) муниципальной</w:t>
      </w:r>
      <w:r w:rsidRPr="00AF348E">
        <w:rPr>
          <w:rFonts w:ascii="Times New Roman" w:hAnsi="Times New Roman" w:cs="Times New Roman"/>
          <w:sz w:val="24"/>
          <w:szCs w:val="24"/>
        </w:rPr>
        <w:t xml:space="preserve"> программы целевым значениям показателей (индикаторов), установленным в документах, указанных в абзаце первом настоящего пункта, а также при планировании сохранения текущих значений показателей (индикаторов) либо ухудшения значений показателей (индикаторов) в</w:t>
      </w:r>
      <w:r w:rsidR="00992890" w:rsidRPr="00AF348E">
        <w:rPr>
          <w:rFonts w:ascii="Times New Roman" w:hAnsi="Times New Roman" w:cs="Times New Roman"/>
          <w:sz w:val="24"/>
          <w:szCs w:val="24"/>
        </w:rPr>
        <w:t xml:space="preserve"> ходе реализации муниципальной</w:t>
      </w:r>
      <w:r w:rsidRPr="00AF348E">
        <w:rPr>
          <w:rFonts w:ascii="Times New Roman" w:hAnsi="Times New Roman" w:cs="Times New Roman"/>
          <w:sz w:val="24"/>
          <w:szCs w:val="24"/>
        </w:rPr>
        <w:t xml:space="preserve"> программы в составе обосновывающих материалов представляются отдельное обоснование предлагаемых значений показател</w:t>
      </w:r>
      <w:r w:rsidR="00992890" w:rsidRPr="00AF348E">
        <w:rPr>
          <w:rFonts w:ascii="Times New Roman" w:hAnsi="Times New Roman" w:cs="Times New Roman"/>
          <w:sz w:val="24"/>
          <w:szCs w:val="24"/>
        </w:rPr>
        <w:t>ей (индикаторов) муниципальной</w:t>
      </w:r>
      <w:r w:rsidRPr="00AF348E">
        <w:rPr>
          <w:rFonts w:ascii="Times New Roman" w:hAnsi="Times New Roman" w:cs="Times New Roman"/>
          <w:sz w:val="24"/>
          <w:szCs w:val="24"/>
        </w:rPr>
        <w:t xml:space="preserve"> программы и необходимые расчеты к нему.</w:t>
      </w:r>
    </w:p>
    <w:p w:rsidR="00DF3717" w:rsidRPr="00AA2998" w:rsidRDefault="00B911D3" w:rsidP="00DF3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28</w:t>
      </w:r>
      <w:r w:rsidR="00DF3717" w:rsidRPr="00AF348E">
        <w:rPr>
          <w:rFonts w:ascii="Times New Roman" w:hAnsi="Times New Roman" w:cs="Times New Roman"/>
          <w:sz w:val="24"/>
          <w:szCs w:val="24"/>
        </w:rPr>
        <w:t xml:space="preserve">. Показатели (индикаторы) должны иметь запланированные по годам количественные значения, измеряемые или рассчитываемые по утвержденным методикам в соответствии с положениями </w:t>
      </w:r>
      <w:r w:rsidR="002235DC">
        <w:rPr>
          <w:rFonts w:ascii="Times New Roman" w:hAnsi="Times New Roman" w:cs="Times New Roman"/>
          <w:sz w:val="24"/>
          <w:szCs w:val="24"/>
        </w:rPr>
        <w:t xml:space="preserve">пункта </w:t>
      </w:r>
      <w:hyperlink r:id="rId13" w:history="1">
        <w:r>
          <w:rPr>
            <w:rFonts w:ascii="Times New Roman" w:hAnsi="Times New Roman" w:cs="Times New Roman"/>
            <w:sz w:val="24"/>
            <w:szCs w:val="24"/>
          </w:rPr>
          <w:t>11</w:t>
        </w:r>
      </w:hyperlink>
      <w:r w:rsidR="000F1845" w:rsidRPr="00AA2998">
        <w:rPr>
          <w:rFonts w:ascii="Times New Roman" w:hAnsi="Times New Roman" w:cs="Times New Roman"/>
          <w:sz w:val="24"/>
          <w:szCs w:val="24"/>
        </w:rPr>
        <w:t xml:space="preserve"> Порядка</w:t>
      </w:r>
      <w:r w:rsidR="00DF3717" w:rsidRPr="00AA2998">
        <w:rPr>
          <w:rFonts w:ascii="Times New Roman" w:hAnsi="Times New Roman" w:cs="Times New Roman"/>
          <w:sz w:val="24"/>
          <w:szCs w:val="24"/>
        </w:rPr>
        <w:t>.</w:t>
      </w:r>
    </w:p>
    <w:p w:rsidR="006C464D" w:rsidRPr="00AF348E" w:rsidRDefault="00B911D3" w:rsidP="006C46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6C464D" w:rsidRPr="00AF348E">
        <w:rPr>
          <w:rFonts w:ascii="Times New Roman" w:hAnsi="Times New Roman" w:cs="Times New Roman"/>
          <w:sz w:val="24"/>
          <w:szCs w:val="24"/>
        </w:rPr>
        <w:t>. Если показатель (индикатор) не входит в состав данных официальной статистики, то в составе муниципальной программы приводится его описание, содержащее наименование, единицу измерения и определение показателя, временные характеристики, алгоритм формирования и методические пояснения к показателю, а также указание ответственного за сбор и предоставление информации.  Предлагаемый показатель (индикатор) должен являться количественной характеристикой результата достижения цели (решения задачи) муниципальной программы.</w:t>
      </w:r>
    </w:p>
    <w:p w:rsidR="006C464D" w:rsidRPr="00AF348E" w:rsidRDefault="006C464D" w:rsidP="006C464D">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В качестве наименования показателя используется лаконичное и понятное наименование, отражающее основную суть наблюдаемого явления.</w:t>
      </w:r>
    </w:p>
    <w:p w:rsidR="006C464D" w:rsidRPr="00AF348E" w:rsidRDefault="006C464D" w:rsidP="006C464D">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Единица измерения показателя выбирается из общероссийского классификатора единиц измерения (ОКЕИ).</w:t>
      </w:r>
    </w:p>
    <w:p w:rsidR="006C464D" w:rsidRPr="00AF348E" w:rsidRDefault="006C464D" w:rsidP="006C464D">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Для показателя указываются периодичность (годовая, квартальная, месячная и т.д.) и вид временной характеристики (за отчетный период, на начало отчетного периода, на конец периода, на конкретную дату и т.д.).</w:t>
      </w:r>
    </w:p>
    <w:p w:rsidR="006C464D" w:rsidRPr="00AF348E" w:rsidRDefault="006C464D" w:rsidP="006C464D">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Алгоритм формирования показателя представляет собой методику исчисления показателя и необходимые пояснения к ней.</w:t>
      </w:r>
    </w:p>
    <w:p w:rsidR="006C464D" w:rsidRPr="00AF348E" w:rsidRDefault="006C464D" w:rsidP="006C464D">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Пояснения к показателю должны отражать методические рекомендации по сбору, обработке, интерпретации значений показателя. Пояснения к показателю включают текст методики сбора и обработки данных, а также ссылки на формы сбора и указания по их заполнению.</w:t>
      </w:r>
    </w:p>
    <w:p w:rsidR="006C464D" w:rsidRPr="00AF348E" w:rsidRDefault="006C464D" w:rsidP="006C464D">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Система показателей (индикаторов) должна обеспечивать возможность проверки и подтверждения достижения целей и решения задач</w:t>
      </w:r>
      <w:r w:rsidR="00C63B5D" w:rsidRPr="00AF348E">
        <w:rPr>
          <w:rFonts w:ascii="Times New Roman" w:hAnsi="Times New Roman" w:cs="Times New Roman"/>
          <w:sz w:val="24"/>
          <w:szCs w:val="24"/>
        </w:rPr>
        <w:t>, поставл</w:t>
      </w:r>
      <w:r w:rsidR="008C6FD7">
        <w:rPr>
          <w:rFonts w:ascii="Times New Roman" w:hAnsi="Times New Roman" w:cs="Times New Roman"/>
          <w:sz w:val="24"/>
          <w:szCs w:val="24"/>
        </w:rPr>
        <w:t>енных в муниципальной программе</w:t>
      </w:r>
      <w:r w:rsidR="00C63B5D" w:rsidRPr="00AF348E">
        <w:rPr>
          <w:rFonts w:ascii="Times New Roman" w:hAnsi="Times New Roman" w:cs="Times New Roman"/>
          <w:sz w:val="24"/>
          <w:szCs w:val="24"/>
        </w:rPr>
        <w:t>.</w:t>
      </w:r>
    </w:p>
    <w:p w:rsidR="002C6167" w:rsidRPr="00AF348E" w:rsidRDefault="00B911D3" w:rsidP="002C61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2C6167" w:rsidRPr="00AF348E">
        <w:rPr>
          <w:rFonts w:ascii="Times New Roman" w:hAnsi="Times New Roman" w:cs="Times New Roman"/>
          <w:sz w:val="24"/>
          <w:szCs w:val="24"/>
        </w:rPr>
        <w:t>. При описании прогноза ожидаемых резуль</w:t>
      </w:r>
      <w:r w:rsidR="008B2478" w:rsidRPr="00AF348E">
        <w:rPr>
          <w:rFonts w:ascii="Times New Roman" w:hAnsi="Times New Roman" w:cs="Times New Roman"/>
          <w:sz w:val="24"/>
          <w:szCs w:val="24"/>
        </w:rPr>
        <w:t>татов муниципальной</w:t>
      </w:r>
      <w:r w:rsidR="002C6167" w:rsidRPr="00AF348E">
        <w:rPr>
          <w:rFonts w:ascii="Times New Roman" w:hAnsi="Times New Roman" w:cs="Times New Roman"/>
          <w:sz w:val="24"/>
          <w:szCs w:val="24"/>
        </w:rPr>
        <w:t xml:space="preserve"> программы, характеризующих целевое состояние (изменение состояния) уровня и качества жизни населения, социальной сферы, экономики, общественной безопасн</w:t>
      </w:r>
      <w:r w:rsidR="008B2478" w:rsidRPr="00AF348E">
        <w:rPr>
          <w:rFonts w:ascii="Times New Roman" w:hAnsi="Times New Roman" w:cs="Times New Roman"/>
          <w:sz w:val="24"/>
          <w:szCs w:val="24"/>
        </w:rPr>
        <w:t>ости</w:t>
      </w:r>
      <w:r w:rsidR="002C6167" w:rsidRPr="00AF348E">
        <w:rPr>
          <w:rFonts w:ascii="Times New Roman" w:hAnsi="Times New Roman" w:cs="Times New Roman"/>
          <w:sz w:val="24"/>
          <w:szCs w:val="24"/>
        </w:rPr>
        <w:t xml:space="preserve">, степени реализации других общественно значимых интересов и потребностей в соответствующей сфере необходимо дать развернутую характеристику планируемых изменений (конечных результатов) в </w:t>
      </w:r>
      <w:r w:rsidR="008B2478" w:rsidRPr="00AF348E">
        <w:rPr>
          <w:rFonts w:ascii="Times New Roman" w:hAnsi="Times New Roman" w:cs="Times New Roman"/>
          <w:sz w:val="24"/>
          <w:szCs w:val="24"/>
        </w:rPr>
        <w:t>сфере реализации муниципальной</w:t>
      </w:r>
      <w:r w:rsidR="002C6167" w:rsidRPr="00AF348E">
        <w:rPr>
          <w:rFonts w:ascii="Times New Roman" w:hAnsi="Times New Roman" w:cs="Times New Roman"/>
          <w:sz w:val="24"/>
          <w:szCs w:val="24"/>
        </w:rPr>
        <w:t xml:space="preserve"> программы.</w:t>
      </w:r>
    </w:p>
    <w:p w:rsidR="002C6167" w:rsidRPr="00AF348E" w:rsidRDefault="002C6167" w:rsidP="002C616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Такая характеристика должна включать обоснование изменения состояния сферы</w:t>
      </w:r>
      <w:r w:rsidR="008B2478" w:rsidRPr="00AF348E">
        <w:rPr>
          <w:rFonts w:ascii="Times New Roman" w:hAnsi="Times New Roman" w:cs="Times New Roman"/>
          <w:sz w:val="24"/>
          <w:szCs w:val="24"/>
        </w:rPr>
        <w:t xml:space="preserve"> реализации муниципальной</w:t>
      </w:r>
      <w:r w:rsidRPr="00AF348E">
        <w:rPr>
          <w:rFonts w:ascii="Times New Roman" w:hAnsi="Times New Roman" w:cs="Times New Roman"/>
          <w:sz w:val="24"/>
          <w:szCs w:val="24"/>
        </w:rPr>
        <w:t xml:space="preserve"> программы, а также в сопряженных сфера</w:t>
      </w:r>
      <w:r w:rsidR="008B2478" w:rsidRPr="00AF348E">
        <w:rPr>
          <w:rFonts w:ascii="Times New Roman" w:hAnsi="Times New Roman" w:cs="Times New Roman"/>
          <w:sz w:val="24"/>
          <w:szCs w:val="24"/>
        </w:rPr>
        <w:t>х при реализации муниципальной</w:t>
      </w:r>
      <w:r w:rsidRPr="00AF348E">
        <w:rPr>
          <w:rFonts w:ascii="Times New Roman" w:hAnsi="Times New Roman" w:cs="Times New Roman"/>
          <w:sz w:val="24"/>
          <w:szCs w:val="24"/>
        </w:rPr>
        <w:t xml:space="preserve"> программы (положительные и отрицательные внешние </w:t>
      </w:r>
      <w:r w:rsidR="000F1845" w:rsidRPr="00AF348E">
        <w:rPr>
          <w:rFonts w:ascii="Times New Roman" w:hAnsi="Times New Roman" w:cs="Times New Roman"/>
          <w:sz w:val="24"/>
          <w:szCs w:val="24"/>
        </w:rPr>
        <w:t>эффекты в сопряженных сферах).</w:t>
      </w:r>
    </w:p>
    <w:p w:rsidR="002621BA" w:rsidRPr="00AF348E" w:rsidRDefault="008C6FD7" w:rsidP="00262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2621BA" w:rsidRPr="00AF348E">
        <w:rPr>
          <w:rFonts w:ascii="Times New Roman" w:hAnsi="Times New Roman" w:cs="Times New Roman"/>
          <w:sz w:val="24"/>
          <w:szCs w:val="24"/>
        </w:rPr>
        <w:t>. Набор основных мероприятий и ведомственных целевых программ подпрограммы должен быть необходимым и достаточным для достижения целей и решения задач подпрограммы с учетом реализации предусмотренных в рамках подпрограммы мер муниципального и правового регулирования.</w:t>
      </w:r>
    </w:p>
    <w:p w:rsidR="002621BA" w:rsidRPr="00AF348E" w:rsidRDefault="002621BA" w:rsidP="002621B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При формировании набора основных мероприятий и ведомственных целевых программ учитывается возможность выделения контрольных событий муниципальной программы (далее - контрольные события программы) в рамках их реализации, позволяющих оценить промежуточные или окончательные результаты выполнения основных мероприятий и ведомственных целевых программ в течение года.</w:t>
      </w:r>
    </w:p>
    <w:p w:rsidR="002621BA" w:rsidRPr="00AF348E" w:rsidRDefault="002621BA" w:rsidP="002621B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2621BA" w:rsidRPr="00AF348E" w:rsidRDefault="002621BA" w:rsidP="002621B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муниципальной программы, и другие). Как правило, 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w:t>
      </w:r>
      <w:r w:rsidRPr="00AF348E">
        <w:rPr>
          <w:rFonts w:ascii="Times New Roman" w:hAnsi="Times New Roman" w:cs="Times New Roman"/>
          <w:sz w:val="24"/>
          <w:szCs w:val="24"/>
        </w:rPr>
        <w:lastRenderedPageBreak/>
        <w:t>одной цели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4B1E2C" w:rsidRPr="00AF348E" w:rsidRDefault="004B1E2C" w:rsidP="004B1E2C">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Основные мероприятия необходимо формировать с учетом возможности отражения их наименований в целевых статьях расходов городского бюджета.</w:t>
      </w:r>
    </w:p>
    <w:p w:rsidR="004B1E2C" w:rsidRPr="00AF348E" w:rsidRDefault="004B1E2C" w:rsidP="004B1E2C">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Для обеспечения возможности использования структуры муниципальных  программ при формировании расходов  городского бюджета в качестве отдельных основных мероприятий выделяются мероприятия, предусматривающие:</w:t>
      </w:r>
    </w:p>
    <w:p w:rsidR="004B1E2C" w:rsidRPr="00AF348E" w:rsidRDefault="004B1E2C" w:rsidP="004B1E2C">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обеспечение выполнения функций муниципальными органами, учреждениями, подведомственными главным распорядителям средств городского бюджета;</w:t>
      </w:r>
    </w:p>
    <w:p w:rsidR="004B1E2C" w:rsidRPr="00AF348E" w:rsidRDefault="004B1E2C" w:rsidP="004B1E2C">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предоставление субсидий (по каждой субсидии или группе субсидий);</w:t>
      </w:r>
    </w:p>
    <w:p w:rsidR="004B1E2C" w:rsidRPr="00AF348E" w:rsidRDefault="004B1E2C" w:rsidP="004B1E2C">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исполнение публичных нормативных обязательств (или группе обязательств);</w:t>
      </w:r>
    </w:p>
    <w:p w:rsidR="004B1E2C" w:rsidRPr="00AF348E" w:rsidRDefault="004B1E2C" w:rsidP="004B1E2C">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предоставление межбюджетных трансфертов (по каждому межбюджетному трансферту);</w:t>
      </w:r>
    </w:p>
    <w:p w:rsidR="002621BA" w:rsidRPr="00AF348E" w:rsidRDefault="004B1E2C" w:rsidP="002621B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осуществление взносов в уставные капиталы открытых акционерных обществ (по каждому взносу или группе взносов).</w:t>
      </w:r>
    </w:p>
    <w:p w:rsidR="002621BA" w:rsidRPr="00AF348E" w:rsidRDefault="008C6FD7" w:rsidP="00262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2621BA" w:rsidRPr="00AF348E">
        <w:rPr>
          <w:rFonts w:ascii="Times New Roman" w:hAnsi="Times New Roman" w:cs="Times New Roman"/>
          <w:sz w:val="24"/>
          <w:szCs w:val="24"/>
        </w:rPr>
        <w:t>. Характеристика основных мероприятий, мер муниципального регулирования, 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 а также информация об участии предприятий и организаций, а также внебюджетных фондов в реализации муниципальной программы приводятся на основе обобщения соответствующих сведений по подпрограммам муниципальной программы.</w:t>
      </w:r>
    </w:p>
    <w:p w:rsidR="002621BA" w:rsidRPr="00AF348E" w:rsidRDefault="002621BA" w:rsidP="002621B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Информация об основных мероприятиях и ведомственных целевых программах подпрограмм муниципальной программы отражается согласно приложению</w:t>
      </w:r>
      <w:r w:rsidR="004B1E2C" w:rsidRPr="00AF348E">
        <w:rPr>
          <w:rFonts w:ascii="Times New Roman" w:hAnsi="Times New Roman" w:cs="Times New Roman"/>
          <w:sz w:val="24"/>
          <w:szCs w:val="24"/>
        </w:rPr>
        <w:t xml:space="preserve"> №1</w:t>
      </w:r>
      <w:r w:rsidRPr="00AF348E">
        <w:rPr>
          <w:rFonts w:ascii="Times New Roman" w:hAnsi="Times New Roman" w:cs="Times New Roman"/>
          <w:sz w:val="24"/>
          <w:szCs w:val="24"/>
        </w:rPr>
        <w:t xml:space="preserve"> к настоящим Методическим указаниям </w:t>
      </w:r>
      <w:hyperlink w:anchor="P393" w:history="1">
        <w:r w:rsidRPr="00AF348E">
          <w:rPr>
            <w:rFonts w:ascii="Times New Roman" w:hAnsi="Times New Roman" w:cs="Times New Roman"/>
            <w:color w:val="0000FF"/>
            <w:sz w:val="24"/>
            <w:szCs w:val="24"/>
          </w:rPr>
          <w:t>(таблица 2)</w:t>
        </w:r>
      </w:hyperlink>
      <w:r w:rsidRPr="00AF348E">
        <w:rPr>
          <w:rFonts w:ascii="Times New Roman" w:hAnsi="Times New Roman" w:cs="Times New Roman"/>
          <w:sz w:val="24"/>
          <w:szCs w:val="24"/>
        </w:rPr>
        <w:t>.</w:t>
      </w:r>
    </w:p>
    <w:p w:rsidR="002621BA" w:rsidRPr="00AF348E" w:rsidRDefault="008C6FD7" w:rsidP="00262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2621BA" w:rsidRPr="00AF348E">
        <w:rPr>
          <w:rFonts w:ascii="Times New Roman" w:hAnsi="Times New Roman" w:cs="Times New Roman"/>
          <w:sz w:val="24"/>
          <w:szCs w:val="24"/>
        </w:rPr>
        <w:t xml:space="preserve">. Прогноз сводных показателей муниципальных заданий на оказание муниципальных услуг муниципальными учреждениями города Курчатова по этапам реализации муниципальной программы приводится согласно приложению </w:t>
      </w:r>
      <w:r w:rsidR="004B1E2C" w:rsidRPr="00AF348E">
        <w:rPr>
          <w:rFonts w:ascii="Times New Roman" w:hAnsi="Times New Roman" w:cs="Times New Roman"/>
          <w:sz w:val="24"/>
          <w:szCs w:val="24"/>
        </w:rPr>
        <w:t xml:space="preserve"> №1 </w:t>
      </w:r>
      <w:r w:rsidR="002621BA" w:rsidRPr="00AF348E">
        <w:rPr>
          <w:rFonts w:ascii="Times New Roman" w:hAnsi="Times New Roman" w:cs="Times New Roman"/>
          <w:sz w:val="24"/>
          <w:szCs w:val="24"/>
        </w:rPr>
        <w:t xml:space="preserve">к настоящим Методическим указаниям </w:t>
      </w:r>
      <w:hyperlink w:anchor="P458" w:history="1">
        <w:r w:rsidR="002621BA" w:rsidRPr="00AF348E">
          <w:rPr>
            <w:rFonts w:ascii="Times New Roman" w:hAnsi="Times New Roman" w:cs="Times New Roman"/>
            <w:color w:val="0000FF"/>
            <w:sz w:val="24"/>
            <w:szCs w:val="24"/>
          </w:rPr>
          <w:t>(таблица 3)</w:t>
        </w:r>
      </w:hyperlink>
      <w:r w:rsidR="002621BA" w:rsidRPr="00AF348E">
        <w:rPr>
          <w:rFonts w:ascii="Times New Roman" w:hAnsi="Times New Roman" w:cs="Times New Roman"/>
          <w:sz w:val="24"/>
          <w:szCs w:val="24"/>
        </w:rPr>
        <w:t>.</w:t>
      </w:r>
    </w:p>
    <w:p w:rsidR="002621BA" w:rsidRPr="00AF348E" w:rsidRDefault="008C6FD7" w:rsidP="00262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2621BA" w:rsidRPr="00AF348E">
        <w:rPr>
          <w:rFonts w:ascii="Times New Roman" w:hAnsi="Times New Roman" w:cs="Times New Roman"/>
          <w:sz w:val="24"/>
          <w:szCs w:val="24"/>
        </w:rPr>
        <w:t>. В качестве обоснования выделения подпрограмм может использоваться обоснование вклада подпрограммы в достижение целей муниципальной программы.</w:t>
      </w:r>
    </w:p>
    <w:p w:rsidR="002C6167" w:rsidRPr="00AF348E" w:rsidRDefault="008C6FD7" w:rsidP="008C6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2621BA" w:rsidRPr="00AF348E">
        <w:rPr>
          <w:rFonts w:ascii="Times New Roman" w:hAnsi="Times New Roman" w:cs="Times New Roman"/>
          <w:sz w:val="24"/>
          <w:szCs w:val="24"/>
        </w:rPr>
        <w:t>. Для включенных в муниципальную программу подпрограмм приводятся их перечень, паспорта и текстовые части.</w:t>
      </w:r>
    </w:p>
    <w:p w:rsidR="007C0636" w:rsidRPr="00AF348E" w:rsidRDefault="008C6FD7" w:rsidP="007C06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2C6167" w:rsidRPr="00AF348E">
        <w:rPr>
          <w:rFonts w:ascii="Times New Roman" w:hAnsi="Times New Roman" w:cs="Times New Roman"/>
          <w:sz w:val="24"/>
          <w:szCs w:val="24"/>
        </w:rPr>
        <w:t xml:space="preserve">. </w:t>
      </w:r>
      <w:r w:rsidR="007C0636" w:rsidRPr="00AF348E">
        <w:rPr>
          <w:rFonts w:ascii="Times New Roman" w:hAnsi="Times New Roman" w:cs="Times New Roman"/>
          <w:sz w:val="24"/>
          <w:szCs w:val="24"/>
        </w:rPr>
        <w:t>Анализ социальных, финансово-экономических и прочих рисков реализации муниципальной программы включает описание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7C0636" w:rsidRPr="00AF348E" w:rsidRDefault="007C0636" w:rsidP="007C0636">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Анализ рисков реализации муниципальной программы и описание мер управления рисками реализации муниципальной программы предусматривают:</w:t>
      </w:r>
    </w:p>
    <w:p w:rsidR="007C0636" w:rsidRPr="00AF348E" w:rsidRDefault="007C0636" w:rsidP="007C0636">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идентификацию факторов риска по источникам возникновения и характеру влияния на ход и результаты реализации муниципальной  программы;</w:t>
      </w:r>
    </w:p>
    <w:p w:rsidR="007C0636" w:rsidRPr="00AF348E" w:rsidRDefault="007C0636" w:rsidP="007C0636">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качественную и, по возможности, количественную оценку факторов рисков;</w:t>
      </w:r>
    </w:p>
    <w:p w:rsidR="007C0636" w:rsidRPr="00AF348E" w:rsidRDefault="007C0636" w:rsidP="007C0636">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обоснование предложений по мерам управления рисками реализации муниципальной программы.</w:t>
      </w:r>
    </w:p>
    <w:p w:rsidR="007C0636" w:rsidRPr="00AF348E" w:rsidRDefault="007C0636" w:rsidP="007C0636">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В качестве факторов риска рассматриваются такие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соисполнители и участники  муниципальной программы не могут оказать непосредственного влияния. Под существенным влиянием в целях настоящих Методических указаний понимается такое влияние, которое приводит к изменению сроков и/или ожидаемых результатов реализации  муниципальной программы не менее чем на 10% от планового уровня.</w:t>
      </w:r>
    </w:p>
    <w:p w:rsidR="007C0636" w:rsidRPr="00AF348E" w:rsidRDefault="007C0636" w:rsidP="007C0636">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В составе обоснования предложений по мерам управления рисками реализации муниципальной программы приводятся:</w:t>
      </w:r>
    </w:p>
    <w:p w:rsidR="007C0636" w:rsidRPr="00AF348E" w:rsidRDefault="007C0636" w:rsidP="007C0636">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lastRenderedPageBreak/>
        <w:t>меры правового регулирования, направленные на минимизацию негативного влияния рисков (внешних факторов);</w:t>
      </w:r>
    </w:p>
    <w:p w:rsidR="007C0636" w:rsidRPr="00AF348E" w:rsidRDefault="007C0636" w:rsidP="007C0636">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мероприятия подпрограмм муниципальной программы, направленные на управление рисками, их своевременное выявление и минимизацию;</w:t>
      </w:r>
    </w:p>
    <w:p w:rsidR="004B1E2C" w:rsidRPr="00AF348E" w:rsidRDefault="007C0636" w:rsidP="007C0636">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мероприятия по управлению реализацией муниципальной программы, направленные на своевременное обнаружение, мониторинг и оценку влияния рисков и внешних факторов, а также разработку и реализацию мер по минимизации их негативного влияния на реализацию муниципальной программы.</w:t>
      </w:r>
    </w:p>
    <w:p w:rsidR="004B1E2C" w:rsidRPr="00AF348E" w:rsidRDefault="008C6FD7" w:rsidP="004B1E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4B1E2C" w:rsidRPr="00AF348E">
        <w:rPr>
          <w:rFonts w:ascii="Times New Roman" w:hAnsi="Times New Roman" w:cs="Times New Roman"/>
          <w:sz w:val="24"/>
          <w:szCs w:val="24"/>
        </w:rPr>
        <w:t>. 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города Курчатова.</w:t>
      </w:r>
    </w:p>
    <w:p w:rsidR="004B1E2C" w:rsidRPr="00AF348E" w:rsidRDefault="008C6FD7" w:rsidP="004B1E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4B1E2C" w:rsidRPr="00AF348E">
        <w:rPr>
          <w:rFonts w:ascii="Times New Roman" w:hAnsi="Times New Roman" w:cs="Times New Roman"/>
          <w:sz w:val="24"/>
          <w:szCs w:val="24"/>
        </w:rPr>
        <w:t>. Методика оценки эффективности муниципальной программы учитывает необходимость проведения оценок:</w:t>
      </w:r>
    </w:p>
    <w:p w:rsidR="004B1E2C" w:rsidRPr="00AF348E" w:rsidRDefault="004B1E2C" w:rsidP="004B1E2C">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1) степени достижения целей и решения задач подпрограмм и муниципальной программы в целом;</w:t>
      </w:r>
    </w:p>
    <w:p w:rsidR="004B1E2C" w:rsidRPr="00AF348E" w:rsidRDefault="004B1E2C" w:rsidP="004B1E2C">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городского бюджета;</w:t>
      </w:r>
    </w:p>
    <w:p w:rsidR="004B1E2C" w:rsidRPr="00AF348E" w:rsidRDefault="004B1E2C" w:rsidP="004B1E2C">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3) степени реализации мероприятий (достижения ожидаемых непосредственных результатов их реализации).</w:t>
      </w:r>
    </w:p>
    <w:p w:rsidR="004B1E2C" w:rsidRPr="00AF348E" w:rsidRDefault="004B1E2C" w:rsidP="004B1E2C">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В рамках методики оценки эффективности муниципальной программы может предусматриваться алгоритм установления пороговых значений целевых индикаторов (показателей) муниципальной программы. Пороговые значения целевых индикаторов (показателей) муниципальной программы на очередной год устанавливаются ответственным исполнителем муниципальной программы до начала соответствующего года и не могут быть изменены в течение года. Превышение (недостижение) таких пороговых значений свидетельствуют об эффективной (неэффективной) реализации муниципальной программы.</w:t>
      </w:r>
    </w:p>
    <w:p w:rsidR="004B1E2C" w:rsidRPr="00AF348E" w:rsidRDefault="008C6FD7" w:rsidP="004B1E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7831C7" w:rsidRPr="00AF348E">
        <w:rPr>
          <w:rFonts w:ascii="Times New Roman" w:hAnsi="Times New Roman" w:cs="Times New Roman"/>
          <w:sz w:val="24"/>
          <w:szCs w:val="24"/>
        </w:rPr>
        <w:t>.</w:t>
      </w:r>
      <w:r w:rsidR="004B1E2C" w:rsidRPr="00AF348E">
        <w:rPr>
          <w:rFonts w:ascii="Times New Roman" w:hAnsi="Times New Roman" w:cs="Times New Roman"/>
          <w:sz w:val="24"/>
          <w:szCs w:val="24"/>
        </w:rPr>
        <w:t xml:space="preserve">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w:t>
      </w:r>
      <w:r w:rsidR="007831C7" w:rsidRPr="00AF348E">
        <w:rPr>
          <w:rFonts w:ascii="Times New Roman" w:hAnsi="Times New Roman" w:cs="Times New Roman"/>
          <w:sz w:val="24"/>
          <w:szCs w:val="24"/>
        </w:rPr>
        <w:t>год.</w:t>
      </w:r>
    </w:p>
    <w:p w:rsidR="007831C7" w:rsidRPr="00AF348E" w:rsidRDefault="007831C7" w:rsidP="007831C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Оценка эффективности проводится в соответствии с требованиями, указанными в приложении N 2 к настоящим Методическим указаниям.</w:t>
      </w:r>
    </w:p>
    <w:p w:rsidR="004B1E2C" w:rsidRPr="00AF348E" w:rsidRDefault="004B1E2C" w:rsidP="007C0636">
      <w:pPr>
        <w:pStyle w:val="ConsPlusNormal"/>
        <w:ind w:firstLine="540"/>
        <w:jc w:val="both"/>
        <w:rPr>
          <w:rFonts w:ascii="Times New Roman" w:hAnsi="Times New Roman" w:cs="Times New Roman"/>
          <w:sz w:val="24"/>
          <w:szCs w:val="24"/>
        </w:rPr>
      </w:pPr>
    </w:p>
    <w:p w:rsidR="007831C7" w:rsidRPr="00AF348E" w:rsidRDefault="007831C7" w:rsidP="007831C7">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Отражение информации</w:t>
      </w:r>
    </w:p>
    <w:p w:rsidR="007831C7" w:rsidRPr="00AF348E" w:rsidRDefault="007831C7" w:rsidP="007831C7">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по ресурсному обеспечению за счет средств городского</w:t>
      </w:r>
    </w:p>
    <w:p w:rsidR="007831C7" w:rsidRPr="00AF348E" w:rsidRDefault="007831C7" w:rsidP="007831C7">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бюджета, областного бюджета, других источников</w:t>
      </w:r>
    </w:p>
    <w:p w:rsidR="007831C7" w:rsidRPr="00AF348E" w:rsidRDefault="007831C7" w:rsidP="007831C7">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финансирования и их обоснования</w:t>
      </w:r>
    </w:p>
    <w:p w:rsidR="007831C7" w:rsidRPr="00AF348E" w:rsidRDefault="007831C7" w:rsidP="007831C7">
      <w:pPr>
        <w:pStyle w:val="ConsPlusNormal"/>
        <w:jc w:val="center"/>
        <w:rPr>
          <w:rFonts w:ascii="Times New Roman" w:hAnsi="Times New Roman" w:cs="Times New Roman"/>
          <w:sz w:val="24"/>
          <w:szCs w:val="24"/>
        </w:rPr>
      </w:pPr>
    </w:p>
    <w:p w:rsidR="007831C7" w:rsidRPr="00AF348E" w:rsidRDefault="008C6FD7" w:rsidP="007831C7">
      <w:pPr>
        <w:pStyle w:val="ConsPlusNormal"/>
        <w:ind w:firstLine="540"/>
        <w:jc w:val="both"/>
        <w:rPr>
          <w:rFonts w:ascii="Times New Roman" w:hAnsi="Times New Roman" w:cs="Times New Roman"/>
          <w:sz w:val="24"/>
          <w:szCs w:val="24"/>
        </w:rPr>
      </w:pPr>
      <w:bookmarkStart w:id="2" w:name="P176"/>
      <w:bookmarkEnd w:id="2"/>
      <w:r>
        <w:rPr>
          <w:rFonts w:ascii="Times New Roman" w:hAnsi="Times New Roman" w:cs="Times New Roman"/>
          <w:sz w:val="24"/>
          <w:szCs w:val="24"/>
        </w:rPr>
        <w:t>40</w:t>
      </w:r>
      <w:r w:rsidR="007831C7" w:rsidRPr="00AF348E">
        <w:rPr>
          <w:rFonts w:ascii="Times New Roman" w:hAnsi="Times New Roman" w:cs="Times New Roman"/>
          <w:sz w:val="24"/>
          <w:szCs w:val="24"/>
        </w:rPr>
        <w:t>. Информация о расходах городского бюджета на реализацию муниципальной программы представляется с расшифровкой по главным распорядителям средств городского бюджета (по ответственному исполнителю, соисполнителям и участникам муниципальной программы).</w:t>
      </w:r>
    </w:p>
    <w:p w:rsidR="007831C7" w:rsidRPr="00AF348E" w:rsidRDefault="007831C7" w:rsidP="007831C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Расходы на реализацию муниципальной программы указываются в целом, с распределением по подпрограммам муниципальной программы, ведомственным целевым программам и основным мероприятиям подпрограмм по кодам классификации расходов бюджетов.</w:t>
      </w:r>
    </w:p>
    <w:p w:rsidR="007831C7" w:rsidRPr="00AF348E" w:rsidRDefault="007831C7" w:rsidP="007831C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В качестве финансового обеспечения основных мероприятий подпрограмм муниципальной программы могут быть предусмотрены субсидии или субвенции из областного бюджета.</w:t>
      </w:r>
    </w:p>
    <w:p w:rsidR="00CF03D9" w:rsidRPr="00AF348E" w:rsidRDefault="008C6FD7" w:rsidP="007831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007831C7" w:rsidRPr="00AF348E">
        <w:rPr>
          <w:rFonts w:ascii="Times New Roman" w:hAnsi="Times New Roman" w:cs="Times New Roman"/>
          <w:sz w:val="24"/>
          <w:szCs w:val="24"/>
        </w:rPr>
        <w:t>. Объем финансового обеспечения на реализацию муниципальной программы за счет городского бюджета  на очередной финансовый год и плановый период указывается в соответствии с</w:t>
      </w:r>
      <w:r w:rsidR="00CF03D9" w:rsidRPr="00AF348E">
        <w:rPr>
          <w:rFonts w:ascii="Times New Roman" w:hAnsi="Times New Roman" w:cs="Times New Roman"/>
          <w:sz w:val="24"/>
          <w:szCs w:val="24"/>
        </w:rPr>
        <w:t xml:space="preserve"> решением</w:t>
      </w:r>
      <w:r>
        <w:rPr>
          <w:rFonts w:ascii="Times New Roman" w:hAnsi="Times New Roman" w:cs="Times New Roman"/>
          <w:sz w:val="24"/>
          <w:szCs w:val="24"/>
        </w:rPr>
        <w:t xml:space="preserve"> Курчатовской городской Думы « О</w:t>
      </w:r>
      <w:r w:rsidR="00CF03D9" w:rsidRPr="00AF348E">
        <w:rPr>
          <w:rFonts w:ascii="Times New Roman" w:hAnsi="Times New Roman" w:cs="Times New Roman"/>
          <w:sz w:val="24"/>
          <w:szCs w:val="24"/>
        </w:rPr>
        <w:t xml:space="preserve"> бюджете города Курчатова на очередной финансовый год и на плановый период», </w:t>
      </w:r>
    </w:p>
    <w:p w:rsidR="00CF03D9" w:rsidRPr="00AF348E" w:rsidRDefault="00CF03D9" w:rsidP="00CF03D9">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lastRenderedPageBreak/>
        <w:t>Параметры финансового обеспечения реализации  муниципальной программы подлежат приведению в соответствие с   решением Курчатовской городской Думы  о бюджете города Курчатова   на очередной финансовый год и на  плановый период  не позднее трех месяцев со дня вступления его в силу.</w:t>
      </w:r>
    </w:p>
    <w:p w:rsidR="00436309" w:rsidRDefault="00CF03D9" w:rsidP="00CF03D9">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Объем финансового обеспечения на реализацию муниципальной программы подлежит ежегодному уточнению в рамках подготовки проекта решения Курчатовской городской Думы  о бюджете города Курчатова   на очередной финан</w:t>
      </w:r>
      <w:r w:rsidR="00436309">
        <w:rPr>
          <w:rFonts w:ascii="Times New Roman" w:hAnsi="Times New Roman" w:cs="Times New Roman"/>
          <w:sz w:val="24"/>
          <w:szCs w:val="24"/>
        </w:rPr>
        <w:t>совый год и на  плановый период.</w:t>
      </w:r>
      <w:r w:rsidRPr="00AF348E">
        <w:rPr>
          <w:rFonts w:ascii="Times New Roman" w:hAnsi="Times New Roman" w:cs="Times New Roman"/>
          <w:sz w:val="24"/>
          <w:szCs w:val="24"/>
        </w:rPr>
        <w:t xml:space="preserve"> </w:t>
      </w:r>
    </w:p>
    <w:p w:rsidR="00CF03D9" w:rsidRPr="00AF348E" w:rsidRDefault="00CF03D9" w:rsidP="00CF03D9">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При уточнении объема финансового обеспечения на реализацию муниципальной программы при необходимости подлежат уточнению и иные основные параметры муниципальной программы (в том числе индикаторы (показатели) муниципальной программы и входящих в ее состав подпрограмм, ожидаемые результаты).</w:t>
      </w:r>
    </w:p>
    <w:p w:rsidR="00CF03D9" w:rsidRPr="00AF348E" w:rsidRDefault="00CF03D9" w:rsidP="008C6FD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Информация о расходах на реализацию муниципальной программы представляется по годам реализации  муниципальной  программы согласно приложению N 1 к настоящим Методическим указаниям </w:t>
      </w:r>
      <w:hyperlink w:anchor="Par740" w:history="1">
        <w:r w:rsidRPr="00AF348E">
          <w:rPr>
            <w:rFonts w:ascii="Times New Roman" w:hAnsi="Times New Roman" w:cs="Times New Roman"/>
            <w:color w:val="0000FF"/>
            <w:sz w:val="24"/>
            <w:szCs w:val="24"/>
          </w:rPr>
          <w:t>(таблица 4</w:t>
        </w:r>
        <w:r w:rsidR="000F3D27">
          <w:rPr>
            <w:rFonts w:ascii="Times New Roman" w:hAnsi="Times New Roman" w:cs="Times New Roman"/>
            <w:color w:val="0000FF"/>
            <w:sz w:val="24"/>
            <w:szCs w:val="24"/>
          </w:rPr>
          <w:t>,5</w:t>
        </w:r>
        <w:r w:rsidRPr="00AF348E">
          <w:rPr>
            <w:rFonts w:ascii="Times New Roman" w:hAnsi="Times New Roman" w:cs="Times New Roman"/>
            <w:color w:val="0000FF"/>
            <w:sz w:val="24"/>
            <w:szCs w:val="24"/>
          </w:rPr>
          <w:t>)</w:t>
        </w:r>
      </w:hyperlink>
      <w:r w:rsidR="00AF348E">
        <w:rPr>
          <w:rFonts w:ascii="Times New Roman" w:hAnsi="Times New Roman" w:cs="Times New Roman"/>
          <w:sz w:val="24"/>
          <w:szCs w:val="24"/>
        </w:rPr>
        <w:t>.</w:t>
      </w:r>
    </w:p>
    <w:p w:rsidR="002C6167" w:rsidRPr="00AF348E" w:rsidRDefault="008C6FD7" w:rsidP="002C61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42</w:t>
      </w:r>
      <w:r w:rsidR="00B56E8C" w:rsidRPr="00AF348E">
        <w:rPr>
          <w:rFonts w:ascii="Times New Roman" w:hAnsi="Times New Roman" w:cs="Times New Roman"/>
          <w:sz w:val="24"/>
          <w:szCs w:val="24"/>
        </w:rPr>
        <w:t xml:space="preserve">. </w:t>
      </w:r>
      <w:r w:rsidR="002C6167" w:rsidRPr="00AF348E">
        <w:rPr>
          <w:rFonts w:ascii="Times New Roman" w:hAnsi="Times New Roman" w:cs="Times New Roman"/>
          <w:sz w:val="24"/>
          <w:szCs w:val="24"/>
        </w:rPr>
        <w:t>В рамках отдельных осно</w:t>
      </w:r>
      <w:r w:rsidR="00B56E8C" w:rsidRPr="00AF348E">
        <w:rPr>
          <w:rFonts w:ascii="Times New Roman" w:hAnsi="Times New Roman" w:cs="Times New Roman"/>
          <w:sz w:val="24"/>
          <w:szCs w:val="24"/>
        </w:rPr>
        <w:t xml:space="preserve">вных мероприятий муниципальной </w:t>
      </w:r>
      <w:r w:rsidR="002C6167" w:rsidRPr="00AF348E">
        <w:rPr>
          <w:rFonts w:ascii="Times New Roman" w:hAnsi="Times New Roman" w:cs="Times New Roman"/>
          <w:sz w:val="24"/>
          <w:szCs w:val="24"/>
        </w:rPr>
        <w:t xml:space="preserve"> программы может предусматриваться возможность заключе</w:t>
      </w:r>
      <w:r w:rsidR="00B56E8C" w:rsidRPr="00AF348E">
        <w:rPr>
          <w:rFonts w:ascii="Times New Roman" w:hAnsi="Times New Roman" w:cs="Times New Roman"/>
          <w:sz w:val="24"/>
          <w:szCs w:val="24"/>
        </w:rPr>
        <w:t xml:space="preserve">ния долгосрочных муниципальных </w:t>
      </w:r>
      <w:r w:rsidR="002C6167" w:rsidRPr="00AF348E">
        <w:rPr>
          <w:rFonts w:ascii="Times New Roman" w:hAnsi="Times New Roman" w:cs="Times New Roman"/>
          <w:sz w:val="24"/>
          <w:szCs w:val="24"/>
        </w:rPr>
        <w:t xml:space="preserve"> контрактов, указанных в абзаце третьем </w:t>
      </w:r>
      <w:hyperlink r:id="rId14" w:history="1">
        <w:r w:rsidR="002C6167" w:rsidRPr="00AF348E">
          <w:rPr>
            <w:rFonts w:ascii="Times New Roman" w:hAnsi="Times New Roman" w:cs="Times New Roman"/>
            <w:color w:val="0000FF"/>
            <w:sz w:val="24"/>
            <w:szCs w:val="24"/>
          </w:rPr>
          <w:t>пункта 3 статьи 72</w:t>
        </w:r>
      </w:hyperlink>
      <w:r w:rsidR="002C6167" w:rsidRPr="00AF348E">
        <w:rPr>
          <w:rFonts w:ascii="Times New Roman" w:hAnsi="Times New Roman" w:cs="Times New Roman"/>
          <w:sz w:val="24"/>
          <w:szCs w:val="24"/>
        </w:rPr>
        <w:t xml:space="preserve"> Бюджетного кодекса Российской Федерации, на выполнение работ, оказание услуг</w:t>
      </w:r>
      <w:r w:rsidR="00B56E8C" w:rsidRPr="00AF348E">
        <w:rPr>
          <w:rFonts w:ascii="Times New Roman" w:hAnsi="Times New Roman" w:cs="Times New Roman"/>
          <w:sz w:val="24"/>
          <w:szCs w:val="24"/>
        </w:rPr>
        <w:t xml:space="preserve"> для обеспечения муниципальных </w:t>
      </w:r>
      <w:r w:rsidR="002C6167" w:rsidRPr="00AF348E">
        <w:rPr>
          <w:rFonts w:ascii="Times New Roman" w:hAnsi="Times New Roman" w:cs="Times New Roman"/>
          <w:sz w:val="24"/>
          <w:szCs w:val="24"/>
        </w:rPr>
        <w:t xml:space="preserve"> нужд</w:t>
      </w:r>
      <w:r w:rsidR="00B56E8C" w:rsidRPr="00AF348E">
        <w:rPr>
          <w:rFonts w:ascii="Times New Roman" w:hAnsi="Times New Roman" w:cs="Times New Roman"/>
          <w:sz w:val="24"/>
          <w:szCs w:val="24"/>
        </w:rPr>
        <w:t xml:space="preserve"> города </w:t>
      </w:r>
      <w:r w:rsidR="000E3D33" w:rsidRPr="00AF348E">
        <w:rPr>
          <w:rFonts w:ascii="Times New Roman" w:hAnsi="Times New Roman" w:cs="Times New Roman"/>
          <w:sz w:val="24"/>
          <w:szCs w:val="24"/>
        </w:rPr>
        <w:t>Курчатова</w:t>
      </w:r>
      <w:r w:rsidR="002C6167" w:rsidRPr="00AF348E">
        <w:rPr>
          <w:rFonts w:ascii="Times New Roman" w:hAnsi="Times New Roman" w:cs="Times New Roman"/>
          <w:sz w:val="24"/>
          <w:szCs w:val="24"/>
        </w:rPr>
        <w:t xml:space="preserve"> Курской области, длительность производственного цикла выполнения, оказания которых превышает срок действия утвержденных лимитов бюджетных обязательств, а также</w:t>
      </w:r>
      <w:r w:rsidR="00B56E8C" w:rsidRPr="00AF348E">
        <w:rPr>
          <w:rFonts w:ascii="Times New Roman" w:hAnsi="Times New Roman" w:cs="Times New Roman"/>
          <w:sz w:val="24"/>
          <w:szCs w:val="24"/>
        </w:rPr>
        <w:t xml:space="preserve"> долгосрочных муниципальных </w:t>
      </w:r>
      <w:r w:rsidR="002C6167" w:rsidRPr="00AF348E">
        <w:rPr>
          <w:rFonts w:ascii="Times New Roman" w:hAnsi="Times New Roman" w:cs="Times New Roman"/>
          <w:sz w:val="24"/>
          <w:szCs w:val="24"/>
        </w:rPr>
        <w:t xml:space="preserve"> контрактов, указанных в абзаце четвертом </w:t>
      </w:r>
      <w:hyperlink r:id="rId15" w:history="1">
        <w:r w:rsidR="002C6167" w:rsidRPr="00AF348E">
          <w:rPr>
            <w:rFonts w:ascii="Times New Roman" w:hAnsi="Times New Roman" w:cs="Times New Roman"/>
            <w:color w:val="0000FF"/>
            <w:sz w:val="24"/>
            <w:szCs w:val="24"/>
          </w:rPr>
          <w:t>пункта 3 статьи 72</w:t>
        </w:r>
      </w:hyperlink>
      <w:r w:rsidR="002C6167" w:rsidRPr="00AF348E">
        <w:rPr>
          <w:rFonts w:ascii="Times New Roman" w:hAnsi="Times New Roman" w:cs="Times New Roman"/>
          <w:sz w:val="24"/>
          <w:szCs w:val="24"/>
        </w:rPr>
        <w:t xml:space="preserve"> Бюджетного кодекса Российской Федерации, на поставку товаров</w:t>
      </w:r>
      <w:r w:rsidR="00B56E8C" w:rsidRPr="00AF348E">
        <w:rPr>
          <w:rFonts w:ascii="Times New Roman" w:hAnsi="Times New Roman" w:cs="Times New Roman"/>
          <w:sz w:val="24"/>
          <w:szCs w:val="24"/>
        </w:rPr>
        <w:t xml:space="preserve"> для обеспечения муниципальных</w:t>
      </w:r>
      <w:r w:rsidR="002C6167" w:rsidRPr="00AF348E">
        <w:rPr>
          <w:rFonts w:ascii="Times New Roman" w:hAnsi="Times New Roman" w:cs="Times New Roman"/>
          <w:sz w:val="24"/>
          <w:szCs w:val="24"/>
        </w:rPr>
        <w:t xml:space="preserve"> нужд </w:t>
      </w:r>
      <w:r w:rsidR="00B56E8C" w:rsidRPr="00AF348E">
        <w:rPr>
          <w:rFonts w:ascii="Times New Roman" w:hAnsi="Times New Roman" w:cs="Times New Roman"/>
          <w:sz w:val="24"/>
          <w:szCs w:val="24"/>
        </w:rPr>
        <w:t xml:space="preserve">города Курчатова </w:t>
      </w:r>
      <w:r w:rsidR="002C6167" w:rsidRPr="00AF348E">
        <w:rPr>
          <w:rFonts w:ascii="Times New Roman" w:hAnsi="Times New Roman" w:cs="Times New Roman"/>
          <w:sz w:val="24"/>
          <w:szCs w:val="24"/>
        </w:rPr>
        <w:t>Курской области, условиями которых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предусмотрены встречные обязательства, не связанные с предметами их исполнения, если возможность своевременного достижения ожидаемых результатов соответствующих основных мероприятий обусловлена исполнением таких долгосрочных государственных контрактов.</w:t>
      </w:r>
    </w:p>
    <w:p w:rsidR="002C6167" w:rsidRPr="00AF348E" w:rsidRDefault="002C6167" w:rsidP="002C616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Пред</w:t>
      </w:r>
      <w:r w:rsidR="00B56E8C" w:rsidRPr="00AF348E">
        <w:rPr>
          <w:rFonts w:ascii="Times New Roman" w:hAnsi="Times New Roman" w:cs="Times New Roman"/>
          <w:sz w:val="24"/>
          <w:szCs w:val="24"/>
        </w:rPr>
        <w:t>ельные объемы средств городс</w:t>
      </w:r>
      <w:r w:rsidR="003F0E97" w:rsidRPr="00AF348E">
        <w:rPr>
          <w:rFonts w:ascii="Times New Roman" w:hAnsi="Times New Roman" w:cs="Times New Roman"/>
          <w:sz w:val="24"/>
          <w:szCs w:val="24"/>
        </w:rPr>
        <w:t>кого</w:t>
      </w:r>
      <w:r w:rsidRPr="00AF348E">
        <w:rPr>
          <w:rFonts w:ascii="Times New Roman" w:hAnsi="Times New Roman" w:cs="Times New Roman"/>
          <w:sz w:val="24"/>
          <w:szCs w:val="24"/>
        </w:rPr>
        <w:t xml:space="preserve"> бюджета на исполнение указан</w:t>
      </w:r>
      <w:r w:rsidR="00B56E8C" w:rsidRPr="00AF348E">
        <w:rPr>
          <w:rFonts w:ascii="Times New Roman" w:hAnsi="Times New Roman" w:cs="Times New Roman"/>
          <w:sz w:val="24"/>
          <w:szCs w:val="24"/>
        </w:rPr>
        <w:t>ных долгосрочных муниципальных</w:t>
      </w:r>
      <w:r w:rsidRPr="00AF348E">
        <w:rPr>
          <w:rFonts w:ascii="Times New Roman" w:hAnsi="Times New Roman" w:cs="Times New Roman"/>
          <w:sz w:val="24"/>
          <w:szCs w:val="24"/>
        </w:rPr>
        <w:t xml:space="preserve"> контрактов в целях реализации осно</w:t>
      </w:r>
      <w:r w:rsidR="00B56E8C" w:rsidRPr="00AF348E">
        <w:rPr>
          <w:rFonts w:ascii="Times New Roman" w:hAnsi="Times New Roman" w:cs="Times New Roman"/>
          <w:sz w:val="24"/>
          <w:szCs w:val="24"/>
        </w:rPr>
        <w:t>вных мероприятий муниципальной</w:t>
      </w:r>
      <w:r w:rsidRPr="00AF348E">
        <w:rPr>
          <w:rFonts w:ascii="Times New Roman" w:hAnsi="Times New Roman" w:cs="Times New Roman"/>
          <w:sz w:val="24"/>
          <w:szCs w:val="24"/>
        </w:rPr>
        <w:t xml:space="preserve"> программы по объектам закупк</w:t>
      </w:r>
      <w:r w:rsidR="008B33E5" w:rsidRPr="00AF348E">
        <w:rPr>
          <w:rFonts w:ascii="Times New Roman" w:hAnsi="Times New Roman" w:cs="Times New Roman"/>
          <w:sz w:val="24"/>
          <w:szCs w:val="24"/>
        </w:rPr>
        <w:t xml:space="preserve">и приводятся по форме таблицы  </w:t>
      </w:r>
      <w:r w:rsidR="000F3D27">
        <w:rPr>
          <w:rFonts w:ascii="Times New Roman" w:hAnsi="Times New Roman" w:cs="Times New Roman"/>
          <w:color w:val="002060"/>
          <w:sz w:val="24"/>
          <w:szCs w:val="24"/>
        </w:rPr>
        <w:t>7</w:t>
      </w:r>
      <w:r w:rsidRPr="00AF348E">
        <w:rPr>
          <w:rFonts w:ascii="Times New Roman" w:hAnsi="Times New Roman" w:cs="Times New Roman"/>
          <w:color w:val="002060"/>
          <w:sz w:val="24"/>
          <w:szCs w:val="24"/>
        </w:rPr>
        <w:t xml:space="preserve"> приложения </w:t>
      </w:r>
      <w:r w:rsidRPr="00AF348E">
        <w:rPr>
          <w:rFonts w:ascii="Times New Roman" w:hAnsi="Times New Roman" w:cs="Times New Roman"/>
          <w:sz w:val="24"/>
          <w:szCs w:val="24"/>
        </w:rPr>
        <w:t>N 1 к нас</w:t>
      </w:r>
      <w:r w:rsidR="00CF03D9" w:rsidRPr="00AF348E">
        <w:rPr>
          <w:rFonts w:ascii="Times New Roman" w:hAnsi="Times New Roman" w:cs="Times New Roman"/>
          <w:sz w:val="24"/>
          <w:szCs w:val="24"/>
        </w:rPr>
        <w:t>тоящим Методическим указаниям.</w:t>
      </w:r>
    </w:p>
    <w:p w:rsidR="00101528" w:rsidRPr="00AF348E" w:rsidRDefault="00534800" w:rsidP="001015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w:t>
      </w:r>
      <w:r w:rsidR="00101528" w:rsidRPr="00AF348E">
        <w:rPr>
          <w:rFonts w:ascii="Times New Roman" w:hAnsi="Times New Roman" w:cs="Times New Roman"/>
          <w:sz w:val="24"/>
          <w:szCs w:val="24"/>
        </w:rPr>
        <w:t xml:space="preserve">. Если муниципальной программой предусматривается использование средств федерального и/или областного бюджетов и/или если в реализации муниципальной программы участвуют предприятия и организации, а также предполагается использование средств внебюджетных источников, то в муниципальной программе должна содержаться прогнозная (справочная) оценка расходов федерального бюджета, областного бюджета и других внебюджетных источников на реализацию целей муниципальной программы, представляемая согласно приложению  №1 к настоящим Методическим указаниям </w:t>
      </w:r>
      <w:hyperlink w:anchor="P875" w:history="1">
        <w:r w:rsidR="00101528" w:rsidRPr="00AF348E">
          <w:rPr>
            <w:rFonts w:ascii="Times New Roman" w:hAnsi="Times New Roman" w:cs="Times New Roman"/>
            <w:color w:val="0000FF"/>
            <w:sz w:val="24"/>
            <w:szCs w:val="24"/>
          </w:rPr>
          <w:t>(таблица 5)</w:t>
        </w:r>
      </w:hyperlink>
      <w:r w:rsidR="00101528" w:rsidRPr="00AF348E">
        <w:rPr>
          <w:rFonts w:ascii="Times New Roman" w:hAnsi="Times New Roman" w:cs="Times New Roman"/>
          <w:sz w:val="24"/>
          <w:szCs w:val="24"/>
        </w:rPr>
        <w:t>.</w:t>
      </w:r>
    </w:p>
    <w:p w:rsidR="00101528" w:rsidRPr="00AF348E" w:rsidRDefault="00534800" w:rsidP="001015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00101528" w:rsidRPr="00AF348E">
        <w:rPr>
          <w:rFonts w:ascii="Times New Roman" w:hAnsi="Times New Roman" w:cs="Times New Roman"/>
          <w:sz w:val="24"/>
          <w:szCs w:val="24"/>
        </w:rPr>
        <w:t>. Расходы на содержание аппаратов органов  местного самоуправления города Курчатова, являющихся ответственными исполнителями муниципальной  программы, включаются в муниципальную программу, в которой орган местного самоуправления является ответственным исполнителем.</w:t>
      </w:r>
    </w:p>
    <w:p w:rsidR="00101528" w:rsidRPr="00AF348E" w:rsidRDefault="00101528" w:rsidP="00101528">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У органов местного самоуправления</w:t>
      </w:r>
      <w:r w:rsidR="000E3D33" w:rsidRPr="00AF348E">
        <w:rPr>
          <w:rFonts w:ascii="Times New Roman" w:hAnsi="Times New Roman" w:cs="Times New Roman"/>
          <w:sz w:val="24"/>
          <w:szCs w:val="24"/>
        </w:rPr>
        <w:t>,</w:t>
      </w:r>
      <w:r w:rsidRPr="00AF348E">
        <w:rPr>
          <w:rFonts w:ascii="Times New Roman" w:hAnsi="Times New Roman" w:cs="Times New Roman"/>
          <w:sz w:val="24"/>
          <w:szCs w:val="24"/>
        </w:rPr>
        <w:t xml:space="preserve"> не являющихся ответственными исполнителями муниципальных  программ, расходы на содержание аппаратов отражаются в муниципальной  программе (подпрограмме), в которой отражаются мероприятия органа местного самоуправления  в установленной сфере деятельности.</w:t>
      </w:r>
    </w:p>
    <w:p w:rsidR="00101528" w:rsidRPr="00AF348E" w:rsidRDefault="00827254" w:rsidP="00101528">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Расходы городского</w:t>
      </w:r>
      <w:r w:rsidR="00101528" w:rsidRPr="00AF348E">
        <w:rPr>
          <w:rFonts w:ascii="Times New Roman" w:hAnsi="Times New Roman" w:cs="Times New Roman"/>
          <w:sz w:val="24"/>
          <w:szCs w:val="24"/>
        </w:rPr>
        <w:t xml:space="preserve"> бюджета на со</w:t>
      </w:r>
      <w:r w:rsidRPr="00AF348E">
        <w:rPr>
          <w:rFonts w:ascii="Times New Roman" w:hAnsi="Times New Roman" w:cs="Times New Roman"/>
          <w:sz w:val="24"/>
          <w:szCs w:val="24"/>
        </w:rPr>
        <w:t>держание аппаратов управления</w:t>
      </w:r>
      <w:r w:rsidR="000E3D33" w:rsidRPr="00AF348E">
        <w:rPr>
          <w:rFonts w:ascii="Times New Roman" w:hAnsi="Times New Roman" w:cs="Times New Roman"/>
          <w:sz w:val="24"/>
          <w:szCs w:val="24"/>
        </w:rPr>
        <w:t>,</w:t>
      </w:r>
      <w:r w:rsidR="00101528" w:rsidRPr="00AF348E">
        <w:rPr>
          <w:rFonts w:ascii="Times New Roman" w:hAnsi="Times New Roman" w:cs="Times New Roman"/>
          <w:sz w:val="24"/>
          <w:szCs w:val="24"/>
        </w:rPr>
        <w:t xml:space="preserve"> участвующих в реализации нескольких подп</w:t>
      </w:r>
      <w:r w:rsidRPr="00AF348E">
        <w:rPr>
          <w:rFonts w:ascii="Times New Roman" w:hAnsi="Times New Roman" w:cs="Times New Roman"/>
          <w:sz w:val="24"/>
          <w:szCs w:val="24"/>
        </w:rPr>
        <w:t>рограмм одной муниципальной</w:t>
      </w:r>
      <w:r w:rsidR="00101528" w:rsidRPr="00AF348E">
        <w:rPr>
          <w:rFonts w:ascii="Times New Roman" w:hAnsi="Times New Roman" w:cs="Times New Roman"/>
          <w:sz w:val="24"/>
          <w:szCs w:val="24"/>
        </w:rPr>
        <w:t xml:space="preserve"> программы, и иные средства, направленные на реализацию нескольких п</w:t>
      </w:r>
      <w:r w:rsidRPr="00AF348E">
        <w:rPr>
          <w:rFonts w:ascii="Times New Roman" w:hAnsi="Times New Roman" w:cs="Times New Roman"/>
          <w:sz w:val="24"/>
          <w:szCs w:val="24"/>
        </w:rPr>
        <w:t xml:space="preserve">одпрограмм одной муниципальной </w:t>
      </w:r>
      <w:r w:rsidR="00101528" w:rsidRPr="00AF348E">
        <w:rPr>
          <w:rFonts w:ascii="Times New Roman" w:hAnsi="Times New Roman" w:cs="Times New Roman"/>
          <w:sz w:val="24"/>
          <w:szCs w:val="24"/>
        </w:rPr>
        <w:t xml:space="preserve"> программы, мо</w:t>
      </w:r>
      <w:r w:rsidRPr="00AF348E">
        <w:rPr>
          <w:rFonts w:ascii="Times New Roman" w:hAnsi="Times New Roman" w:cs="Times New Roman"/>
          <w:sz w:val="24"/>
          <w:szCs w:val="24"/>
        </w:rPr>
        <w:t xml:space="preserve">гут отражаться в муниципальной </w:t>
      </w:r>
      <w:r w:rsidR="00101528" w:rsidRPr="00AF348E">
        <w:rPr>
          <w:rFonts w:ascii="Times New Roman" w:hAnsi="Times New Roman" w:cs="Times New Roman"/>
          <w:sz w:val="24"/>
          <w:szCs w:val="24"/>
        </w:rPr>
        <w:t xml:space="preserve"> программе в качестве отдельной подпрограммы, которая направлена на обеспечение р</w:t>
      </w:r>
      <w:r w:rsidRPr="00AF348E">
        <w:rPr>
          <w:rFonts w:ascii="Times New Roman" w:hAnsi="Times New Roman" w:cs="Times New Roman"/>
          <w:sz w:val="24"/>
          <w:szCs w:val="24"/>
        </w:rPr>
        <w:t>еализации муниципальной</w:t>
      </w:r>
      <w:r w:rsidR="00101528" w:rsidRPr="00AF348E">
        <w:rPr>
          <w:rFonts w:ascii="Times New Roman" w:hAnsi="Times New Roman" w:cs="Times New Roman"/>
          <w:sz w:val="24"/>
          <w:szCs w:val="24"/>
        </w:rPr>
        <w:t xml:space="preserve"> программы.</w:t>
      </w:r>
    </w:p>
    <w:p w:rsidR="00827254" w:rsidRPr="00AF348E" w:rsidRDefault="00827254" w:rsidP="00827254">
      <w:pPr>
        <w:pStyle w:val="ConsPlusNormal"/>
        <w:jc w:val="center"/>
        <w:rPr>
          <w:rFonts w:ascii="Times New Roman" w:hAnsi="Times New Roman" w:cs="Times New Roman"/>
          <w:sz w:val="24"/>
          <w:szCs w:val="24"/>
        </w:rPr>
      </w:pPr>
    </w:p>
    <w:p w:rsidR="00F5062A" w:rsidRPr="00AF348E" w:rsidRDefault="00F5062A" w:rsidP="00F5062A">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lastRenderedPageBreak/>
        <w:t>Разработка</w:t>
      </w:r>
    </w:p>
    <w:p w:rsidR="00F5062A" w:rsidRPr="00AF348E" w:rsidRDefault="00F5062A" w:rsidP="00F5062A">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подпрограммы муниципальной программы</w:t>
      </w:r>
    </w:p>
    <w:p w:rsidR="00F5062A" w:rsidRPr="00AF348E" w:rsidRDefault="00F5062A" w:rsidP="00F5062A">
      <w:pPr>
        <w:pStyle w:val="ConsPlusNormal"/>
        <w:jc w:val="center"/>
        <w:rPr>
          <w:rFonts w:ascii="Times New Roman" w:hAnsi="Times New Roman" w:cs="Times New Roman"/>
          <w:sz w:val="24"/>
          <w:szCs w:val="24"/>
        </w:rPr>
      </w:pPr>
    </w:p>
    <w:p w:rsidR="00F5062A" w:rsidRPr="00AF348E" w:rsidRDefault="00534800" w:rsidP="00F506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w:t>
      </w:r>
      <w:r w:rsidR="00F5062A" w:rsidRPr="00AF348E">
        <w:rPr>
          <w:rFonts w:ascii="Times New Roman" w:hAnsi="Times New Roman" w:cs="Times New Roman"/>
          <w:sz w:val="24"/>
          <w:szCs w:val="24"/>
        </w:rPr>
        <w:t>.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w:t>
      </w:r>
    </w:p>
    <w:p w:rsidR="00F5062A" w:rsidRPr="00AF348E" w:rsidRDefault="00534800" w:rsidP="00F506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w:t>
      </w:r>
      <w:r w:rsidR="00F5062A" w:rsidRPr="00AF348E">
        <w:rPr>
          <w:rFonts w:ascii="Times New Roman" w:hAnsi="Times New Roman" w:cs="Times New Roman"/>
          <w:sz w:val="24"/>
          <w:szCs w:val="24"/>
        </w:rPr>
        <w:t>. Подпрограмма имеет следующую структуру:</w:t>
      </w:r>
    </w:p>
    <w:p w:rsidR="00F5062A" w:rsidRPr="00AF348E" w:rsidRDefault="00534800" w:rsidP="00F506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w:t>
      </w:r>
      <w:r w:rsidR="00737357" w:rsidRPr="00AF348E">
        <w:rPr>
          <w:rFonts w:ascii="Times New Roman" w:hAnsi="Times New Roman" w:cs="Times New Roman"/>
          <w:sz w:val="24"/>
          <w:szCs w:val="24"/>
        </w:rPr>
        <w:t>1.</w:t>
      </w:r>
      <w:r w:rsidR="00F5062A" w:rsidRPr="00AF348E">
        <w:rPr>
          <w:rFonts w:ascii="Times New Roman" w:hAnsi="Times New Roman" w:cs="Times New Roman"/>
          <w:sz w:val="24"/>
          <w:szCs w:val="24"/>
        </w:rPr>
        <w:t xml:space="preserve"> паспорт подпрограммы;</w:t>
      </w:r>
    </w:p>
    <w:p w:rsidR="00F5062A" w:rsidRPr="00AF348E" w:rsidRDefault="00737357" w:rsidP="00F5062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4</w:t>
      </w:r>
      <w:r w:rsidR="00534800">
        <w:rPr>
          <w:rFonts w:ascii="Times New Roman" w:hAnsi="Times New Roman" w:cs="Times New Roman"/>
          <w:sz w:val="24"/>
          <w:szCs w:val="24"/>
        </w:rPr>
        <w:t>6</w:t>
      </w:r>
      <w:r w:rsidRPr="00AF348E">
        <w:rPr>
          <w:rFonts w:ascii="Times New Roman" w:hAnsi="Times New Roman" w:cs="Times New Roman"/>
          <w:sz w:val="24"/>
          <w:szCs w:val="24"/>
        </w:rPr>
        <w:t>.2.</w:t>
      </w:r>
      <w:r w:rsidR="00F5062A" w:rsidRPr="00AF348E">
        <w:rPr>
          <w:rFonts w:ascii="Times New Roman" w:hAnsi="Times New Roman" w:cs="Times New Roman"/>
          <w:sz w:val="24"/>
          <w:szCs w:val="24"/>
        </w:rPr>
        <w:t xml:space="preserve"> текстовая часть подпрограммы по следующим разделам:</w:t>
      </w:r>
    </w:p>
    <w:p w:rsidR="00F5062A" w:rsidRPr="00AF348E" w:rsidRDefault="00F5062A" w:rsidP="00F5062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характеристика сферы реализации подпрограммы, описание основных проблем в указанной сфере и прогноз ее развития;</w:t>
      </w:r>
    </w:p>
    <w:p w:rsidR="00F5062A" w:rsidRPr="00AF348E" w:rsidRDefault="00F5062A" w:rsidP="00F5062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5062A" w:rsidRPr="00AF348E" w:rsidRDefault="00F5062A" w:rsidP="00F5062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характеристика ведомственных целевых программ и основных мероприятий подпрограммы;</w:t>
      </w:r>
    </w:p>
    <w:p w:rsidR="00737357" w:rsidRPr="00AF348E" w:rsidRDefault="00737357" w:rsidP="00F5062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информацию об инвестиционных проектах, исполнение которых полностью или частично осуществляется за счет средств городского бюджета в случае их реализации в соответствующей сфере социально-экономического развития города</w:t>
      </w:r>
    </w:p>
    <w:p w:rsidR="00F5062A" w:rsidRPr="00AF348E" w:rsidRDefault="00F5062A" w:rsidP="00F5062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F5062A" w:rsidRPr="00AF348E" w:rsidRDefault="00F5062A" w:rsidP="00F5062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информация об участии предприятий и организаций, а также внебюджетных фондов в реализации подпрограммы;</w:t>
      </w:r>
    </w:p>
    <w:p w:rsidR="00F5062A" w:rsidRPr="00AF348E" w:rsidRDefault="00737357" w:rsidP="00F5062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объем</w:t>
      </w:r>
      <w:r w:rsidR="00F5062A" w:rsidRPr="00AF348E">
        <w:rPr>
          <w:rFonts w:ascii="Times New Roman" w:hAnsi="Times New Roman" w:cs="Times New Roman"/>
          <w:sz w:val="24"/>
          <w:szCs w:val="24"/>
        </w:rPr>
        <w:t xml:space="preserve"> финансовых ресурсов, необходимых для реализации подпрограммы;</w:t>
      </w:r>
    </w:p>
    <w:p w:rsidR="00F5062A" w:rsidRPr="00AF348E" w:rsidRDefault="00F5062A" w:rsidP="00F5062A">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анализ рисков реализации подпрограммы и описание мер управления р</w:t>
      </w:r>
      <w:r w:rsidR="00AF348E">
        <w:rPr>
          <w:rFonts w:ascii="Times New Roman" w:hAnsi="Times New Roman" w:cs="Times New Roman"/>
          <w:sz w:val="24"/>
          <w:szCs w:val="24"/>
        </w:rPr>
        <w:t>исками реализации подпрограммы.</w:t>
      </w:r>
    </w:p>
    <w:p w:rsidR="00DD2AF7" w:rsidRPr="00AF348E" w:rsidRDefault="00534800" w:rsidP="00DD2AF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47</w:t>
      </w:r>
      <w:r w:rsidR="000B2113" w:rsidRPr="00AF348E">
        <w:rPr>
          <w:rFonts w:ascii="Times New Roman" w:hAnsi="Times New Roman" w:cs="Times New Roman"/>
          <w:sz w:val="24"/>
          <w:szCs w:val="24"/>
        </w:rPr>
        <w:t>.</w:t>
      </w:r>
      <w:r w:rsidR="00DD2AF7" w:rsidRPr="00AF348E">
        <w:rPr>
          <w:rFonts w:ascii="Times New Roman" w:hAnsi="Times New Roman" w:cs="Times New Roman"/>
          <w:sz w:val="24"/>
          <w:szCs w:val="24"/>
        </w:rPr>
        <w:t>В подпрограмме, направленной на обеспечение реализации муниципальной  программы, отражаются цели и задачи, направленные на обеспечение эффективного управления реализацией муниципальной  программы, в том числе на обеспечение эффективного исполнения муниципальных  функций, повышение доступности и качества оказания муниципальных  услуг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roofErr w:type="gramEnd"/>
    </w:p>
    <w:p w:rsidR="00DD2AF7" w:rsidRPr="00AF348E" w:rsidRDefault="00DD2AF7" w:rsidP="00DD2AF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Задачи подпрограммы, направленной на обеспечение реализации муниципальной программы, могут включать внедрение новых управленческих механизмов в сфере реализации муниципальной программы (например, переход к предоставлению муниципальных  услуг в электронном виде; разработка и внедрение единых нормативных за</w:t>
      </w:r>
      <w:r w:rsidR="005A1AC4" w:rsidRPr="00AF348E">
        <w:rPr>
          <w:rFonts w:ascii="Times New Roman" w:hAnsi="Times New Roman" w:cs="Times New Roman"/>
          <w:sz w:val="24"/>
          <w:szCs w:val="24"/>
        </w:rPr>
        <w:t xml:space="preserve">трат на оказание  муниципальных </w:t>
      </w:r>
      <w:r w:rsidRPr="00AF348E">
        <w:rPr>
          <w:rFonts w:ascii="Times New Roman" w:hAnsi="Times New Roman" w:cs="Times New Roman"/>
          <w:sz w:val="24"/>
          <w:szCs w:val="24"/>
        </w:rPr>
        <w:t xml:space="preserve">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w:t>
      </w:r>
      <w:r w:rsidR="005A1AC4" w:rsidRPr="00AF348E">
        <w:rPr>
          <w:rFonts w:ascii="Times New Roman" w:hAnsi="Times New Roman" w:cs="Times New Roman"/>
          <w:sz w:val="24"/>
          <w:szCs w:val="24"/>
        </w:rPr>
        <w:t xml:space="preserve">ьких подпрограмм муниципальной </w:t>
      </w:r>
      <w:r w:rsidRPr="00AF348E">
        <w:rPr>
          <w:rFonts w:ascii="Times New Roman" w:hAnsi="Times New Roman" w:cs="Times New Roman"/>
          <w:sz w:val="24"/>
          <w:szCs w:val="24"/>
        </w:rPr>
        <w:t xml:space="preserve"> программы и т.д.), информацион</w:t>
      </w:r>
      <w:r w:rsidR="005A1AC4" w:rsidRPr="00AF348E">
        <w:rPr>
          <w:rFonts w:ascii="Times New Roman" w:hAnsi="Times New Roman" w:cs="Times New Roman"/>
          <w:sz w:val="24"/>
          <w:szCs w:val="24"/>
        </w:rPr>
        <w:t>ное обеспечение реализации муниципальной</w:t>
      </w:r>
      <w:r w:rsidRPr="00AF348E">
        <w:rPr>
          <w:rFonts w:ascii="Times New Roman" w:hAnsi="Times New Roman" w:cs="Times New Roman"/>
          <w:sz w:val="24"/>
          <w:szCs w:val="24"/>
        </w:rPr>
        <w:t xml:space="preserve"> программы и мониторинг ее реализации.</w:t>
      </w:r>
    </w:p>
    <w:p w:rsidR="00DD2AF7" w:rsidRPr="00AF348E" w:rsidRDefault="00DD2AF7" w:rsidP="00DD2AF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Задачи подпрограммы, направленной на обеспе</w:t>
      </w:r>
      <w:r w:rsidR="005A1AC4" w:rsidRPr="00AF348E">
        <w:rPr>
          <w:rFonts w:ascii="Times New Roman" w:hAnsi="Times New Roman" w:cs="Times New Roman"/>
          <w:sz w:val="24"/>
          <w:szCs w:val="24"/>
        </w:rPr>
        <w:t xml:space="preserve">чение реализации муниципальной </w:t>
      </w:r>
      <w:r w:rsidRPr="00AF348E">
        <w:rPr>
          <w:rFonts w:ascii="Times New Roman" w:hAnsi="Times New Roman" w:cs="Times New Roman"/>
          <w:sz w:val="24"/>
          <w:szCs w:val="24"/>
        </w:rPr>
        <w:t xml:space="preserve"> программы, характеризуются количественными показателями (индикаторами), отвечающими требованиям </w:t>
      </w:r>
      <w:hyperlink r:id="rId16" w:history="1">
        <w:r w:rsidR="00534800">
          <w:rPr>
            <w:rFonts w:ascii="Times New Roman" w:hAnsi="Times New Roman" w:cs="Times New Roman"/>
            <w:color w:val="0000FF"/>
            <w:sz w:val="24"/>
            <w:szCs w:val="24"/>
          </w:rPr>
          <w:t>11</w:t>
        </w:r>
      </w:hyperlink>
      <w:r w:rsidRPr="00AF348E">
        <w:rPr>
          <w:rFonts w:ascii="Times New Roman" w:hAnsi="Times New Roman" w:cs="Times New Roman"/>
          <w:sz w:val="24"/>
          <w:szCs w:val="24"/>
        </w:rPr>
        <w:t xml:space="preserve"> Порядка.</w:t>
      </w:r>
    </w:p>
    <w:p w:rsidR="00DD2AF7" w:rsidRPr="00AF348E" w:rsidRDefault="00DD2AF7" w:rsidP="00DD2AF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Для достижения целей (решения задач) подпрограммы, направленной на обеспе</w:t>
      </w:r>
      <w:r w:rsidR="0099621D" w:rsidRPr="00AF348E">
        <w:rPr>
          <w:rFonts w:ascii="Times New Roman" w:hAnsi="Times New Roman" w:cs="Times New Roman"/>
          <w:sz w:val="24"/>
          <w:szCs w:val="24"/>
        </w:rPr>
        <w:t xml:space="preserve">чение реализации  муниципальной </w:t>
      </w:r>
      <w:r w:rsidRPr="00AF348E">
        <w:rPr>
          <w:rFonts w:ascii="Times New Roman" w:hAnsi="Times New Roman" w:cs="Times New Roman"/>
          <w:sz w:val="24"/>
          <w:szCs w:val="24"/>
        </w:rPr>
        <w:t xml:space="preserve"> программы, формируются основные мероприятия, в состав которых могут включаться:</w:t>
      </w:r>
    </w:p>
    <w:p w:rsidR="00DD2AF7" w:rsidRPr="00AF348E" w:rsidRDefault="00DD2AF7" w:rsidP="00DD2AF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расходы на содержание аппаратов органов </w:t>
      </w:r>
      <w:r w:rsidR="0099621D" w:rsidRPr="00AF348E">
        <w:rPr>
          <w:rFonts w:ascii="Times New Roman" w:hAnsi="Times New Roman" w:cs="Times New Roman"/>
          <w:sz w:val="24"/>
          <w:szCs w:val="24"/>
        </w:rPr>
        <w:t>администрации города Курчатова</w:t>
      </w:r>
      <w:r w:rsidR="000E3D33" w:rsidRPr="00AF348E">
        <w:rPr>
          <w:rFonts w:ascii="Times New Roman" w:hAnsi="Times New Roman" w:cs="Times New Roman"/>
          <w:sz w:val="24"/>
          <w:szCs w:val="24"/>
        </w:rPr>
        <w:t>,</w:t>
      </w:r>
      <w:r w:rsidRPr="00AF348E">
        <w:rPr>
          <w:rFonts w:ascii="Times New Roman" w:hAnsi="Times New Roman" w:cs="Times New Roman"/>
          <w:sz w:val="24"/>
          <w:szCs w:val="24"/>
        </w:rPr>
        <w:t xml:space="preserve"> которые не могут быть распределены между другим</w:t>
      </w:r>
      <w:r w:rsidR="0099621D" w:rsidRPr="00AF348E">
        <w:rPr>
          <w:rFonts w:ascii="Times New Roman" w:hAnsi="Times New Roman" w:cs="Times New Roman"/>
          <w:sz w:val="24"/>
          <w:szCs w:val="24"/>
        </w:rPr>
        <w:t xml:space="preserve">и подпрограммами муниципальной </w:t>
      </w:r>
      <w:r w:rsidRPr="00AF348E">
        <w:rPr>
          <w:rFonts w:ascii="Times New Roman" w:hAnsi="Times New Roman" w:cs="Times New Roman"/>
          <w:sz w:val="24"/>
          <w:szCs w:val="24"/>
        </w:rPr>
        <w:t xml:space="preserve"> программы;</w:t>
      </w:r>
    </w:p>
    <w:p w:rsidR="00DD2AF7" w:rsidRPr="00AF348E" w:rsidRDefault="00DD2AF7" w:rsidP="00DD2AF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расходы на информационное обеспечение, мониторинг и оценку эффективности</w:t>
      </w:r>
      <w:r w:rsidR="0099621D" w:rsidRPr="00AF348E">
        <w:rPr>
          <w:rFonts w:ascii="Times New Roman" w:hAnsi="Times New Roman" w:cs="Times New Roman"/>
          <w:sz w:val="24"/>
          <w:szCs w:val="24"/>
        </w:rPr>
        <w:t xml:space="preserve"> хода реализации муниципальной</w:t>
      </w:r>
      <w:r w:rsidRPr="00AF348E">
        <w:rPr>
          <w:rFonts w:ascii="Times New Roman" w:hAnsi="Times New Roman" w:cs="Times New Roman"/>
          <w:sz w:val="24"/>
          <w:szCs w:val="24"/>
        </w:rPr>
        <w:t xml:space="preserve"> программы в целом;</w:t>
      </w:r>
    </w:p>
    <w:p w:rsidR="00DD2AF7" w:rsidRDefault="00DD2AF7" w:rsidP="00DD2AF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lastRenderedPageBreak/>
        <w:t xml:space="preserve">расходы на проведение научных исследований и иных работ, результаты которых используются для достижения целей и решения задач не менее </w:t>
      </w:r>
      <w:r w:rsidR="0099621D" w:rsidRPr="00AF348E">
        <w:rPr>
          <w:rFonts w:ascii="Times New Roman" w:hAnsi="Times New Roman" w:cs="Times New Roman"/>
          <w:sz w:val="24"/>
          <w:szCs w:val="24"/>
        </w:rPr>
        <w:t>двух других подпрограмм муниципальной</w:t>
      </w:r>
      <w:r w:rsidRPr="00AF348E">
        <w:rPr>
          <w:rFonts w:ascii="Times New Roman" w:hAnsi="Times New Roman" w:cs="Times New Roman"/>
          <w:sz w:val="24"/>
          <w:szCs w:val="24"/>
        </w:rPr>
        <w:t xml:space="preserve"> программы.</w:t>
      </w:r>
    </w:p>
    <w:p w:rsidR="00B826C2" w:rsidRDefault="00B826C2" w:rsidP="00B826C2">
      <w:pPr>
        <w:pStyle w:val="ConsPlusNormal"/>
        <w:ind w:firstLine="540"/>
        <w:jc w:val="both"/>
      </w:pPr>
      <w:proofErr w:type="gramStart"/>
      <w:r>
        <w:t>В состав мер правового регулирования по подпрограмме, направленной на обеспечение реализации муниципальной программы, включаются меры, направленные на повышение эффективности реализации муниципальных функций и оказание муниципальных услуг структурными подразделениями администрации города Курчатова  Курской области в сфере реализации муниципальной программы, обеспечение эффективного управления реализацией муниципальной программы, если такие меры направлены на достижение целей и решение задач не менее двух других подпрограмм муниципальной</w:t>
      </w:r>
      <w:proofErr w:type="gramEnd"/>
      <w:r>
        <w:t xml:space="preserve"> программы.</w:t>
      </w:r>
    </w:p>
    <w:p w:rsidR="00B826C2" w:rsidRPr="00AF348E" w:rsidRDefault="00B826C2" w:rsidP="00DD2AF7">
      <w:pPr>
        <w:pStyle w:val="ConsPlusNormal"/>
        <w:ind w:firstLine="540"/>
        <w:jc w:val="both"/>
        <w:rPr>
          <w:rFonts w:ascii="Times New Roman" w:hAnsi="Times New Roman" w:cs="Times New Roman"/>
          <w:sz w:val="24"/>
          <w:szCs w:val="24"/>
        </w:rPr>
      </w:pPr>
    </w:p>
    <w:p w:rsidR="00DD2AF7" w:rsidRPr="00AF348E" w:rsidRDefault="00AB705F" w:rsidP="00DD2AF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В состав  муниципальной </w:t>
      </w:r>
      <w:r w:rsidR="00DD2AF7" w:rsidRPr="00AF348E">
        <w:rPr>
          <w:rFonts w:ascii="Times New Roman" w:hAnsi="Times New Roman" w:cs="Times New Roman"/>
          <w:sz w:val="24"/>
          <w:szCs w:val="24"/>
        </w:rPr>
        <w:t>программы при необходимости следует включать основное мероприятие, направленное на управление реализацией</w:t>
      </w:r>
      <w:r w:rsidRPr="00AF348E">
        <w:rPr>
          <w:rFonts w:ascii="Times New Roman" w:hAnsi="Times New Roman" w:cs="Times New Roman"/>
          <w:sz w:val="24"/>
          <w:szCs w:val="24"/>
        </w:rPr>
        <w:t xml:space="preserve"> соответствующей муниципальной </w:t>
      </w:r>
      <w:r w:rsidR="00DD2AF7" w:rsidRPr="00AF348E">
        <w:rPr>
          <w:rFonts w:ascii="Times New Roman" w:hAnsi="Times New Roman" w:cs="Times New Roman"/>
          <w:sz w:val="24"/>
          <w:szCs w:val="24"/>
        </w:rPr>
        <w:t xml:space="preserve"> программы. Указанное основное мероприятие должно быть направлено на обеспечение монито</w:t>
      </w:r>
      <w:r w:rsidRPr="00AF348E">
        <w:rPr>
          <w:rFonts w:ascii="Times New Roman" w:hAnsi="Times New Roman" w:cs="Times New Roman"/>
          <w:sz w:val="24"/>
          <w:szCs w:val="24"/>
        </w:rPr>
        <w:t xml:space="preserve">ринга реализации  муниципальной </w:t>
      </w:r>
      <w:r w:rsidR="00DD2AF7" w:rsidRPr="00AF348E">
        <w:rPr>
          <w:rFonts w:ascii="Times New Roman" w:hAnsi="Times New Roman" w:cs="Times New Roman"/>
          <w:sz w:val="24"/>
          <w:szCs w:val="24"/>
        </w:rPr>
        <w:t xml:space="preserve"> программы, составление отчетности, организацию наблюдения показателей и другие меры. Данное мероприятие следует включать в подпрограмму, направленн</w:t>
      </w:r>
      <w:r w:rsidRPr="00AF348E">
        <w:rPr>
          <w:rFonts w:ascii="Times New Roman" w:hAnsi="Times New Roman" w:cs="Times New Roman"/>
          <w:sz w:val="24"/>
          <w:szCs w:val="24"/>
        </w:rPr>
        <w:t xml:space="preserve">ую на обеспечение реализации муниципальной </w:t>
      </w:r>
      <w:r w:rsidR="00DD2AF7" w:rsidRPr="00AF348E">
        <w:rPr>
          <w:rFonts w:ascii="Times New Roman" w:hAnsi="Times New Roman" w:cs="Times New Roman"/>
          <w:sz w:val="24"/>
          <w:szCs w:val="24"/>
        </w:rPr>
        <w:t xml:space="preserve"> программы.</w:t>
      </w:r>
    </w:p>
    <w:p w:rsidR="00DD2AF7" w:rsidRPr="00AF348E" w:rsidRDefault="000E3D33" w:rsidP="002C616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В случае отсутствия такой подпрограммы указанное мероприятие включается в иную подпрограмму по решению ответственного исполнителя муниципальной  программы.</w:t>
      </w:r>
    </w:p>
    <w:p w:rsidR="000B2113" w:rsidRPr="00AF348E" w:rsidRDefault="000B2113" w:rsidP="000B2113">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Заполнение</w:t>
      </w:r>
    </w:p>
    <w:p w:rsidR="000B2113" w:rsidRPr="00AF348E" w:rsidRDefault="000B2113" w:rsidP="000B2113">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паспорта подпрограммы и содержание подпрограммы</w:t>
      </w:r>
    </w:p>
    <w:p w:rsidR="000B2113" w:rsidRPr="00AF348E" w:rsidRDefault="000B2113" w:rsidP="000B2113">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муниципальной программы</w:t>
      </w:r>
    </w:p>
    <w:p w:rsidR="000B2113" w:rsidRPr="00AF348E" w:rsidRDefault="000B2113" w:rsidP="000B2113">
      <w:pPr>
        <w:pStyle w:val="ConsPlusNormal"/>
        <w:ind w:firstLine="540"/>
        <w:jc w:val="both"/>
        <w:rPr>
          <w:rFonts w:ascii="Times New Roman" w:hAnsi="Times New Roman" w:cs="Times New Roman"/>
          <w:sz w:val="24"/>
          <w:szCs w:val="24"/>
        </w:rPr>
      </w:pPr>
    </w:p>
    <w:p w:rsidR="000B2113" w:rsidRPr="00AF348E" w:rsidRDefault="00534800" w:rsidP="000B21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w:t>
      </w:r>
      <w:r w:rsidR="000B2113" w:rsidRPr="00AF348E">
        <w:rPr>
          <w:rFonts w:ascii="Times New Roman" w:hAnsi="Times New Roman" w:cs="Times New Roman"/>
          <w:sz w:val="24"/>
          <w:szCs w:val="24"/>
        </w:rPr>
        <w:t>. Паспорт подпрограммы заполняется аналогично паспорту муниципальной программы, за исключением графы "соисполнитель", которая в паспорте подпрограммы отсутствует.</w:t>
      </w:r>
    </w:p>
    <w:p w:rsidR="003659E4" w:rsidRPr="00AF348E" w:rsidRDefault="003659E4" w:rsidP="000B2113">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В качестве программно-целевых инструментов в паспорте подпрограммы отражаются ведомственные целевые программы, включенные в состав подпрограммы.</w:t>
      </w:r>
    </w:p>
    <w:p w:rsidR="000B2113" w:rsidRPr="00AF348E" w:rsidRDefault="00534800" w:rsidP="000B21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w:t>
      </w:r>
      <w:r w:rsidR="000B2113" w:rsidRPr="00AF348E">
        <w:rPr>
          <w:rFonts w:ascii="Times New Roman" w:hAnsi="Times New Roman" w:cs="Times New Roman"/>
          <w:sz w:val="24"/>
          <w:szCs w:val="24"/>
        </w:rPr>
        <w:t>. Требования к характеристике сферы реализации подпрограммы, описанию основных проблем в указанной сфере, прогнозу ее развития, описанию приоритетов муниципальной политики в сфере реализации подпрограммы, целям (если сформулированы), задачам и показателям (индикаторам) достижения целей и решения задач, описанию основных ожидаемых конечных результатов подпрограммы, сроков и контрольных этапов реализации подпрограммы, обоснованию объема финансовых ресурсов, необходимых для реализации подпрограммы, анализу рисков реализации подпрограммы и описанию мер управления рисками реализации подпрограммы аналогичны требованиям, предъявляемым к содержанию муниципальной программы.</w:t>
      </w:r>
    </w:p>
    <w:p w:rsidR="000B2113" w:rsidRPr="00AF348E" w:rsidRDefault="00534800" w:rsidP="000B21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50</w:t>
      </w:r>
      <w:r w:rsidR="000B2113" w:rsidRPr="00AF348E">
        <w:rPr>
          <w:rFonts w:ascii="Times New Roman" w:hAnsi="Times New Roman" w:cs="Times New Roman"/>
          <w:sz w:val="24"/>
          <w:szCs w:val="24"/>
        </w:rPr>
        <w:t>. Характеристика ведомственных целевых программ и основных мероприятий подпрограммы содержит сведения о сроке, исполнителе, ожидаемом непосредственном результате их реализации, взаимосвязи с показателями подпрограммы и о последствиях нереализации основного мероприятия.</w:t>
      </w:r>
    </w:p>
    <w:p w:rsidR="000B2113" w:rsidRPr="00AF348E" w:rsidRDefault="00534800" w:rsidP="000B21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w:t>
      </w:r>
      <w:r w:rsidR="000B2113" w:rsidRPr="00AF348E">
        <w:rPr>
          <w:rFonts w:ascii="Times New Roman" w:hAnsi="Times New Roman" w:cs="Times New Roman"/>
          <w:sz w:val="24"/>
          <w:szCs w:val="24"/>
        </w:rPr>
        <w:t>. Если в рамках реализации подпрограммы муниципальными учреждениями предусматривается оказание муниципальных услуг (работ), в подпрограмме должен быть приведен прогноз сводных показателей муниципальных заданий.</w:t>
      </w:r>
      <w:r w:rsidR="00C04BD4">
        <w:rPr>
          <w:rFonts w:ascii="Times New Roman" w:hAnsi="Times New Roman" w:cs="Times New Roman"/>
          <w:sz w:val="24"/>
          <w:szCs w:val="24"/>
        </w:rPr>
        <w:t xml:space="preserve"> Муниципальное задание утверждается на срок, соответствующий установленному бюджетным законодательством Российской Федерации, Курской области и муниципальному правовому акту сроку формирования городского бюджета.</w:t>
      </w:r>
      <w:r w:rsidR="000B2113" w:rsidRPr="00AF348E">
        <w:rPr>
          <w:rFonts w:ascii="Times New Roman" w:hAnsi="Times New Roman" w:cs="Times New Roman"/>
          <w:sz w:val="24"/>
          <w:szCs w:val="24"/>
        </w:rPr>
        <w:t xml:space="preserve"> Информация о сводных значениях показателей муниципальных заданий отражается согласно приложению</w:t>
      </w:r>
      <w:r w:rsidR="003659E4" w:rsidRPr="00AF348E">
        <w:rPr>
          <w:rFonts w:ascii="Times New Roman" w:hAnsi="Times New Roman" w:cs="Times New Roman"/>
          <w:sz w:val="24"/>
          <w:szCs w:val="24"/>
        </w:rPr>
        <w:t xml:space="preserve"> №1</w:t>
      </w:r>
      <w:r w:rsidR="000B2113" w:rsidRPr="00AF348E">
        <w:rPr>
          <w:rFonts w:ascii="Times New Roman" w:hAnsi="Times New Roman" w:cs="Times New Roman"/>
          <w:sz w:val="24"/>
          <w:szCs w:val="24"/>
        </w:rPr>
        <w:t xml:space="preserve"> к настоящим Методическим указаниям </w:t>
      </w:r>
      <w:hyperlink w:anchor="P458" w:history="1">
        <w:r w:rsidR="000B2113" w:rsidRPr="00AF348E">
          <w:rPr>
            <w:rFonts w:ascii="Times New Roman" w:hAnsi="Times New Roman" w:cs="Times New Roman"/>
            <w:color w:val="0000FF"/>
            <w:sz w:val="24"/>
            <w:szCs w:val="24"/>
          </w:rPr>
          <w:t>(таблица 3)</w:t>
        </w:r>
      </w:hyperlink>
      <w:r w:rsidR="000B2113" w:rsidRPr="00AF348E">
        <w:rPr>
          <w:rFonts w:ascii="Times New Roman" w:hAnsi="Times New Roman" w:cs="Times New Roman"/>
          <w:sz w:val="24"/>
          <w:szCs w:val="24"/>
        </w:rPr>
        <w:t>.</w:t>
      </w:r>
    </w:p>
    <w:p w:rsidR="000B2113" w:rsidRPr="00AF348E" w:rsidRDefault="009E253B" w:rsidP="002C6167">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Указанные показатели включаются в состав показателей (индикаторов) подпрограммы как показатели (индикаторы) непосредственных результатов (по наиболее значимым с точки зрения достижения целей и решения задач подпрограммы  муниципальным услугам (работам)).</w:t>
      </w:r>
    </w:p>
    <w:p w:rsidR="009E253B" w:rsidRPr="00AF348E" w:rsidRDefault="009E253B" w:rsidP="002C6167">
      <w:pPr>
        <w:pStyle w:val="ConsPlusNormal"/>
        <w:ind w:firstLine="540"/>
        <w:jc w:val="both"/>
        <w:rPr>
          <w:rFonts w:ascii="Times New Roman" w:hAnsi="Times New Roman" w:cs="Times New Roman"/>
          <w:sz w:val="24"/>
          <w:szCs w:val="24"/>
        </w:rPr>
      </w:pPr>
    </w:p>
    <w:p w:rsidR="009E253B" w:rsidRPr="00AF348E" w:rsidRDefault="009E253B" w:rsidP="009E253B">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III. Дополнительные и обосновывающие материалы,</w:t>
      </w:r>
    </w:p>
    <w:p w:rsidR="009E253B" w:rsidRPr="00AF348E" w:rsidRDefault="009E253B" w:rsidP="009E253B">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представляемые с муниципальной программой</w:t>
      </w:r>
    </w:p>
    <w:p w:rsidR="009E253B" w:rsidRPr="00AF348E" w:rsidRDefault="009E253B" w:rsidP="009E253B">
      <w:pPr>
        <w:pStyle w:val="ConsPlusNormal"/>
        <w:ind w:firstLine="540"/>
        <w:jc w:val="both"/>
        <w:rPr>
          <w:rFonts w:ascii="Times New Roman" w:hAnsi="Times New Roman" w:cs="Times New Roman"/>
          <w:sz w:val="24"/>
          <w:szCs w:val="24"/>
        </w:rPr>
      </w:pPr>
    </w:p>
    <w:p w:rsidR="009E253B" w:rsidRPr="00AF348E" w:rsidRDefault="00534800" w:rsidP="009E2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52</w:t>
      </w:r>
      <w:r w:rsidR="009E253B" w:rsidRPr="00AF348E">
        <w:rPr>
          <w:rFonts w:ascii="Times New Roman" w:hAnsi="Times New Roman" w:cs="Times New Roman"/>
          <w:sz w:val="24"/>
          <w:szCs w:val="24"/>
        </w:rPr>
        <w:t>. Муниципальная програ</w:t>
      </w:r>
      <w:r w:rsidR="002235DC">
        <w:rPr>
          <w:rFonts w:ascii="Times New Roman" w:hAnsi="Times New Roman" w:cs="Times New Roman"/>
          <w:sz w:val="24"/>
          <w:szCs w:val="24"/>
        </w:rPr>
        <w:t>мма является неотъемлемым</w:t>
      </w:r>
      <w:r>
        <w:rPr>
          <w:rFonts w:ascii="Times New Roman" w:hAnsi="Times New Roman" w:cs="Times New Roman"/>
          <w:sz w:val="24"/>
          <w:szCs w:val="24"/>
        </w:rPr>
        <w:t xml:space="preserve"> Приложением к постановлению</w:t>
      </w:r>
      <w:r w:rsidR="009E253B" w:rsidRPr="00AF348E">
        <w:rPr>
          <w:rFonts w:ascii="Times New Roman" w:hAnsi="Times New Roman" w:cs="Times New Roman"/>
          <w:sz w:val="24"/>
          <w:szCs w:val="24"/>
        </w:rPr>
        <w:t xml:space="preserve"> администрации города Курчатова Курской области об утверждении муниципальной программы.</w:t>
      </w:r>
    </w:p>
    <w:p w:rsidR="009E253B" w:rsidRPr="00AF348E" w:rsidRDefault="00534800" w:rsidP="009E2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w:t>
      </w:r>
      <w:r w:rsidR="009E253B" w:rsidRPr="00AF348E">
        <w:rPr>
          <w:rFonts w:ascii="Times New Roman" w:hAnsi="Times New Roman" w:cs="Times New Roman"/>
          <w:sz w:val="24"/>
          <w:szCs w:val="24"/>
        </w:rPr>
        <w:t>. Проект плана реализации муниципальной программы и проект детального плана-графика реализации муниципальной программы составляются ежег</w:t>
      </w:r>
      <w:r w:rsidR="00B266AC" w:rsidRPr="00AF348E">
        <w:rPr>
          <w:rFonts w:ascii="Times New Roman" w:hAnsi="Times New Roman" w:cs="Times New Roman"/>
          <w:sz w:val="24"/>
          <w:szCs w:val="24"/>
        </w:rPr>
        <w:t>одно в текущем году на текущий</w:t>
      </w:r>
      <w:r w:rsidR="009E253B" w:rsidRPr="00AF348E">
        <w:rPr>
          <w:rFonts w:ascii="Times New Roman" w:hAnsi="Times New Roman" w:cs="Times New Roman"/>
          <w:sz w:val="24"/>
          <w:szCs w:val="24"/>
        </w:rPr>
        <w:t xml:space="preserve"> год и плановый период и представляются в отдел экономики и цен администрации города Курчатова и Управление финансов города Курчатова вместе с проектом муниципальной программы при ее разработке и дале</w:t>
      </w:r>
      <w:r w:rsidR="00B266AC" w:rsidRPr="00AF348E">
        <w:rPr>
          <w:rFonts w:ascii="Times New Roman" w:hAnsi="Times New Roman" w:cs="Times New Roman"/>
          <w:sz w:val="24"/>
          <w:szCs w:val="24"/>
        </w:rPr>
        <w:t xml:space="preserve">е ежегодно не позднее 1 февраля </w:t>
      </w:r>
      <w:r w:rsidR="009E253B" w:rsidRPr="00AF348E">
        <w:rPr>
          <w:rFonts w:ascii="Times New Roman" w:hAnsi="Times New Roman" w:cs="Times New Roman"/>
          <w:sz w:val="24"/>
          <w:szCs w:val="24"/>
        </w:rPr>
        <w:t>текущего года согласно приложению</w:t>
      </w:r>
      <w:r w:rsidR="00B266AC" w:rsidRPr="00AF348E">
        <w:rPr>
          <w:rFonts w:ascii="Times New Roman" w:hAnsi="Times New Roman" w:cs="Times New Roman"/>
          <w:sz w:val="24"/>
          <w:szCs w:val="24"/>
        </w:rPr>
        <w:t xml:space="preserve"> №1</w:t>
      </w:r>
      <w:r w:rsidR="009E253B" w:rsidRPr="00AF348E">
        <w:rPr>
          <w:rFonts w:ascii="Times New Roman" w:hAnsi="Times New Roman" w:cs="Times New Roman"/>
          <w:sz w:val="24"/>
          <w:szCs w:val="24"/>
        </w:rPr>
        <w:t xml:space="preserve"> к настоящим Методическим указаниям (</w:t>
      </w:r>
      <w:hyperlink w:anchor="P996" w:history="1">
        <w:r w:rsidR="009E253B" w:rsidRPr="00AF348E">
          <w:rPr>
            <w:rFonts w:ascii="Times New Roman" w:hAnsi="Times New Roman" w:cs="Times New Roman"/>
            <w:color w:val="0000FF"/>
            <w:sz w:val="24"/>
            <w:szCs w:val="24"/>
          </w:rPr>
          <w:t>таблицы 6</w:t>
        </w:r>
      </w:hyperlink>
      <w:r w:rsidR="009E253B" w:rsidRPr="00AF348E">
        <w:rPr>
          <w:rFonts w:ascii="Times New Roman" w:hAnsi="Times New Roman" w:cs="Times New Roman"/>
          <w:sz w:val="24"/>
          <w:szCs w:val="24"/>
        </w:rPr>
        <w:t xml:space="preserve">, </w:t>
      </w:r>
      <w:hyperlink w:anchor="P1167" w:history="1">
        <w:r w:rsidR="009E253B" w:rsidRPr="00AF348E">
          <w:rPr>
            <w:rFonts w:ascii="Times New Roman" w:hAnsi="Times New Roman" w:cs="Times New Roman"/>
            <w:color w:val="0000FF"/>
            <w:sz w:val="24"/>
            <w:szCs w:val="24"/>
          </w:rPr>
          <w:t>6а</w:t>
        </w:r>
      </w:hyperlink>
      <w:r w:rsidR="009E253B" w:rsidRPr="00AF348E">
        <w:rPr>
          <w:rFonts w:ascii="Times New Roman" w:hAnsi="Times New Roman" w:cs="Times New Roman"/>
          <w:sz w:val="24"/>
          <w:szCs w:val="24"/>
        </w:rPr>
        <w:t>).</w:t>
      </w:r>
    </w:p>
    <w:p w:rsidR="009E253B" w:rsidRPr="00AF348E" w:rsidRDefault="00534800" w:rsidP="009E2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w:t>
      </w:r>
      <w:r w:rsidR="009E253B" w:rsidRPr="00AF348E">
        <w:rPr>
          <w:rFonts w:ascii="Times New Roman" w:hAnsi="Times New Roman" w:cs="Times New Roman"/>
          <w:sz w:val="24"/>
          <w:szCs w:val="24"/>
        </w:rPr>
        <w:t>. В плане реализации муни</w:t>
      </w:r>
      <w:r w:rsidR="00B266AC" w:rsidRPr="00AF348E">
        <w:rPr>
          <w:rFonts w:ascii="Times New Roman" w:hAnsi="Times New Roman" w:cs="Times New Roman"/>
          <w:sz w:val="24"/>
          <w:szCs w:val="24"/>
        </w:rPr>
        <w:t xml:space="preserve">ципальной программы на </w:t>
      </w:r>
      <w:r w:rsidR="000E3D33" w:rsidRPr="00AF348E">
        <w:rPr>
          <w:rFonts w:ascii="Times New Roman" w:hAnsi="Times New Roman" w:cs="Times New Roman"/>
          <w:sz w:val="24"/>
          <w:szCs w:val="24"/>
        </w:rPr>
        <w:t>текущей</w:t>
      </w:r>
      <w:r w:rsidR="009E253B" w:rsidRPr="00AF348E">
        <w:rPr>
          <w:rFonts w:ascii="Times New Roman" w:hAnsi="Times New Roman" w:cs="Times New Roman"/>
          <w:sz w:val="24"/>
          <w:szCs w:val="24"/>
        </w:rPr>
        <w:t xml:space="preserve"> финансовый год и плановый период отражаются:</w:t>
      </w:r>
    </w:p>
    <w:p w:rsidR="009E253B" w:rsidRPr="00AF348E" w:rsidRDefault="009E253B" w:rsidP="009E253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контрольные события программы, оказывающие существенное влияние на сроки и результаты реализации муниципальной программы, с указанием их сроков и ожидаемых результатов, позволяющих определить наступление контрольного события программы;</w:t>
      </w:r>
    </w:p>
    <w:p w:rsidR="00B266AC" w:rsidRPr="00AF348E" w:rsidRDefault="00B266AC" w:rsidP="009E253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наименования ответственного исполнителя, соисполнителя или участника реализации  муниципальной  программы, ответственного за реализацию контрольного события программы;</w:t>
      </w:r>
    </w:p>
    <w:p w:rsidR="00B266AC" w:rsidRPr="00AF348E" w:rsidRDefault="00B266AC" w:rsidP="009E253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сроки (даты) наступления контрольных событий программы.</w:t>
      </w:r>
    </w:p>
    <w:p w:rsidR="009E253B" w:rsidRPr="00AF348E" w:rsidRDefault="009E253B" w:rsidP="009E253B">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Вместе с планом реализации муниципальной программы должно предоставляться краткое обоснование необходимости и достаточности набора контрольных событий программы для достижения ожидаемого результата соответствующего основного мероприятия, ведомственной целевой программы.</w:t>
      </w:r>
    </w:p>
    <w:p w:rsidR="00B266AC" w:rsidRPr="00AF348E" w:rsidRDefault="00534800" w:rsidP="00B266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00B266AC" w:rsidRPr="00AF348E">
        <w:rPr>
          <w:rFonts w:ascii="Times New Roman" w:hAnsi="Times New Roman" w:cs="Times New Roman"/>
          <w:sz w:val="24"/>
          <w:szCs w:val="24"/>
        </w:rPr>
        <w:t>. В целях обеспечения эффективного мониторинга и контроля реализации всех мероприятий муниципальной программы ответственный исполнитель муниципальной программы вместе с планом реализации муниципальной программы, утверждаемым постановлением администрации г. Курчатова, разрабатывает детальный план-график реализации муниципальной программы на текущий год и плановый период (далее - детальный план-график), содержащий полный перечень мероприятий муниципальной программы на текущий год и плановый период, необходимых и достаточных для достижения целей муниципальной программы, а также полный перечень контрольных событий программы.</w:t>
      </w:r>
    </w:p>
    <w:p w:rsidR="002B58EF" w:rsidRPr="00AF348E" w:rsidRDefault="002B58EF" w:rsidP="002B58EF">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Детальный план-график разрабатывается в форме сетевого графика, отражающего взаимосвязь мероприятий муниципальной программы. По каждому мероприятию приводятся сведения об ответственном исполнителе (должностном лице, занимающем должность не ниже руководителя структурного подразделения администрации города Курчатова, иного главного распорядителя бюджетных средств, являющегося ответственным исполнителем, соисполнителем либо участником муниципальной программы), сроках начала и окончания его реализации, объемах бюджетных ассигнований в пределах утвержденных лимитов бюджетных обязательств и ожидаемых результатах на конец текущего финансового года, первого и второго года планового периода по форме таблицы </w:t>
      </w:r>
      <w:r w:rsidRPr="00AF348E">
        <w:rPr>
          <w:rFonts w:ascii="Times New Roman" w:hAnsi="Times New Roman" w:cs="Times New Roman"/>
          <w:color w:val="002060"/>
          <w:sz w:val="24"/>
          <w:szCs w:val="24"/>
        </w:rPr>
        <w:t xml:space="preserve">6а приложения </w:t>
      </w:r>
      <w:r w:rsidRPr="00AF348E">
        <w:rPr>
          <w:rFonts w:ascii="Times New Roman" w:hAnsi="Times New Roman" w:cs="Times New Roman"/>
          <w:sz w:val="24"/>
          <w:szCs w:val="24"/>
        </w:rPr>
        <w:t>N 1 к настоящим Методическим указаниям.</w:t>
      </w:r>
    </w:p>
    <w:p w:rsidR="002B58EF" w:rsidRPr="00AF348E" w:rsidRDefault="002B58EF" w:rsidP="00B266AC">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Ожидаемые результаты мероприятий указываются в детальном плане-графике на конец планового периода. Если сроки реализации мероприятий выходят за пределы планового периода, то в детальном плане-графике по основным мероприятиям указываются сроки, выходящие за пределы планового периода, а по мероприятиям - в пределах планового периода.</w:t>
      </w:r>
    </w:p>
    <w:p w:rsidR="002B58EF" w:rsidRPr="00AF348E" w:rsidRDefault="00B266AC" w:rsidP="00B266AC">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Согласованный с отделом экономики и цен администрации города Курчатова и Управлением финансов г. Курчатова детальный план-график утверждается ответственным исполнителем муниципальной программы. Внесение изменений в детальный план-график реализации муниципальной программы осуществляется по согласованию с отделом экономики и цен администрации города Курчатова и Управление</w:t>
      </w:r>
      <w:r w:rsidR="00AF348E">
        <w:rPr>
          <w:rFonts w:ascii="Times New Roman" w:hAnsi="Times New Roman" w:cs="Times New Roman"/>
          <w:sz w:val="24"/>
          <w:szCs w:val="24"/>
        </w:rPr>
        <w:t>м финансов г. Курчатова.</w:t>
      </w:r>
    </w:p>
    <w:p w:rsidR="002B58EF" w:rsidRPr="00AF348E" w:rsidRDefault="00534800" w:rsidP="002B58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w:t>
      </w:r>
      <w:r w:rsidR="002B58EF" w:rsidRPr="00AF348E">
        <w:rPr>
          <w:rFonts w:ascii="Times New Roman" w:hAnsi="Times New Roman" w:cs="Times New Roman"/>
          <w:sz w:val="24"/>
          <w:szCs w:val="24"/>
        </w:rPr>
        <w:t>. Основными характеристиками контрольных событий программы являются 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подпрограммы, нулевая длительность (определенная дата наступления), возможность однозначной оценки достижения (0% или 100%), по возможности документальное подтверждение результата.</w:t>
      </w:r>
    </w:p>
    <w:p w:rsidR="002B58EF" w:rsidRPr="00AF348E" w:rsidRDefault="002B58EF" w:rsidP="002B58EF">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Контрольные события выделяются по всем мероприятиям, в составе которых предусмотрена реализация муниципальных функций по разработке государственной, муниципальной политики, </w:t>
      </w:r>
      <w:r w:rsidRPr="00AF348E">
        <w:rPr>
          <w:rFonts w:ascii="Times New Roman" w:hAnsi="Times New Roman" w:cs="Times New Roman"/>
          <w:sz w:val="24"/>
          <w:szCs w:val="24"/>
        </w:rPr>
        <w:lastRenderedPageBreak/>
        <w:t>осуществлению муниципального контроля и надзора, управлению муниципальным имуществом и предоставлению муниципальных услуг.</w:t>
      </w:r>
    </w:p>
    <w:p w:rsidR="002B58EF" w:rsidRPr="00AF348E" w:rsidRDefault="002B58EF" w:rsidP="002B58EF">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Контрольные события реализации муниципальной программы определяются в зависимости от содержания мероприятий, по которым они выделяются.</w:t>
      </w:r>
    </w:p>
    <w:p w:rsidR="002B58EF" w:rsidRPr="00AF348E" w:rsidRDefault="002B58EF" w:rsidP="002B58EF">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Для мероприятий, направленных на внедрение новых технологий, модернизацию административных процессов,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промежуточный/ожидаемый результат реализации мероприятий).</w:t>
      </w:r>
    </w:p>
    <w:p w:rsidR="002B58EF" w:rsidRPr="00AF348E" w:rsidRDefault="002B58EF" w:rsidP="002B58EF">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Для мероприятий, направленных на совершенствование нормативно-правовой базы, в качестве контрольных событий при необходимости следует использовать характеристику или предполагаемый результат введения нормы.</w:t>
      </w:r>
    </w:p>
    <w:p w:rsidR="002B58EF" w:rsidRPr="00AF348E" w:rsidRDefault="002B58EF" w:rsidP="002B58EF">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Для мероприятий, направленных на обеспечение постоянной реализации муниципальных функций (предоставления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функций (предоставления услуг) в отчетном периоде.</w:t>
      </w:r>
    </w:p>
    <w:p w:rsidR="002B58EF" w:rsidRPr="00AF348E" w:rsidRDefault="002B58EF" w:rsidP="002B58EF">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Для мероприятий,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w:t>
      </w:r>
    </w:p>
    <w:p w:rsidR="002B58EF" w:rsidRPr="00AF348E" w:rsidRDefault="002B58EF" w:rsidP="002B58EF">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проведены плановые проверки в установленные сроки (% в общем количестве запланированных);</w:t>
      </w:r>
    </w:p>
    <w:p w:rsidR="002B58EF" w:rsidRPr="00AF348E" w:rsidRDefault="002B58EF" w:rsidP="002B58EF">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проведены проверки, результаты которых были аннулированы по решению суда, прокуратуры (иного уполномоченного органа) (% в общем количестве проверок).</w:t>
      </w:r>
    </w:p>
    <w:p w:rsidR="002B58EF" w:rsidRPr="00AF348E" w:rsidRDefault="002B58EF" w:rsidP="002B58EF">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В </w:t>
      </w:r>
      <w:r w:rsidR="00264657" w:rsidRPr="00AF348E">
        <w:rPr>
          <w:rFonts w:ascii="Times New Roman" w:hAnsi="Times New Roman" w:cs="Times New Roman"/>
          <w:sz w:val="24"/>
          <w:szCs w:val="24"/>
        </w:rPr>
        <w:t>плане реализации муниципальной</w:t>
      </w:r>
      <w:r w:rsidRPr="00AF348E">
        <w:rPr>
          <w:rFonts w:ascii="Times New Roman" w:hAnsi="Times New Roman" w:cs="Times New Roman"/>
          <w:sz w:val="24"/>
          <w:szCs w:val="24"/>
        </w:rPr>
        <w:t xml:space="preserve"> программы при необходимости следует:</w:t>
      </w:r>
    </w:p>
    <w:p w:rsidR="002B58EF" w:rsidRPr="00AF348E" w:rsidRDefault="002B58EF" w:rsidP="002B58EF">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выделять не менее одного контрольного события для одной подпрограммы в квартал;</w:t>
      </w:r>
    </w:p>
    <w:p w:rsidR="002B58EF" w:rsidRPr="00AF348E" w:rsidRDefault="002B58EF" w:rsidP="002B58EF">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обеспечивать равномерное распределение контрольных событий в течение года.</w:t>
      </w:r>
    </w:p>
    <w:p w:rsidR="002B58EF" w:rsidRPr="00AF348E" w:rsidRDefault="002B58EF" w:rsidP="002B58EF">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В детальном плане-графике реализации муниципальной программы при необходимости следует выделять контрольные события программы по всем основным мероприятиям, ведомственным целевым программам муниципальной программы.</w:t>
      </w:r>
    </w:p>
    <w:p w:rsidR="002B58EF" w:rsidRPr="00AF348E" w:rsidRDefault="002B58EF" w:rsidP="00B266AC">
      <w:pPr>
        <w:pStyle w:val="ConsPlusNormal"/>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В состав контрольных событий программы и мероприятий детальных планов-графиков реализации муниципальных  программ следует включать ключевые события и мероприятия, содержащиеся в планах мероприятий ("дорожных картах"), поэтапных планах выполнения мероприятий, содержащих ежегодные индикаторы, обеспечивающие достижение установленных Указами Президента Российской Федерации от 7 мая 2012 года </w:t>
      </w:r>
      <w:hyperlink r:id="rId17" w:history="1">
        <w:r w:rsidRPr="00AF348E">
          <w:rPr>
            <w:rFonts w:ascii="Times New Roman" w:hAnsi="Times New Roman" w:cs="Times New Roman"/>
            <w:color w:val="0000FF"/>
            <w:sz w:val="24"/>
            <w:szCs w:val="24"/>
          </w:rPr>
          <w:t>N 596</w:t>
        </w:r>
      </w:hyperlink>
      <w:r w:rsidRPr="00AF348E">
        <w:rPr>
          <w:rFonts w:ascii="Times New Roman" w:hAnsi="Times New Roman" w:cs="Times New Roman"/>
          <w:sz w:val="24"/>
          <w:szCs w:val="24"/>
        </w:rPr>
        <w:t xml:space="preserve"> "О долгосрочной государственной экономической политике", </w:t>
      </w:r>
      <w:hyperlink r:id="rId18" w:history="1">
        <w:r w:rsidRPr="00AF348E">
          <w:rPr>
            <w:rFonts w:ascii="Times New Roman" w:hAnsi="Times New Roman" w:cs="Times New Roman"/>
            <w:color w:val="0000FF"/>
            <w:sz w:val="24"/>
            <w:szCs w:val="24"/>
          </w:rPr>
          <w:t>N 597</w:t>
        </w:r>
      </w:hyperlink>
      <w:r w:rsidRPr="00AF348E">
        <w:rPr>
          <w:rFonts w:ascii="Times New Roman" w:hAnsi="Times New Roman" w:cs="Times New Roman"/>
          <w:sz w:val="24"/>
          <w:szCs w:val="24"/>
        </w:rPr>
        <w:t xml:space="preserve"> "О мероприятиях по реализации государственной социальной политики", </w:t>
      </w:r>
      <w:hyperlink r:id="rId19" w:history="1">
        <w:r w:rsidRPr="00AF348E">
          <w:rPr>
            <w:rFonts w:ascii="Times New Roman" w:hAnsi="Times New Roman" w:cs="Times New Roman"/>
            <w:color w:val="0000FF"/>
            <w:sz w:val="24"/>
            <w:szCs w:val="24"/>
          </w:rPr>
          <w:t>N 598</w:t>
        </w:r>
      </w:hyperlink>
      <w:r w:rsidRPr="00AF348E">
        <w:rPr>
          <w:rFonts w:ascii="Times New Roman" w:hAnsi="Times New Roman" w:cs="Times New Roman"/>
          <w:sz w:val="24"/>
          <w:szCs w:val="24"/>
        </w:rPr>
        <w:t xml:space="preserve"> "О совершенствовании государственной политики в сфере здравоохранения", </w:t>
      </w:r>
      <w:hyperlink r:id="rId20" w:history="1">
        <w:r w:rsidRPr="00AF348E">
          <w:rPr>
            <w:rFonts w:ascii="Times New Roman" w:hAnsi="Times New Roman" w:cs="Times New Roman"/>
            <w:color w:val="0000FF"/>
            <w:sz w:val="24"/>
            <w:szCs w:val="24"/>
          </w:rPr>
          <w:t>N 599</w:t>
        </w:r>
      </w:hyperlink>
      <w:r w:rsidRPr="00AF348E">
        <w:rPr>
          <w:rFonts w:ascii="Times New Roman" w:hAnsi="Times New Roman" w:cs="Times New Roman"/>
          <w:sz w:val="24"/>
          <w:szCs w:val="24"/>
        </w:rPr>
        <w:t xml:space="preserve"> "О мерах по реализации государственной политики в области образования и науки", </w:t>
      </w:r>
      <w:hyperlink r:id="rId21" w:history="1">
        <w:r w:rsidRPr="00AF348E">
          <w:rPr>
            <w:rFonts w:ascii="Times New Roman" w:hAnsi="Times New Roman" w:cs="Times New Roman"/>
            <w:color w:val="0000FF"/>
            <w:sz w:val="24"/>
            <w:szCs w:val="24"/>
          </w:rPr>
          <w:t>N 600</w:t>
        </w:r>
      </w:hyperlink>
      <w:r w:rsidRPr="00AF348E">
        <w:rPr>
          <w:rFonts w:ascii="Times New Roman" w:hAnsi="Times New Roman" w:cs="Times New Roman"/>
          <w:sz w:val="24"/>
          <w:szCs w:val="24"/>
        </w:rPr>
        <w:t xml:space="preserve"> "О мерах по обеспечению граждан Российской Федерации доступным и комфортным жильем и повышению качества жилищно-коммунальных услуг", </w:t>
      </w:r>
      <w:hyperlink r:id="rId22" w:history="1">
        <w:r w:rsidRPr="00AF348E">
          <w:rPr>
            <w:rFonts w:ascii="Times New Roman" w:hAnsi="Times New Roman" w:cs="Times New Roman"/>
            <w:color w:val="0000FF"/>
            <w:sz w:val="24"/>
            <w:szCs w:val="24"/>
          </w:rPr>
          <w:t>N 601</w:t>
        </w:r>
      </w:hyperlink>
      <w:r w:rsidRPr="00AF348E">
        <w:rPr>
          <w:rFonts w:ascii="Times New Roman" w:hAnsi="Times New Roman" w:cs="Times New Roman"/>
          <w:sz w:val="24"/>
          <w:szCs w:val="24"/>
        </w:rPr>
        <w:t xml:space="preserve"> "Об основных направлениях совершенствования системы государственного управления", </w:t>
      </w:r>
      <w:hyperlink r:id="rId23" w:history="1">
        <w:r w:rsidRPr="00AF348E">
          <w:rPr>
            <w:rFonts w:ascii="Times New Roman" w:hAnsi="Times New Roman" w:cs="Times New Roman"/>
            <w:color w:val="0000FF"/>
            <w:sz w:val="24"/>
            <w:szCs w:val="24"/>
          </w:rPr>
          <w:t>N 602</w:t>
        </w:r>
      </w:hyperlink>
      <w:r w:rsidRPr="00AF348E">
        <w:rPr>
          <w:rFonts w:ascii="Times New Roman" w:hAnsi="Times New Roman" w:cs="Times New Roman"/>
          <w:sz w:val="24"/>
          <w:szCs w:val="24"/>
        </w:rPr>
        <w:t xml:space="preserve"> "Об обеспечении межнационального согласия", </w:t>
      </w:r>
      <w:hyperlink r:id="rId24" w:history="1">
        <w:r w:rsidRPr="00AF348E">
          <w:rPr>
            <w:rFonts w:ascii="Times New Roman" w:hAnsi="Times New Roman" w:cs="Times New Roman"/>
            <w:color w:val="0000FF"/>
            <w:sz w:val="24"/>
            <w:szCs w:val="24"/>
          </w:rPr>
          <w:t>N 603</w:t>
        </w:r>
      </w:hyperlink>
      <w:r w:rsidRPr="00AF348E">
        <w:rPr>
          <w:rFonts w:ascii="Times New Roman" w:hAnsi="Times New Roman" w:cs="Times New Roman"/>
          <w:sz w:val="24"/>
          <w:szCs w:val="24"/>
        </w:rPr>
        <w:t xml:space="preserve"> "О реализации планов (программ) строительства и развития Вооруженных Сил Российской Федерации, других войск, воинских формирований и органов и модернизации оборонно-промышленного комплекса", </w:t>
      </w:r>
      <w:hyperlink r:id="rId25" w:history="1">
        <w:r w:rsidRPr="00AF348E">
          <w:rPr>
            <w:rFonts w:ascii="Times New Roman" w:hAnsi="Times New Roman" w:cs="Times New Roman"/>
            <w:color w:val="0000FF"/>
            <w:sz w:val="24"/>
            <w:szCs w:val="24"/>
          </w:rPr>
          <w:t>N 604</w:t>
        </w:r>
      </w:hyperlink>
      <w:r w:rsidRPr="00AF348E">
        <w:rPr>
          <w:rFonts w:ascii="Times New Roman" w:hAnsi="Times New Roman" w:cs="Times New Roman"/>
          <w:sz w:val="24"/>
          <w:szCs w:val="24"/>
        </w:rPr>
        <w:t xml:space="preserve"> "О дальнейшем совершенствовании военной службы в Российской Федерации", </w:t>
      </w:r>
      <w:hyperlink r:id="rId26" w:history="1">
        <w:r w:rsidRPr="00AF348E">
          <w:rPr>
            <w:rFonts w:ascii="Times New Roman" w:hAnsi="Times New Roman" w:cs="Times New Roman"/>
            <w:color w:val="0000FF"/>
            <w:sz w:val="24"/>
            <w:szCs w:val="24"/>
          </w:rPr>
          <w:t>N 605</w:t>
        </w:r>
      </w:hyperlink>
      <w:r w:rsidRPr="00AF348E">
        <w:rPr>
          <w:rFonts w:ascii="Times New Roman" w:hAnsi="Times New Roman" w:cs="Times New Roman"/>
          <w:sz w:val="24"/>
          <w:szCs w:val="24"/>
        </w:rPr>
        <w:t xml:space="preserve"> "О мерах по реализации внешнеполитического курса Российской Федерации", </w:t>
      </w:r>
      <w:hyperlink r:id="rId27" w:history="1">
        <w:r w:rsidRPr="00AF348E">
          <w:rPr>
            <w:rFonts w:ascii="Times New Roman" w:hAnsi="Times New Roman" w:cs="Times New Roman"/>
            <w:color w:val="0000FF"/>
            <w:sz w:val="24"/>
            <w:szCs w:val="24"/>
          </w:rPr>
          <w:t>N 606</w:t>
        </w:r>
      </w:hyperlink>
      <w:r w:rsidRPr="00AF348E">
        <w:rPr>
          <w:rFonts w:ascii="Times New Roman" w:hAnsi="Times New Roman" w:cs="Times New Roman"/>
          <w:sz w:val="24"/>
          <w:szCs w:val="24"/>
        </w:rPr>
        <w:t xml:space="preserve"> "О мерах по реализации демографической политики Российской Федерации" важнейших целевых показателей, и иных планах мероприятий и комплексах мер по развитию отдельных сфер и территорий и решению</w:t>
      </w:r>
      <w:r w:rsidR="00AF348E">
        <w:rPr>
          <w:rFonts w:ascii="Times New Roman" w:hAnsi="Times New Roman" w:cs="Times New Roman"/>
          <w:sz w:val="24"/>
          <w:szCs w:val="24"/>
        </w:rPr>
        <w:t xml:space="preserve"> социально-экономических задач.</w:t>
      </w:r>
    </w:p>
    <w:p w:rsidR="00264657" w:rsidRPr="00AF348E" w:rsidRDefault="00534800" w:rsidP="002646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264657" w:rsidRPr="00AF348E">
        <w:rPr>
          <w:rFonts w:ascii="Times New Roman" w:hAnsi="Times New Roman" w:cs="Times New Roman"/>
          <w:sz w:val="24"/>
          <w:szCs w:val="24"/>
        </w:rPr>
        <w:t xml:space="preserve">. Вместе с проектом муниципальной программы представляются материалы, содержащие подробное обоснование необходимых финансовых ресурсов по каждому основному мероприятию ведомственной целевой программы подпрограммы муниципальной программы, с учетом прогнозируемого уровня инфляции, а также иных факторов в соответствии с нормативными правовыми актами города Курчатова, регулирующими порядок составления проекта городского </w:t>
      </w:r>
      <w:r w:rsidR="00264657" w:rsidRPr="00AF348E">
        <w:rPr>
          <w:rFonts w:ascii="Times New Roman" w:hAnsi="Times New Roman" w:cs="Times New Roman"/>
          <w:sz w:val="24"/>
          <w:szCs w:val="24"/>
        </w:rPr>
        <w:lastRenderedPageBreak/>
        <w:t xml:space="preserve">бюджета и планирование бюджетных ассигнований, и </w:t>
      </w:r>
      <w:hyperlink w:anchor="P176" w:history="1">
        <w:r w:rsidR="00264657" w:rsidRPr="00AF348E">
          <w:rPr>
            <w:rFonts w:ascii="Times New Roman" w:hAnsi="Times New Roman" w:cs="Times New Roman"/>
            <w:color w:val="0000FF"/>
            <w:sz w:val="24"/>
            <w:szCs w:val="24"/>
          </w:rPr>
          <w:t>пунктом</w:t>
        </w:r>
      </w:hyperlink>
      <w:r w:rsidR="00264657" w:rsidRPr="00AF348E">
        <w:rPr>
          <w:rFonts w:ascii="Times New Roman" w:hAnsi="Times New Roman" w:cs="Times New Roman"/>
          <w:color w:val="0000FF"/>
          <w:sz w:val="24"/>
          <w:szCs w:val="24"/>
        </w:rPr>
        <w:t xml:space="preserve"> 42</w:t>
      </w:r>
      <w:r w:rsidR="00264657" w:rsidRPr="00AF348E">
        <w:rPr>
          <w:rFonts w:ascii="Times New Roman" w:hAnsi="Times New Roman" w:cs="Times New Roman"/>
          <w:sz w:val="24"/>
          <w:szCs w:val="24"/>
        </w:rPr>
        <w:t xml:space="preserve"> настоящих Методических указаний.</w:t>
      </w:r>
    </w:p>
    <w:p w:rsidR="00264657" w:rsidRPr="00AF348E" w:rsidRDefault="00264657" w:rsidP="00264657">
      <w:pPr>
        <w:pStyle w:val="ConsPlusNormal"/>
        <w:ind w:firstLine="540"/>
        <w:jc w:val="both"/>
        <w:rPr>
          <w:rFonts w:ascii="Times New Roman" w:hAnsi="Times New Roman" w:cs="Times New Roman"/>
          <w:sz w:val="24"/>
          <w:szCs w:val="24"/>
        </w:rPr>
      </w:pPr>
      <w:proofErr w:type="gramStart"/>
      <w:r w:rsidRPr="00AF348E">
        <w:rPr>
          <w:rFonts w:ascii="Times New Roman" w:hAnsi="Times New Roman" w:cs="Times New Roman"/>
          <w:sz w:val="24"/>
          <w:szCs w:val="24"/>
        </w:rPr>
        <w:t xml:space="preserve">В обоснованиях планируемых объемов ресурсов на реализацию муниципальной программы, представляемом с проектом муниципальной программы в соответствии с настоящими Методическими указаниями, описывается применяемый порядок оценки расходов бюджетов всех уровней и </w:t>
      </w:r>
      <w:r w:rsidR="009E51F2" w:rsidRPr="00AF348E">
        <w:rPr>
          <w:rFonts w:ascii="Times New Roman" w:hAnsi="Times New Roman" w:cs="Times New Roman"/>
          <w:sz w:val="24"/>
          <w:szCs w:val="24"/>
        </w:rPr>
        <w:t xml:space="preserve">внебюджетных источников, </w:t>
      </w:r>
      <w:r w:rsidRPr="00AF348E">
        <w:rPr>
          <w:rFonts w:ascii="Times New Roman" w:hAnsi="Times New Roman" w:cs="Times New Roman"/>
          <w:sz w:val="24"/>
          <w:szCs w:val="24"/>
        </w:rPr>
        <w:t xml:space="preserve"> связанных с достижением целей муниципальной программы.</w:t>
      </w:r>
      <w:proofErr w:type="gramEnd"/>
    </w:p>
    <w:p w:rsidR="00264657" w:rsidRPr="00AF348E" w:rsidRDefault="00534800" w:rsidP="002646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00264657" w:rsidRPr="00AF348E">
        <w:rPr>
          <w:rFonts w:ascii="Times New Roman" w:hAnsi="Times New Roman" w:cs="Times New Roman"/>
          <w:sz w:val="24"/>
          <w:szCs w:val="24"/>
        </w:rPr>
        <w:t>. Оценка планируемой эффективности муниципальной программы проводится ответственным исполнителем на этапе ее разработки в составе обосновывающих материалов и основывается на оценке планируемого вклада результатов муниципальной программы в социально-экономическое развитие города Курчатова, содержащей количественное, а при обосновании невозможности его проведения - качественное описание связи динамики значений показателей (индикаторов) реализации муниципальной программы с динамикой уровня развития соответствующей сферы социально-экономического развития города Курчатова.</w:t>
      </w:r>
    </w:p>
    <w:p w:rsidR="009E51F2" w:rsidRPr="00AF348E" w:rsidRDefault="00534800" w:rsidP="002646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9E51F2" w:rsidRPr="00AF348E">
        <w:rPr>
          <w:rFonts w:ascii="Times New Roman" w:hAnsi="Times New Roman" w:cs="Times New Roman"/>
          <w:sz w:val="24"/>
          <w:szCs w:val="24"/>
        </w:rPr>
        <w:t xml:space="preserve">.Оценка планируемой эффективности подпрограммы производится в соответствии с </w:t>
      </w:r>
      <w:hyperlink r:id="rId28" w:history="1">
        <w:r w:rsidR="009E51F2" w:rsidRPr="00AF348E">
          <w:rPr>
            <w:rFonts w:ascii="Times New Roman" w:hAnsi="Times New Roman" w:cs="Times New Roman"/>
            <w:color w:val="0000FF"/>
            <w:sz w:val="24"/>
            <w:szCs w:val="24"/>
          </w:rPr>
          <w:t>пунктом</w:t>
        </w:r>
      </w:hyperlink>
      <w:r w:rsidR="009E51F2" w:rsidRPr="00AF348E">
        <w:rPr>
          <w:rFonts w:ascii="Times New Roman" w:hAnsi="Times New Roman" w:cs="Times New Roman"/>
          <w:color w:val="0000FF"/>
          <w:sz w:val="24"/>
          <w:szCs w:val="24"/>
        </w:rPr>
        <w:t xml:space="preserve"> 14</w:t>
      </w:r>
      <w:r w:rsidR="009E51F2" w:rsidRPr="00AF348E">
        <w:rPr>
          <w:rFonts w:ascii="Times New Roman" w:hAnsi="Times New Roman" w:cs="Times New Roman"/>
          <w:sz w:val="24"/>
          <w:szCs w:val="24"/>
        </w:rPr>
        <w:t xml:space="preserve"> Порядка с целью обоснования предложенных способов достижения целей и решения задач муниципальной программы.</w:t>
      </w:r>
    </w:p>
    <w:p w:rsidR="009E51F2" w:rsidRPr="00AF348E" w:rsidRDefault="00534800" w:rsidP="002646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60</w:t>
      </w:r>
      <w:r w:rsidR="009E51F2" w:rsidRPr="00AF348E">
        <w:rPr>
          <w:rFonts w:ascii="Times New Roman" w:hAnsi="Times New Roman" w:cs="Times New Roman"/>
          <w:sz w:val="24"/>
          <w:szCs w:val="24"/>
        </w:rPr>
        <w:t>. Оценка планируемой эффективности подпрограммы проводится ответственным исполнителем на этапе ее разработки и основывается на оценке планируемого вклада результатов подпрограммы в достижение целей и решение задач муниципальной программы, содержащей количественное, а при обосновании невозможности его проведения - качественное описание связи динамики значений показателей (индикаторов) реализации подпрограммы с динамикой значений показателей (индикаторов) реали</w:t>
      </w:r>
      <w:r w:rsidR="00AF348E">
        <w:rPr>
          <w:rFonts w:ascii="Times New Roman" w:hAnsi="Times New Roman" w:cs="Times New Roman"/>
          <w:sz w:val="24"/>
          <w:szCs w:val="24"/>
        </w:rPr>
        <w:t>зации муниципальной  программы.</w:t>
      </w:r>
    </w:p>
    <w:p w:rsidR="00264657" w:rsidRPr="00AF348E" w:rsidRDefault="00534800" w:rsidP="002646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w:t>
      </w:r>
      <w:r w:rsidR="00264657" w:rsidRPr="00AF348E">
        <w:rPr>
          <w:rFonts w:ascii="Times New Roman" w:hAnsi="Times New Roman" w:cs="Times New Roman"/>
          <w:sz w:val="24"/>
          <w:szCs w:val="24"/>
        </w:rPr>
        <w:t>. Вместе с проектом муниципальной программы представляется перечень документов, действующих в сфере реализации муниципальной программы, с указанием их реквизитов (дата и номер соответствующего правового акта).</w:t>
      </w:r>
    </w:p>
    <w:p w:rsidR="002B58EF" w:rsidRPr="00AF348E" w:rsidRDefault="00534800" w:rsidP="00B266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w:t>
      </w:r>
      <w:r w:rsidR="00264657" w:rsidRPr="00AF348E">
        <w:rPr>
          <w:rFonts w:ascii="Times New Roman" w:hAnsi="Times New Roman" w:cs="Times New Roman"/>
          <w:sz w:val="24"/>
          <w:szCs w:val="24"/>
        </w:rPr>
        <w:t xml:space="preserve">. Если реализация основных мероприятий и ведомственных целевых программ подпрограмм муниципальной программы оказывает существенное влияние на достижение целей и решение задач других муниципальных программ, а также, если реализация мероприятий, предусмотренных в других государственных программах, оказывает существенное влияние на реализацию данной муниципальной программы, в составе обосновывающих материалов приводится текстовое описание указанного влияния, а также, по возможности, заполняются </w:t>
      </w:r>
      <w:r w:rsidR="009A0FF4" w:rsidRPr="00AF348E">
        <w:rPr>
          <w:rFonts w:ascii="Times New Roman" w:hAnsi="Times New Roman" w:cs="Times New Roman"/>
          <w:sz w:val="24"/>
          <w:szCs w:val="24"/>
        </w:rPr>
        <w:t>таблиц 7 и 8.</w:t>
      </w:r>
    </w:p>
    <w:p w:rsidR="002B58EF" w:rsidRPr="00AF348E" w:rsidRDefault="002B58EF" w:rsidP="00B266AC">
      <w:pPr>
        <w:pStyle w:val="ConsPlusNormal"/>
        <w:ind w:firstLine="540"/>
        <w:jc w:val="both"/>
        <w:rPr>
          <w:rFonts w:ascii="Times New Roman" w:hAnsi="Times New Roman" w:cs="Times New Roman"/>
          <w:sz w:val="24"/>
          <w:szCs w:val="24"/>
        </w:rPr>
      </w:pPr>
    </w:p>
    <w:p w:rsidR="009A0FF4" w:rsidRPr="00AF348E" w:rsidRDefault="009A0FF4" w:rsidP="009A0FF4">
      <w:pPr>
        <w:pStyle w:val="ConsPlusNormal"/>
        <w:jc w:val="center"/>
        <w:rPr>
          <w:rFonts w:ascii="Times New Roman" w:hAnsi="Times New Roman" w:cs="Times New Roman"/>
          <w:sz w:val="24"/>
          <w:szCs w:val="24"/>
        </w:rPr>
      </w:pPr>
      <w:r w:rsidRPr="00AF348E">
        <w:rPr>
          <w:rFonts w:ascii="Times New Roman" w:hAnsi="Times New Roman" w:cs="Times New Roman"/>
          <w:sz w:val="24"/>
          <w:szCs w:val="24"/>
        </w:rPr>
        <w:t>IV. Мониторинг реализации муниципальной программы</w:t>
      </w:r>
    </w:p>
    <w:p w:rsidR="009A0FF4" w:rsidRPr="00AF348E" w:rsidRDefault="009A0FF4" w:rsidP="009A0FF4">
      <w:pPr>
        <w:pStyle w:val="ConsPlusNormal"/>
        <w:jc w:val="center"/>
        <w:rPr>
          <w:rFonts w:ascii="Times New Roman" w:hAnsi="Times New Roman" w:cs="Times New Roman"/>
          <w:sz w:val="24"/>
          <w:szCs w:val="24"/>
        </w:rPr>
      </w:pPr>
    </w:p>
    <w:p w:rsidR="009A0FF4" w:rsidRPr="00AF348E" w:rsidRDefault="00534800" w:rsidP="009A0F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w:t>
      </w:r>
      <w:r w:rsidR="009A0FF4" w:rsidRPr="00AF348E">
        <w:rPr>
          <w:rFonts w:ascii="Times New Roman" w:hAnsi="Times New Roman" w:cs="Times New Roman"/>
          <w:sz w:val="24"/>
          <w:szCs w:val="24"/>
        </w:rPr>
        <w:t xml:space="preserve">. 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 и осуществляется не реже одного раза в квартал по форме согласно приложению №1  к настоящим Методическим указаниям </w:t>
      </w:r>
      <w:hyperlink w:anchor="P2326" w:history="1">
        <w:r w:rsidR="000F3D27">
          <w:rPr>
            <w:rFonts w:ascii="Times New Roman" w:hAnsi="Times New Roman" w:cs="Times New Roman"/>
            <w:color w:val="0000FF"/>
            <w:sz w:val="24"/>
            <w:szCs w:val="24"/>
          </w:rPr>
          <w:t>(таблица 8</w:t>
        </w:r>
        <w:r w:rsidR="009A0FF4" w:rsidRPr="00AF348E">
          <w:rPr>
            <w:rFonts w:ascii="Times New Roman" w:hAnsi="Times New Roman" w:cs="Times New Roman"/>
            <w:color w:val="0000FF"/>
            <w:sz w:val="24"/>
            <w:szCs w:val="24"/>
          </w:rPr>
          <w:t>)</w:t>
        </w:r>
      </w:hyperlink>
      <w:r w:rsidR="009A0FF4" w:rsidRPr="00AF348E">
        <w:rPr>
          <w:rFonts w:ascii="Times New Roman" w:hAnsi="Times New Roman" w:cs="Times New Roman"/>
          <w:sz w:val="24"/>
          <w:szCs w:val="24"/>
        </w:rPr>
        <w:t>.</w:t>
      </w:r>
    </w:p>
    <w:p w:rsidR="009A0FF4" w:rsidRPr="00AF348E" w:rsidRDefault="00534800" w:rsidP="009A0F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w:t>
      </w:r>
      <w:r w:rsidR="009A0FF4" w:rsidRPr="00AF348E">
        <w:rPr>
          <w:rFonts w:ascii="Times New Roman" w:hAnsi="Times New Roman" w:cs="Times New Roman"/>
          <w:sz w:val="24"/>
          <w:szCs w:val="24"/>
        </w:rPr>
        <w:t>. Объектом мониторинга являются наступление контрольных событий программы в установленные сроки, сведения о кассовом исполнении и объемах заключенных муниципальных контрактов по муниципальной программе на отчетную дату, а также ход реализации мероприятий детализированного плана-графика реализации муниципальной программы и причины невыполнения сроков мероприятий и контрольных событий, неосвоения объем</w:t>
      </w:r>
      <w:r w:rsidR="00AF348E">
        <w:rPr>
          <w:rFonts w:ascii="Times New Roman" w:hAnsi="Times New Roman" w:cs="Times New Roman"/>
          <w:sz w:val="24"/>
          <w:szCs w:val="24"/>
        </w:rPr>
        <w:t>ов финансирования мероприятий".</w:t>
      </w:r>
    </w:p>
    <w:p w:rsidR="009A0FF4" w:rsidRPr="00AF348E" w:rsidRDefault="00534800" w:rsidP="009A0F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009A0FF4" w:rsidRPr="00AF348E">
        <w:rPr>
          <w:rFonts w:ascii="Times New Roman" w:hAnsi="Times New Roman" w:cs="Times New Roman"/>
          <w:sz w:val="24"/>
          <w:szCs w:val="24"/>
        </w:rPr>
        <w:t>. Участники и соисполнители муниципальной программы в пределах своей компетенции ежеквартально (за исключением IV квартала), до 15-го числа месяца, следующего за отчетным кварталом, представляют ответственному исполнителю информацию о реализации муниципальной программы на бумажных носителях и в электронном виде.</w:t>
      </w:r>
    </w:p>
    <w:p w:rsidR="009A0FF4" w:rsidRPr="00AF348E" w:rsidRDefault="00534800" w:rsidP="009A0F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w:t>
      </w:r>
      <w:r w:rsidR="009A0FF4" w:rsidRPr="00AF348E">
        <w:rPr>
          <w:rFonts w:ascii="Times New Roman" w:hAnsi="Times New Roman" w:cs="Times New Roman"/>
          <w:sz w:val="24"/>
          <w:szCs w:val="24"/>
        </w:rPr>
        <w:t xml:space="preserve">. Ответственный исполнитель ежеквартально, до 20-го числа месяца, следующего за отчетным кварталом, на основании отчетных данных, представленных участниками и соисполнителями муниципальной программы, представляет в отдел экономики и цен </w:t>
      </w:r>
      <w:r w:rsidR="009A0FF4" w:rsidRPr="00AF348E">
        <w:rPr>
          <w:rFonts w:ascii="Times New Roman" w:hAnsi="Times New Roman" w:cs="Times New Roman"/>
          <w:sz w:val="24"/>
          <w:szCs w:val="24"/>
        </w:rPr>
        <w:lastRenderedPageBreak/>
        <w:t>администрации города информацию о реализации муниципальной программы на бумажных носителях и в электронном виде.</w:t>
      </w:r>
    </w:p>
    <w:p w:rsidR="009A0FF4" w:rsidRPr="00AF348E" w:rsidRDefault="00534800" w:rsidP="009A0F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67</w:t>
      </w:r>
      <w:r w:rsidR="009A0FF4" w:rsidRPr="00AF348E">
        <w:rPr>
          <w:rFonts w:ascii="Times New Roman" w:hAnsi="Times New Roman" w:cs="Times New Roman"/>
          <w:sz w:val="24"/>
          <w:szCs w:val="24"/>
        </w:rPr>
        <w:t>. Отдел экономики и цен администрации города ежеквартально, до 1-го числа второго месяца, следующего за отчетным кварталом, информирует администрацию города Курчатова о выполнении контрольных событий программы в разрезе муниципальных программ.</w:t>
      </w:r>
    </w:p>
    <w:p w:rsidR="009A0FF4" w:rsidRPr="00AF348E" w:rsidRDefault="00534800" w:rsidP="009A0F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68</w:t>
      </w:r>
      <w:r w:rsidR="009A0FF4" w:rsidRPr="00AF348E">
        <w:rPr>
          <w:rFonts w:ascii="Times New Roman" w:hAnsi="Times New Roman" w:cs="Times New Roman"/>
          <w:sz w:val="24"/>
          <w:szCs w:val="24"/>
        </w:rPr>
        <w:t>. По отдельным запросам отдела экономики и цен ответственный исполнитель, соисполнитель и участник муниципальной программы представляют дополнительную (уточненную) информацию о ходе реализации муниципальной программы.</w:t>
      </w:r>
    </w:p>
    <w:p w:rsidR="009A0FF4" w:rsidRDefault="00534800" w:rsidP="009A0F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69</w:t>
      </w:r>
      <w:r w:rsidR="009A0FF4" w:rsidRPr="00AF348E">
        <w:rPr>
          <w:rFonts w:ascii="Times New Roman" w:hAnsi="Times New Roman" w:cs="Times New Roman"/>
          <w:sz w:val="24"/>
          <w:szCs w:val="24"/>
        </w:rPr>
        <w:t>. По результатам мониторинга реализации муниципальных программ отделом экономики и цен администрации города готовятся предложения о сокращении или перераспределении между участниками муниципальной программы на очередной финансовый год и плановый период бюджетных ассигнований на ее реализацию или о досрочном прекращении реализации как отдельных основных мероприятий и ведомственных целевых программ муниципальной программы, так и муниципальной программы в целом.</w:t>
      </w:r>
    </w:p>
    <w:p w:rsidR="00AF348E" w:rsidRPr="00AF348E" w:rsidRDefault="00AF348E" w:rsidP="009A0FF4">
      <w:pPr>
        <w:pStyle w:val="ConsPlusNormal"/>
        <w:ind w:firstLine="540"/>
        <w:jc w:val="both"/>
        <w:rPr>
          <w:rFonts w:ascii="Times New Roman" w:hAnsi="Times New Roman" w:cs="Times New Roman"/>
          <w:sz w:val="24"/>
          <w:szCs w:val="24"/>
        </w:rPr>
      </w:pPr>
    </w:p>
    <w:p w:rsidR="00917050" w:rsidRPr="00AF348E" w:rsidRDefault="00917050" w:rsidP="00917050">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AF348E">
        <w:rPr>
          <w:rFonts w:ascii="Times New Roman" w:hAnsi="Times New Roman" w:cs="Times New Roman"/>
          <w:sz w:val="24"/>
          <w:szCs w:val="24"/>
        </w:rPr>
        <w:t>V. Подготовка годовых отчетов о ходе реализации</w:t>
      </w:r>
    </w:p>
    <w:p w:rsidR="00917050" w:rsidRPr="00AF348E" w:rsidRDefault="00917050" w:rsidP="00917050">
      <w:pPr>
        <w:widowControl w:val="0"/>
        <w:autoSpaceDE w:val="0"/>
        <w:autoSpaceDN w:val="0"/>
        <w:adjustRightInd w:val="0"/>
        <w:spacing w:after="0" w:line="240" w:lineRule="auto"/>
        <w:jc w:val="center"/>
        <w:rPr>
          <w:rFonts w:ascii="Times New Roman" w:hAnsi="Times New Roman" w:cs="Times New Roman"/>
          <w:sz w:val="24"/>
          <w:szCs w:val="24"/>
        </w:rPr>
      </w:pPr>
      <w:r w:rsidRPr="00AF348E">
        <w:rPr>
          <w:rFonts w:ascii="Times New Roman" w:hAnsi="Times New Roman" w:cs="Times New Roman"/>
          <w:sz w:val="24"/>
          <w:szCs w:val="24"/>
        </w:rPr>
        <w:t>и оценке эффективности муниципальной программы</w:t>
      </w:r>
    </w:p>
    <w:p w:rsidR="00917050" w:rsidRPr="00AF348E" w:rsidRDefault="00917050" w:rsidP="00917050">
      <w:pPr>
        <w:widowControl w:val="0"/>
        <w:autoSpaceDE w:val="0"/>
        <w:autoSpaceDN w:val="0"/>
        <w:adjustRightInd w:val="0"/>
        <w:spacing w:after="0" w:line="240" w:lineRule="auto"/>
        <w:jc w:val="center"/>
        <w:rPr>
          <w:rFonts w:ascii="Times New Roman" w:hAnsi="Times New Roman" w:cs="Times New Roman"/>
          <w:sz w:val="24"/>
          <w:szCs w:val="24"/>
        </w:rPr>
      </w:pPr>
      <w:r w:rsidRPr="00AF348E">
        <w:rPr>
          <w:rFonts w:ascii="Times New Roman" w:hAnsi="Times New Roman" w:cs="Times New Roman"/>
          <w:sz w:val="24"/>
          <w:szCs w:val="24"/>
        </w:rPr>
        <w:t>и докладов о ходе реализации муниципальной программы</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17050" w:rsidRPr="00AF348E" w:rsidRDefault="0053480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70</w:t>
      </w:r>
      <w:r w:rsidR="00917050" w:rsidRPr="00AF348E">
        <w:rPr>
          <w:rFonts w:ascii="Times New Roman" w:hAnsi="Times New Roman" w:cs="Times New Roman"/>
          <w:sz w:val="24"/>
          <w:szCs w:val="24"/>
        </w:rPr>
        <w:t xml:space="preserve">. Годовой отчет о ходе реализации и оценке эффективности муниципальной программы (далее - годовой отчет) формируется ответственным исполнителем с учетом информации, полученной от соисполнителей и участников, и представляется в отдел экономики и цен администрации города Курчатова Курской области и Управление финансов города Курчатова  </w:t>
      </w:r>
      <w:r w:rsidR="00917050" w:rsidRPr="00AF348E">
        <w:rPr>
          <w:rFonts w:ascii="Times New Roman" w:hAnsi="Times New Roman" w:cs="Times New Roman"/>
          <w:color w:val="548DD4" w:themeColor="text2" w:themeTint="99"/>
          <w:sz w:val="24"/>
          <w:szCs w:val="24"/>
        </w:rPr>
        <w:t xml:space="preserve">до 1 марта </w:t>
      </w:r>
      <w:r w:rsidR="00917050" w:rsidRPr="00AF348E">
        <w:rPr>
          <w:rFonts w:ascii="Times New Roman" w:hAnsi="Times New Roman" w:cs="Times New Roman"/>
          <w:sz w:val="24"/>
          <w:szCs w:val="24"/>
        </w:rPr>
        <w:t xml:space="preserve">года, следующего за отчетным.  </w:t>
      </w:r>
    </w:p>
    <w:p w:rsidR="00917050" w:rsidRPr="00AF348E" w:rsidRDefault="00534800" w:rsidP="00917050">
      <w:pPr>
        <w:widowControl w:val="0"/>
        <w:autoSpaceDE w:val="0"/>
        <w:autoSpaceDN w:val="0"/>
        <w:adjustRightInd w:val="0"/>
        <w:spacing w:after="0" w:line="240" w:lineRule="auto"/>
        <w:ind w:firstLine="540"/>
        <w:jc w:val="both"/>
        <w:rPr>
          <w:rFonts w:ascii="Times New Roman" w:hAnsi="Times New Roman" w:cs="Times New Roman"/>
          <w:color w:val="4F81BD" w:themeColor="accent1"/>
          <w:sz w:val="24"/>
          <w:szCs w:val="24"/>
        </w:rPr>
      </w:pPr>
      <w:r>
        <w:rPr>
          <w:rFonts w:ascii="Times New Roman" w:hAnsi="Times New Roman" w:cs="Times New Roman"/>
          <w:sz w:val="24"/>
          <w:szCs w:val="24"/>
        </w:rPr>
        <w:t>71</w:t>
      </w:r>
      <w:r w:rsidR="00917050" w:rsidRPr="00AF348E">
        <w:rPr>
          <w:rFonts w:ascii="Times New Roman" w:hAnsi="Times New Roman" w:cs="Times New Roman"/>
          <w:sz w:val="24"/>
          <w:szCs w:val="24"/>
        </w:rPr>
        <w:t>. Годовой отчет имеет следующую структуру:</w:t>
      </w:r>
    </w:p>
    <w:p w:rsidR="00917050" w:rsidRPr="00AF348E" w:rsidRDefault="004C4C20" w:rsidP="004C4C20">
      <w:pPr>
        <w:widowControl w:val="0"/>
        <w:autoSpaceDE w:val="0"/>
        <w:autoSpaceDN w:val="0"/>
        <w:adjustRightInd w:val="0"/>
        <w:spacing w:after="0" w:line="240" w:lineRule="auto"/>
        <w:jc w:val="both"/>
        <w:rPr>
          <w:rFonts w:ascii="Times New Roman" w:hAnsi="Times New Roman" w:cs="Times New Roman"/>
          <w:sz w:val="24"/>
          <w:szCs w:val="24"/>
        </w:rPr>
      </w:pPr>
      <w:r w:rsidRPr="00AF348E">
        <w:rPr>
          <w:rFonts w:ascii="Times New Roman" w:hAnsi="Times New Roman" w:cs="Times New Roman"/>
          <w:sz w:val="24"/>
          <w:szCs w:val="24"/>
        </w:rPr>
        <w:tab/>
      </w:r>
      <w:r w:rsidR="00917050" w:rsidRPr="00AF348E">
        <w:rPr>
          <w:rFonts w:ascii="Times New Roman" w:hAnsi="Times New Roman" w:cs="Times New Roman"/>
          <w:sz w:val="24"/>
          <w:szCs w:val="24"/>
        </w:rPr>
        <w:t>конкретные результаты, реализации муниципальной программы, достигнутые за отчетный год;</w:t>
      </w:r>
    </w:p>
    <w:p w:rsidR="00917050" w:rsidRPr="00AF348E" w:rsidRDefault="004C4C20" w:rsidP="004C4C20">
      <w:pPr>
        <w:widowControl w:val="0"/>
        <w:autoSpaceDE w:val="0"/>
        <w:autoSpaceDN w:val="0"/>
        <w:adjustRightInd w:val="0"/>
        <w:spacing w:after="0" w:line="240" w:lineRule="auto"/>
        <w:jc w:val="both"/>
        <w:rPr>
          <w:rFonts w:ascii="Times New Roman" w:hAnsi="Times New Roman" w:cs="Times New Roman"/>
          <w:sz w:val="24"/>
          <w:szCs w:val="24"/>
        </w:rPr>
      </w:pPr>
      <w:r w:rsidRPr="00AF348E">
        <w:rPr>
          <w:rFonts w:ascii="Times New Roman" w:hAnsi="Times New Roman" w:cs="Times New Roman"/>
          <w:sz w:val="24"/>
          <w:szCs w:val="24"/>
        </w:rPr>
        <w:tab/>
      </w:r>
      <w:r w:rsidR="00917050" w:rsidRPr="00AF348E">
        <w:rPr>
          <w:rFonts w:ascii="Times New Roman" w:hAnsi="Times New Roman" w:cs="Times New Roman"/>
          <w:sz w:val="24"/>
          <w:szCs w:val="24"/>
        </w:rPr>
        <w:t>результаты реализации ведомственных целевых программ и основных мероприятий в разрезе подпрограмм муниципальной программы;</w:t>
      </w:r>
    </w:p>
    <w:p w:rsidR="00917050" w:rsidRPr="00AF348E" w:rsidRDefault="004C4C20" w:rsidP="004C4C20">
      <w:pPr>
        <w:widowControl w:val="0"/>
        <w:autoSpaceDE w:val="0"/>
        <w:autoSpaceDN w:val="0"/>
        <w:adjustRightInd w:val="0"/>
        <w:spacing w:after="0" w:line="240" w:lineRule="auto"/>
        <w:jc w:val="both"/>
        <w:rPr>
          <w:rFonts w:ascii="Times New Roman" w:hAnsi="Times New Roman" w:cs="Times New Roman"/>
          <w:sz w:val="24"/>
          <w:szCs w:val="24"/>
        </w:rPr>
      </w:pPr>
      <w:r w:rsidRPr="00AF348E">
        <w:rPr>
          <w:rFonts w:ascii="Times New Roman" w:hAnsi="Times New Roman" w:cs="Times New Roman"/>
          <w:sz w:val="24"/>
          <w:szCs w:val="24"/>
        </w:rPr>
        <w:tab/>
      </w:r>
      <w:r w:rsidR="00917050" w:rsidRPr="00AF348E">
        <w:rPr>
          <w:rFonts w:ascii="Times New Roman" w:hAnsi="Times New Roman" w:cs="Times New Roman"/>
          <w:sz w:val="24"/>
          <w:szCs w:val="24"/>
        </w:rPr>
        <w:t>данные об использовании бюджетных ассигнований всех уровней и иных средств на реализацию мероприятий муниципальной программы;</w:t>
      </w:r>
    </w:p>
    <w:p w:rsidR="00917050" w:rsidRPr="00AF348E" w:rsidRDefault="004C4C20" w:rsidP="004C4C20">
      <w:pPr>
        <w:widowControl w:val="0"/>
        <w:autoSpaceDE w:val="0"/>
        <w:autoSpaceDN w:val="0"/>
        <w:adjustRightInd w:val="0"/>
        <w:spacing w:after="0" w:line="240" w:lineRule="auto"/>
        <w:jc w:val="both"/>
        <w:rPr>
          <w:rFonts w:ascii="Times New Roman" w:hAnsi="Times New Roman" w:cs="Times New Roman"/>
          <w:sz w:val="24"/>
          <w:szCs w:val="24"/>
        </w:rPr>
      </w:pPr>
      <w:r w:rsidRPr="00AF348E">
        <w:rPr>
          <w:rFonts w:ascii="Times New Roman" w:hAnsi="Times New Roman" w:cs="Times New Roman"/>
          <w:sz w:val="24"/>
          <w:szCs w:val="24"/>
        </w:rPr>
        <w:tab/>
      </w:r>
      <w:r w:rsidR="00917050" w:rsidRPr="00AF348E">
        <w:rPr>
          <w:rFonts w:ascii="Times New Roman" w:hAnsi="Times New Roman" w:cs="Times New Roman"/>
          <w:sz w:val="24"/>
          <w:szCs w:val="24"/>
        </w:rPr>
        <w:t>информация о внесенных ответственным исполнителем изменениях в муниципальную программу;</w:t>
      </w:r>
    </w:p>
    <w:p w:rsidR="00917050" w:rsidRPr="00AF348E" w:rsidRDefault="004C4C20" w:rsidP="004C4C20">
      <w:pPr>
        <w:widowControl w:val="0"/>
        <w:autoSpaceDE w:val="0"/>
        <w:autoSpaceDN w:val="0"/>
        <w:adjustRightInd w:val="0"/>
        <w:spacing w:after="0" w:line="240" w:lineRule="auto"/>
        <w:jc w:val="both"/>
        <w:rPr>
          <w:rFonts w:ascii="Times New Roman" w:hAnsi="Times New Roman" w:cs="Times New Roman"/>
          <w:sz w:val="24"/>
          <w:szCs w:val="24"/>
        </w:rPr>
      </w:pPr>
      <w:r w:rsidRPr="00AF348E">
        <w:rPr>
          <w:rFonts w:ascii="Times New Roman" w:hAnsi="Times New Roman" w:cs="Times New Roman"/>
          <w:sz w:val="24"/>
          <w:szCs w:val="24"/>
        </w:rPr>
        <w:tab/>
      </w:r>
      <w:r w:rsidR="00917050" w:rsidRPr="00AF348E">
        <w:rPr>
          <w:rFonts w:ascii="Times New Roman" w:hAnsi="Times New Roman" w:cs="Times New Roman"/>
          <w:sz w:val="24"/>
          <w:szCs w:val="24"/>
        </w:rPr>
        <w:t>предложения по дальнейшей реализации муниципальной программы.</w:t>
      </w:r>
    </w:p>
    <w:p w:rsidR="00917050" w:rsidRPr="00AF348E" w:rsidRDefault="0053480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w:t>
      </w:r>
      <w:r w:rsidR="00917050" w:rsidRPr="00AF348E">
        <w:rPr>
          <w:rFonts w:ascii="Times New Roman" w:hAnsi="Times New Roman" w:cs="Times New Roman"/>
          <w:sz w:val="24"/>
          <w:szCs w:val="24"/>
        </w:rPr>
        <w:t>. При описании конкретных результатов реализации муниципальной программы, достигнутых за отчетный год, следует привести:</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основные результаты, достигнутые в отчетном году;</w:t>
      </w:r>
    </w:p>
    <w:p w:rsidR="004C4C20" w:rsidRPr="00AF348E" w:rsidRDefault="004C4C2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фактические результаты реализации основных мероприятий </w:t>
      </w:r>
      <w:r w:rsidR="000E3D33" w:rsidRPr="00AF348E">
        <w:rPr>
          <w:rFonts w:ascii="Times New Roman" w:hAnsi="Times New Roman" w:cs="Times New Roman"/>
          <w:sz w:val="24"/>
          <w:szCs w:val="24"/>
        </w:rPr>
        <w:t>(</w:t>
      </w:r>
      <w:r w:rsidRPr="00AF348E">
        <w:rPr>
          <w:rFonts w:ascii="Times New Roman" w:hAnsi="Times New Roman" w:cs="Times New Roman"/>
          <w:sz w:val="24"/>
          <w:szCs w:val="24"/>
        </w:rPr>
        <w:t>предоставляются  по каждому ожидаемому результату,  утверждённому в паспорте  муниципальной программы и её подпрограммах);</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характеристику вклада основных результатов в решение задач и достижение целей муниципальной программы;</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сведения о достижении значений показателей (индикаторов) муниципальной программы, подпрограмм муниципальной программы, долгосрочных целевых программ (указываются согласно приложению</w:t>
      </w:r>
      <w:r w:rsidR="004C4C20" w:rsidRPr="00AF348E">
        <w:rPr>
          <w:rFonts w:ascii="Times New Roman" w:hAnsi="Times New Roman" w:cs="Times New Roman"/>
          <w:sz w:val="24"/>
          <w:szCs w:val="24"/>
        </w:rPr>
        <w:t xml:space="preserve"> №1</w:t>
      </w:r>
      <w:r w:rsidRPr="00AF348E">
        <w:rPr>
          <w:rFonts w:ascii="Times New Roman" w:hAnsi="Times New Roman" w:cs="Times New Roman"/>
          <w:sz w:val="24"/>
          <w:szCs w:val="24"/>
        </w:rPr>
        <w:t xml:space="preserve"> к настоящим Методическим указаниям </w:t>
      </w:r>
      <w:hyperlink w:anchor="Par1649" w:history="1">
        <w:r w:rsidRPr="00AF348E">
          <w:rPr>
            <w:rFonts w:ascii="Times New Roman" w:hAnsi="Times New Roman" w:cs="Times New Roman"/>
            <w:color w:val="0000FF"/>
            <w:sz w:val="24"/>
            <w:szCs w:val="24"/>
          </w:rPr>
          <w:t>(таблиц</w:t>
        </w:r>
        <w:r w:rsidR="000F3D27">
          <w:rPr>
            <w:rFonts w:ascii="Times New Roman" w:hAnsi="Times New Roman" w:cs="Times New Roman"/>
            <w:color w:val="0000FF"/>
            <w:sz w:val="24"/>
            <w:szCs w:val="24"/>
          </w:rPr>
          <w:t>а 14</w:t>
        </w:r>
        <w:r w:rsidRPr="00AF348E">
          <w:rPr>
            <w:rFonts w:ascii="Times New Roman" w:hAnsi="Times New Roman" w:cs="Times New Roman"/>
            <w:color w:val="0000FF"/>
            <w:sz w:val="24"/>
            <w:szCs w:val="24"/>
          </w:rPr>
          <w:t>)</w:t>
        </w:r>
      </w:hyperlink>
      <w:r w:rsidRPr="00AF348E">
        <w:rPr>
          <w:rFonts w:ascii="Times New Roman" w:hAnsi="Times New Roman" w:cs="Times New Roman"/>
          <w:sz w:val="24"/>
          <w:szCs w:val="24"/>
        </w:rPr>
        <w:t xml:space="preserve"> с обоснованием отклонений по показателям (индикаторам), плановые значения по которым не достигнуты);</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запланированные, но не достигнутые результаты с указанием нереализованных или реализованных не в полной мере основных мероприятий и ведомственных целевых программ (в том числе </w:t>
      </w:r>
      <w:r w:rsidR="00507E29" w:rsidRPr="00AF348E">
        <w:rPr>
          <w:rFonts w:ascii="Times New Roman" w:hAnsi="Times New Roman" w:cs="Times New Roman"/>
          <w:sz w:val="24"/>
          <w:szCs w:val="24"/>
        </w:rPr>
        <w:t xml:space="preserve"> контрольных событий)</w:t>
      </w:r>
      <w:r w:rsidR="000E3D33" w:rsidRPr="00AF348E">
        <w:rPr>
          <w:rFonts w:ascii="Times New Roman" w:hAnsi="Times New Roman" w:cs="Times New Roman"/>
          <w:sz w:val="24"/>
          <w:szCs w:val="24"/>
        </w:rPr>
        <w:t>;</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анализ факторов, повлиявших на ход реализации муниципальной программы;</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анализ фактических и вероятных последствий влияния указанных факторов на основные параметры муниципальной программы;</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результаты оценки эффективности реализации муниципальной программы в отчетном году.</w:t>
      </w:r>
    </w:p>
    <w:p w:rsidR="00917050" w:rsidRPr="00AF348E" w:rsidRDefault="0053480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73</w:t>
      </w:r>
      <w:r w:rsidR="00917050" w:rsidRPr="00AF348E">
        <w:rPr>
          <w:rFonts w:ascii="Times New Roman" w:hAnsi="Times New Roman" w:cs="Times New Roman"/>
          <w:sz w:val="24"/>
          <w:szCs w:val="24"/>
        </w:rPr>
        <w:t>. Описание результатов реализации ведомственных целевых программ, основных мероприятий подпрограмм, реализация которых предусмотрена в отчетном году, включает:</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описание результатов реализации наиболее значимых ведомственных целевых программ и основных мероприятий подпрограмм в отчетном году (в том числе контрольных событий программы);</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перечень нереализованных или реализованных частично ведомственных целевых программ, основных мероприятий подпрограмм (из числа предусмотренных к реализации в отчетном году) с указанием причин их реализации не в полном объеме;</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анализ факторов, повлиявших на их реализацию;</w:t>
      </w:r>
    </w:p>
    <w:p w:rsidR="00917050" w:rsidRPr="00AF348E" w:rsidRDefault="00507E29"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анализ последствий невыполнения</w:t>
      </w:r>
      <w:r w:rsidR="00917050" w:rsidRPr="00AF348E">
        <w:rPr>
          <w:rFonts w:ascii="Times New Roman" w:hAnsi="Times New Roman" w:cs="Times New Roman"/>
          <w:sz w:val="24"/>
          <w:szCs w:val="24"/>
        </w:rPr>
        <w:t xml:space="preserve"> ведомственных целевых программ и основных мероприятий подпрограмм на реализацию муниципальной программы.</w:t>
      </w:r>
    </w:p>
    <w:p w:rsidR="00917050" w:rsidRPr="00AF348E" w:rsidRDefault="0053480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74</w:t>
      </w:r>
      <w:r w:rsidR="00917050" w:rsidRPr="00AF348E">
        <w:rPr>
          <w:rFonts w:ascii="Times New Roman" w:hAnsi="Times New Roman" w:cs="Times New Roman"/>
          <w:sz w:val="24"/>
          <w:szCs w:val="24"/>
        </w:rPr>
        <w:t xml:space="preserve">. </w:t>
      </w:r>
      <w:r w:rsidR="000E3D33" w:rsidRPr="00AF348E">
        <w:rPr>
          <w:rFonts w:ascii="Times New Roman" w:hAnsi="Times New Roman" w:cs="Times New Roman"/>
          <w:sz w:val="24"/>
          <w:szCs w:val="24"/>
        </w:rPr>
        <w:t xml:space="preserve">К описанию результатов реализации ведомственных целевых программ, основных мероприятий подпрограмм в отчетном году прикладывается информация согласно приложению №1 к настоящим Методическим указаниям </w:t>
      </w:r>
      <w:hyperlink w:anchor="Par1711" w:history="1">
        <w:r w:rsidR="000F3D27">
          <w:rPr>
            <w:rFonts w:ascii="Times New Roman" w:hAnsi="Times New Roman" w:cs="Times New Roman"/>
            <w:color w:val="0000FF"/>
            <w:sz w:val="24"/>
            <w:szCs w:val="24"/>
          </w:rPr>
          <w:t>(таблица 10</w:t>
        </w:r>
        <w:r w:rsidR="000E3D33" w:rsidRPr="00AF348E">
          <w:rPr>
            <w:rFonts w:ascii="Times New Roman" w:hAnsi="Times New Roman" w:cs="Times New Roman"/>
            <w:color w:val="0000FF"/>
            <w:sz w:val="24"/>
            <w:szCs w:val="24"/>
          </w:rPr>
          <w:t>)</w:t>
        </w:r>
      </w:hyperlink>
      <w:r w:rsidR="000E3D33" w:rsidRPr="00AF348E">
        <w:rPr>
          <w:rFonts w:ascii="Times New Roman" w:hAnsi="Times New Roman" w:cs="Times New Roman"/>
          <w:sz w:val="24"/>
          <w:szCs w:val="24"/>
        </w:rPr>
        <w:t xml:space="preserve"> и годовые доклады о ходе выполнения ведомственных целевых программ и об освоении бюджетных инвестиций в объекты муниципальной собственности, включенных в муниципальную программу.</w:t>
      </w:r>
    </w:p>
    <w:p w:rsidR="00917050" w:rsidRPr="00AF348E" w:rsidRDefault="0053480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w:t>
      </w:r>
      <w:r w:rsidR="00917050" w:rsidRPr="00AF348E">
        <w:rPr>
          <w:rFonts w:ascii="Times New Roman" w:hAnsi="Times New Roman" w:cs="Times New Roman"/>
          <w:sz w:val="24"/>
          <w:szCs w:val="24"/>
        </w:rPr>
        <w:t>. При представлении сведений об использовании бюджетных ассигнований городского бюджета и иных средств на реализацию мероприятий муниципальной программы в разрезе подпрограмм, реализация которых предусмотрена в отчетном году, необходимо представить:</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а) данные о кассовых расходах городского бюджета, внебюджетных источников (представляются ответственным исполнителем в составе годового отчета согласно приложению</w:t>
      </w:r>
      <w:r w:rsidR="00507E29" w:rsidRPr="00AF348E">
        <w:rPr>
          <w:rFonts w:ascii="Times New Roman" w:hAnsi="Times New Roman" w:cs="Times New Roman"/>
          <w:sz w:val="24"/>
          <w:szCs w:val="24"/>
        </w:rPr>
        <w:t xml:space="preserve"> №1</w:t>
      </w:r>
      <w:r w:rsidRPr="00AF348E">
        <w:rPr>
          <w:rFonts w:ascii="Times New Roman" w:hAnsi="Times New Roman" w:cs="Times New Roman"/>
          <w:sz w:val="24"/>
          <w:szCs w:val="24"/>
        </w:rPr>
        <w:t xml:space="preserve"> к настоящим Методическим указаниям </w:t>
      </w:r>
      <w:proofErr w:type="gramStart"/>
      <w:r w:rsidRPr="00AF348E">
        <w:rPr>
          <w:rFonts w:ascii="Times New Roman" w:hAnsi="Times New Roman" w:cs="Times New Roman"/>
          <w:sz w:val="24"/>
          <w:szCs w:val="24"/>
        </w:rPr>
        <w:t>(</w:t>
      </w:r>
      <w:r w:rsidR="000F3D27">
        <w:rPr>
          <w:rFonts w:ascii="Times New Roman" w:hAnsi="Times New Roman" w:cs="Times New Roman"/>
          <w:sz w:val="24"/>
          <w:szCs w:val="24"/>
        </w:rPr>
        <w:t xml:space="preserve"> </w:t>
      </w:r>
      <w:proofErr w:type="gramEnd"/>
      <w:r w:rsidR="000F3D27">
        <w:rPr>
          <w:rFonts w:ascii="Times New Roman" w:hAnsi="Times New Roman" w:cs="Times New Roman"/>
          <w:sz w:val="24"/>
          <w:szCs w:val="24"/>
        </w:rPr>
        <w:t>таблицы</w:t>
      </w:r>
      <w:hyperlink w:anchor="Par1827" w:history="1">
        <w:r w:rsidR="000F3D27">
          <w:rPr>
            <w:rFonts w:ascii="Times New Roman" w:hAnsi="Times New Roman" w:cs="Times New Roman"/>
            <w:color w:val="0000FF"/>
            <w:sz w:val="24"/>
            <w:szCs w:val="24"/>
          </w:rPr>
          <w:t>11</w:t>
        </w:r>
      </w:hyperlink>
      <w:r w:rsidRPr="00AF348E">
        <w:rPr>
          <w:rFonts w:ascii="Times New Roman" w:hAnsi="Times New Roman" w:cs="Times New Roman"/>
          <w:sz w:val="24"/>
          <w:szCs w:val="24"/>
        </w:rPr>
        <w:t xml:space="preserve"> и </w:t>
      </w:r>
      <w:hyperlink w:anchor="Par2101" w:history="1">
        <w:r w:rsidR="000F3D27">
          <w:rPr>
            <w:rFonts w:ascii="Times New Roman" w:hAnsi="Times New Roman" w:cs="Times New Roman"/>
            <w:color w:val="0000FF"/>
            <w:sz w:val="24"/>
            <w:szCs w:val="24"/>
          </w:rPr>
          <w:t>12</w:t>
        </w:r>
      </w:hyperlink>
      <w:r w:rsidRPr="00AF348E">
        <w:rPr>
          <w:rFonts w:ascii="Times New Roman" w:hAnsi="Times New Roman" w:cs="Times New Roman"/>
          <w:sz w:val="24"/>
          <w:szCs w:val="24"/>
        </w:rPr>
        <w:t>);</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б) фактические сводные показатели муниципальных заданий представляются согласно приложению</w:t>
      </w:r>
      <w:r w:rsidR="003E33FF" w:rsidRPr="00AF348E">
        <w:rPr>
          <w:rFonts w:ascii="Times New Roman" w:hAnsi="Times New Roman" w:cs="Times New Roman"/>
          <w:sz w:val="24"/>
          <w:szCs w:val="24"/>
        </w:rPr>
        <w:t xml:space="preserve"> №1</w:t>
      </w:r>
      <w:r w:rsidRPr="00AF348E">
        <w:rPr>
          <w:rFonts w:ascii="Times New Roman" w:hAnsi="Times New Roman" w:cs="Times New Roman"/>
          <w:sz w:val="24"/>
          <w:szCs w:val="24"/>
        </w:rPr>
        <w:t xml:space="preserve"> к настоящим Методическим указаниям </w:t>
      </w:r>
      <w:hyperlink w:anchor="Par2167" w:history="1">
        <w:r w:rsidR="000F3D27">
          <w:rPr>
            <w:rFonts w:ascii="Times New Roman" w:hAnsi="Times New Roman" w:cs="Times New Roman"/>
            <w:color w:val="0000FF"/>
            <w:sz w:val="24"/>
            <w:szCs w:val="24"/>
          </w:rPr>
          <w:t>(таблица 13</w:t>
        </w:r>
        <w:r w:rsidRPr="00AF348E">
          <w:rPr>
            <w:rFonts w:ascii="Times New Roman" w:hAnsi="Times New Roman" w:cs="Times New Roman"/>
            <w:color w:val="0000FF"/>
            <w:sz w:val="24"/>
            <w:szCs w:val="24"/>
          </w:rPr>
          <w:t>)</w:t>
        </w:r>
      </w:hyperlink>
      <w:r w:rsidRPr="00AF348E">
        <w:rPr>
          <w:rFonts w:ascii="Times New Roman" w:hAnsi="Times New Roman" w:cs="Times New Roman"/>
          <w:sz w:val="24"/>
          <w:szCs w:val="24"/>
        </w:rPr>
        <w:t>.</w:t>
      </w:r>
    </w:p>
    <w:p w:rsidR="00917050" w:rsidRPr="00AF348E" w:rsidRDefault="0053480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76</w:t>
      </w:r>
      <w:r w:rsidR="00917050" w:rsidRPr="00AF348E">
        <w:rPr>
          <w:rFonts w:ascii="Times New Roman" w:hAnsi="Times New Roman" w:cs="Times New Roman"/>
          <w:sz w:val="24"/>
          <w:szCs w:val="24"/>
        </w:rPr>
        <w:t>. Информация об изменениях, внесенных ответственным исполнителем в муниципальную программу, должна содержать перечень изменений, внесенных ответственным исполнителем в муниципальную программу, их обоснование и реквизиты соответствующих нормативных правовых актов администрации города Курчатова Курской области.</w:t>
      </w:r>
    </w:p>
    <w:p w:rsidR="00917050" w:rsidRPr="00AF348E" w:rsidRDefault="0053480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77</w:t>
      </w:r>
      <w:r w:rsidR="00917050" w:rsidRPr="00AF348E">
        <w:rPr>
          <w:rFonts w:ascii="Times New Roman" w:hAnsi="Times New Roman" w:cs="Times New Roman"/>
          <w:sz w:val="24"/>
          <w:szCs w:val="24"/>
        </w:rPr>
        <w:t>.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и их обоснование.</w:t>
      </w:r>
    </w:p>
    <w:p w:rsidR="00917050" w:rsidRPr="00AF348E" w:rsidRDefault="0053480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78</w:t>
      </w:r>
      <w:r w:rsidR="00917050" w:rsidRPr="00AF348E">
        <w:rPr>
          <w:rFonts w:ascii="Times New Roman" w:hAnsi="Times New Roman" w:cs="Times New Roman"/>
          <w:sz w:val="24"/>
          <w:szCs w:val="24"/>
        </w:rPr>
        <w:t>. Доклад ответственного исполнителя о ходе реализации муниципальной программы (далее - Доклад) формируется в целях обеспечения администрации города Курчатова Курской области актуальной информацией о ходе реализации муниципальной программы и должен иметь следующую структуру:</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а) результаты реализации муниципальной программы, достигнутые на дату представления Доклада, в том числе по контрольным событиям программы, реализация которых обеспечена в текущем году, и ожидаемые итоги реализации муниципальной программы на конец года;</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б</w:t>
      </w:r>
      <w:r w:rsidR="000E3D33" w:rsidRPr="00AF348E">
        <w:rPr>
          <w:rFonts w:ascii="Times New Roman" w:hAnsi="Times New Roman" w:cs="Times New Roman"/>
          <w:sz w:val="24"/>
          <w:szCs w:val="24"/>
        </w:rPr>
        <w:t>) и</w:t>
      </w:r>
      <w:r w:rsidR="0047659C" w:rsidRPr="00AF348E">
        <w:rPr>
          <w:rFonts w:ascii="Times New Roman" w:hAnsi="Times New Roman" w:cs="Times New Roman"/>
          <w:sz w:val="24"/>
          <w:szCs w:val="24"/>
        </w:rPr>
        <w:t xml:space="preserve">нформацию об использовании  </w:t>
      </w:r>
      <w:r w:rsidRPr="00AF348E">
        <w:rPr>
          <w:rFonts w:ascii="Times New Roman" w:hAnsi="Times New Roman" w:cs="Times New Roman"/>
          <w:sz w:val="24"/>
          <w:szCs w:val="24"/>
        </w:rPr>
        <w:t xml:space="preserve"> бюджетных ассигнований городского бюджета и иных средств на реализацию мероприятий муниципальной программы по состоянию на дату представления Доклада;</w:t>
      </w:r>
    </w:p>
    <w:p w:rsidR="00917050" w:rsidRPr="00AF348E" w:rsidRDefault="00917050" w:rsidP="009170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в) предложения по дальнейшей реализации муниципальной программы.</w:t>
      </w:r>
    </w:p>
    <w:p w:rsidR="0047659C" w:rsidRPr="00AF348E" w:rsidRDefault="00534800"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79</w:t>
      </w:r>
      <w:r w:rsidR="0047659C" w:rsidRPr="00AF348E">
        <w:rPr>
          <w:rFonts w:ascii="Times New Roman" w:hAnsi="Times New Roman" w:cs="Times New Roman"/>
          <w:sz w:val="24"/>
          <w:szCs w:val="24"/>
        </w:rPr>
        <w:t>. При описании результатов реализации муниципальной программы, достигнутых на дату представления Доклада, и ожидаемых итогов реализации муниципальной программы на конец текущего года следует привести:</w:t>
      </w:r>
    </w:p>
    <w:p w:rsidR="0047659C" w:rsidRPr="00AF348E" w:rsidRDefault="0047659C"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а) описание основных результатов, достигнутых на дату представления Доклада, в рамках реализации контрольных событий программы;</w:t>
      </w:r>
    </w:p>
    <w:p w:rsidR="0047659C" w:rsidRPr="00AF348E" w:rsidRDefault="0047659C"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б) перечень запланированных, но не достигнутых результатов, с указанием причин их </w:t>
      </w:r>
      <w:r w:rsidR="000E3D33" w:rsidRPr="00AF348E">
        <w:rPr>
          <w:rFonts w:ascii="Times New Roman" w:hAnsi="Times New Roman" w:cs="Times New Roman"/>
          <w:sz w:val="24"/>
          <w:szCs w:val="24"/>
        </w:rPr>
        <w:t>не достижения</w:t>
      </w:r>
      <w:r w:rsidRPr="00AF348E">
        <w:rPr>
          <w:rFonts w:ascii="Times New Roman" w:hAnsi="Times New Roman" w:cs="Times New Roman"/>
          <w:sz w:val="24"/>
          <w:szCs w:val="24"/>
        </w:rPr>
        <w:t xml:space="preserve"> и последствий для достижения основных параметров муниципальной программы, а также с указанием нереализованных или реализованных не в полной мере контрольных событий программы;</w:t>
      </w:r>
    </w:p>
    <w:p w:rsidR="0047659C" w:rsidRPr="00AF348E" w:rsidRDefault="0047659C"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в) сведения об ожидаемых результатах и значениях показателей (индикаторов) </w:t>
      </w:r>
      <w:r w:rsidRPr="00AF348E">
        <w:rPr>
          <w:rFonts w:ascii="Times New Roman" w:hAnsi="Times New Roman" w:cs="Times New Roman"/>
          <w:sz w:val="24"/>
          <w:szCs w:val="24"/>
        </w:rPr>
        <w:lastRenderedPageBreak/>
        <w:t xml:space="preserve">муниципальной программы, подпрограмм муниципальной программы на конец года (указываются согласно приложению №1 к настоящим Методическим указаниям </w:t>
      </w:r>
      <w:hyperlink w:anchor="Par2284" w:history="1">
        <w:r w:rsidR="000F3D27">
          <w:rPr>
            <w:rFonts w:ascii="Times New Roman" w:hAnsi="Times New Roman" w:cs="Times New Roman"/>
            <w:color w:val="0000FF"/>
            <w:sz w:val="24"/>
            <w:szCs w:val="24"/>
          </w:rPr>
          <w:t>(таблица 14</w:t>
        </w:r>
        <w:r w:rsidRPr="00AF348E">
          <w:rPr>
            <w:rFonts w:ascii="Times New Roman" w:hAnsi="Times New Roman" w:cs="Times New Roman"/>
            <w:color w:val="0000FF"/>
            <w:sz w:val="24"/>
            <w:szCs w:val="24"/>
          </w:rPr>
          <w:t>)</w:t>
        </w:r>
      </w:hyperlink>
      <w:r w:rsidRPr="00AF348E">
        <w:rPr>
          <w:rFonts w:ascii="Times New Roman" w:hAnsi="Times New Roman" w:cs="Times New Roman"/>
          <w:sz w:val="24"/>
          <w:szCs w:val="24"/>
        </w:rPr>
        <w:t>. По показателям (индикаторам), плановые значения которых могут быть не достигнуты, приводится соответствующее обоснование.</w:t>
      </w:r>
    </w:p>
    <w:p w:rsidR="0047659C" w:rsidRPr="00AF348E" w:rsidRDefault="00436ACC"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82</w:t>
      </w:r>
      <w:r w:rsidR="0047659C" w:rsidRPr="00AF348E">
        <w:rPr>
          <w:rFonts w:ascii="Times New Roman" w:hAnsi="Times New Roman" w:cs="Times New Roman"/>
          <w:sz w:val="24"/>
          <w:szCs w:val="24"/>
        </w:rPr>
        <w:t>. В рамках представления сведений об использовании бюджетных ассигнований городского бюджета и иных средств на реализацию мероприятий муниципальной программы в разрезе подпрограмм, реализация которых предусмотрена к дате представления Доклада, необходимо указать следующие сведения:</w:t>
      </w:r>
    </w:p>
    <w:p w:rsidR="0047659C" w:rsidRPr="00AF348E" w:rsidRDefault="0047659C"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а) запланированные объемы бюджетных ассигнований за счет городского бюджета и иных средств на текущий год;</w:t>
      </w:r>
    </w:p>
    <w:p w:rsidR="0047659C" w:rsidRPr="00AF348E" w:rsidRDefault="0047659C"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б) фактические расходы на дату представления Доклада;</w:t>
      </w:r>
    </w:p>
    <w:p w:rsidR="0047659C" w:rsidRPr="00AF348E" w:rsidRDefault="0047659C"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в) предложения по корректировке объема бюджетных ассигнований за счет средств городского бюджета с обоснованием и оценкой их планируемого влияния на эффективность реализации муниципальной программы.</w:t>
      </w:r>
    </w:p>
    <w:p w:rsidR="0047659C" w:rsidRPr="00AF348E" w:rsidRDefault="0047659C"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Данные об использовании средств городского бюджета и иных средств на реализацию мероприятий муниципальной программы представляются ответственным исполнителем согласно приложению №1 к настоящим Методическим указаниям </w:t>
      </w:r>
      <w:hyperlink w:anchor="Par1827" w:history="1">
        <w:r w:rsidR="00091D9B">
          <w:rPr>
            <w:rFonts w:ascii="Times New Roman" w:hAnsi="Times New Roman" w:cs="Times New Roman"/>
            <w:color w:val="0000FF"/>
            <w:sz w:val="24"/>
            <w:szCs w:val="24"/>
          </w:rPr>
          <w:t>(таблица 11</w:t>
        </w:r>
        <w:r w:rsidRPr="00AF348E">
          <w:rPr>
            <w:rFonts w:ascii="Times New Roman" w:hAnsi="Times New Roman" w:cs="Times New Roman"/>
            <w:color w:val="0000FF"/>
            <w:sz w:val="24"/>
            <w:szCs w:val="24"/>
          </w:rPr>
          <w:t>)</w:t>
        </w:r>
      </w:hyperlink>
      <w:r w:rsidRPr="00AF348E">
        <w:rPr>
          <w:rFonts w:ascii="Times New Roman" w:hAnsi="Times New Roman" w:cs="Times New Roman"/>
          <w:sz w:val="24"/>
          <w:szCs w:val="24"/>
        </w:rPr>
        <w:t>.</w:t>
      </w:r>
    </w:p>
    <w:p w:rsidR="0047659C" w:rsidRPr="00AF348E" w:rsidRDefault="00534800"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80</w:t>
      </w:r>
      <w:r w:rsidR="0047659C" w:rsidRPr="00AF348E">
        <w:rPr>
          <w:rFonts w:ascii="Times New Roman" w:hAnsi="Times New Roman" w:cs="Times New Roman"/>
          <w:sz w:val="24"/>
          <w:szCs w:val="24"/>
        </w:rPr>
        <w:t>. Предложения по дальнейшей реализации муниципальной программы и их обоснование должны включать оценку необходимости корректировки муниципальной программы.</w:t>
      </w:r>
    </w:p>
    <w:p w:rsidR="0047659C" w:rsidRPr="00AF348E" w:rsidRDefault="00534800"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w:t>
      </w:r>
      <w:r w:rsidR="00BA34BF" w:rsidRPr="00AF348E">
        <w:rPr>
          <w:rFonts w:ascii="Times New Roman" w:hAnsi="Times New Roman" w:cs="Times New Roman"/>
          <w:sz w:val="24"/>
          <w:szCs w:val="24"/>
        </w:rPr>
        <w:t>. Титульные</w:t>
      </w:r>
      <w:r w:rsidR="0047659C" w:rsidRPr="00AF348E">
        <w:rPr>
          <w:rFonts w:ascii="Times New Roman" w:hAnsi="Times New Roman" w:cs="Times New Roman"/>
          <w:sz w:val="24"/>
          <w:szCs w:val="24"/>
        </w:rPr>
        <w:t xml:space="preserve"> лист</w:t>
      </w:r>
      <w:r w:rsidR="00BA34BF" w:rsidRPr="00AF348E">
        <w:rPr>
          <w:rFonts w:ascii="Times New Roman" w:hAnsi="Times New Roman" w:cs="Times New Roman"/>
          <w:sz w:val="24"/>
          <w:szCs w:val="24"/>
        </w:rPr>
        <w:t>ы</w:t>
      </w:r>
      <w:r w:rsidR="0047659C" w:rsidRPr="00AF348E">
        <w:rPr>
          <w:rFonts w:ascii="Times New Roman" w:hAnsi="Times New Roman" w:cs="Times New Roman"/>
          <w:sz w:val="24"/>
          <w:szCs w:val="24"/>
        </w:rPr>
        <w:t xml:space="preserve"> к годовому отчету и Докладу должен содержать следующую информацию:</w:t>
      </w:r>
    </w:p>
    <w:p w:rsidR="0047659C" w:rsidRPr="00AF348E" w:rsidRDefault="0047659C"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наименование муниципальной программы;</w:t>
      </w:r>
    </w:p>
    <w:p w:rsidR="0047659C" w:rsidRPr="00AF348E" w:rsidRDefault="0047659C"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наименование ответственного исполнителя;</w:t>
      </w:r>
    </w:p>
    <w:p w:rsidR="0047659C" w:rsidRPr="00AF348E" w:rsidRDefault="0047659C"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отчетная дата (для годового отчета - отчетный год);</w:t>
      </w:r>
    </w:p>
    <w:p w:rsidR="0047659C" w:rsidRPr="00AF348E" w:rsidRDefault="0047659C"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дата составления отчета (доклада);</w:t>
      </w:r>
    </w:p>
    <w:p w:rsidR="0047659C" w:rsidRPr="00AF348E" w:rsidRDefault="0047659C"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должность, фамилия, имя, отчество, номер телефона и электронный адрес непосредственного исполнителя.</w:t>
      </w:r>
    </w:p>
    <w:p w:rsidR="0047659C" w:rsidRPr="00AF348E" w:rsidRDefault="0047659C"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Титульный лист подписывается ответственным исполнителем по муниципальной программе или лицом, его замещающим.</w:t>
      </w:r>
    </w:p>
    <w:p w:rsidR="0047659C" w:rsidRDefault="00534800"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w:t>
      </w:r>
      <w:r w:rsidR="0047659C" w:rsidRPr="00AF348E">
        <w:rPr>
          <w:rFonts w:ascii="Times New Roman" w:hAnsi="Times New Roman" w:cs="Times New Roman"/>
          <w:sz w:val="24"/>
          <w:szCs w:val="24"/>
        </w:rPr>
        <w:t>. Годовые отчеты о ходе реализации и оценке эффективности муниципальной программы направляются на согласование соисполнителям и участникам и предоставляются в отдел экономики и цен администрации города и Управление финансов г. Курчатова на бумажных носителях и в электронном виде.</w:t>
      </w:r>
    </w:p>
    <w:p w:rsidR="00AF348E" w:rsidRPr="00AF348E" w:rsidRDefault="00AF348E" w:rsidP="004765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A34BF" w:rsidRPr="00AF348E" w:rsidRDefault="00BA34BF" w:rsidP="00BA34BF">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AF348E">
        <w:rPr>
          <w:rFonts w:ascii="Times New Roman" w:hAnsi="Times New Roman" w:cs="Times New Roman"/>
          <w:sz w:val="24"/>
          <w:szCs w:val="24"/>
        </w:rPr>
        <w:t>VI. Управление, контроль реализации и оценка</w:t>
      </w:r>
    </w:p>
    <w:p w:rsidR="00BA34BF" w:rsidRPr="00AF348E" w:rsidRDefault="00BA34BF" w:rsidP="00BA34BF">
      <w:pPr>
        <w:widowControl w:val="0"/>
        <w:autoSpaceDE w:val="0"/>
        <w:autoSpaceDN w:val="0"/>
        <w:adjustRightInd w:val="0"/>
        <w:spacing w:after="0" w:line="240" w:lineRule="auto"/>
        <w:jc w:val="center"/>
        <w:rPr>
          <w:rFonts w:ascii="Times New Roman" w:hAnsi="Times New Roman" w:cs="Times New Roman"/>
          <w:sz w:val="24"/>
          <w:szCs w:val="24"/>
        </w:rPr>
      </w:pPr>
      <w:r w:rsidRPr="00AF348E">
        <w:rPr>
          <w:rFonts w:ascii="Times New Roman" w:hAnsi="Times New Roman" w:cs="Times New Roman"/>
          <w:sz w:val="24"/>
          <w:szCs w:val="24"/>
        </w:rPr>
        <w:t>эффективности муниципальной программы</w:t>
      </w:r>
    </w:p>
    <w:p w:rsidR="00BA34BF" w:rsidRPr="00AF348E" w:rsidRDefault="00BA34BF" w:rsidP="00BA34B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A34BF" w:rsidRPr="00AF348E" w:rsidRDefault="00534800" w:rsidP="00BA34B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w:t>
      </w:r>
      <w:r w:rsidR="00BA34BF" w:rsidRPr="00AF348E">
        <w:rPr>
          <w:rFonts w:ascii="Times New Roman" w:hAnsi="Times New Roman" w:cs="Times New Roman"/>
          <w:sz w:val="24"/>
          <w:szCs w:val="24"/>
        </w:rPr>
        <w:t xml:space="preserve">. Управление и контроль реализации муниципальной программы должны соответствовать требованиям </w:t>
      </w:r>
      <w:hyperlink r:id="rId29" w:history="1">
        <w:r w:rsidR="00BA34BF" w:rsidRPr="00AF348E">
          <w:rPr>
            <w:rFonts w:ascii="Times New Roman" w:hAnsi="Times New Roman" w:cs="Times New Roman"/>
            <w:color w:val="0000FF"/>
            <w:sz w:val="24"/>
            <w:szCs w:val="24"/>
          </w:rPr>
          <w:t>раздела V</w:t>
        </w:r>
      </w:hyperlink>
      <w:r w:rsidR="00BA34BF" w:rsidRPr="00AF348E">
        <w:rPr>
          <w:rFonts w:ascii="Times New Roman" w:hAnsi="Times New Roman" w:cs="Times New Roman"/>
          <w:sz w:val="24"/>
          <w:szCs w:val="24"/>
        </w:rPr>
        <w:t xml:space="preserve"> Порядка.</w:t>
      </w:r>
    </w:p>
    <w:p w:rsidR="00BA34BF" w:rsidRPr="00AF348E" w:rsidRDefault="00534800" w:rsidP="00BA34B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w:t>
      </w:r>
      <w:r w:rsidR="00BA34BF" w:rsidRPr="00AF348E">
        <w:rPr>
          <w:rFonts w:ascii="Times New Roman" w:hAnsi="Times New Roman" w:cs="Times New Roman"/>
          <w:sz w:val="24"/>
          <w:szCs w:val="24"/>
        </w:rPr>
        <w:t>. Основные мероприятия и ведомственные целевые программы подпрограмм муниципальной программы реализуются в соответствии со сроками, установленными муниципальной программой. Изменение сроков и стоимости реализации основных мероприятий и ведомственных целевых программ подпрограмм муниципальной программы, влияющее на реализацию основных параметров муниципальной программы (подпрограммы), требует корректировки муниципальной программы (подпрограммы).</w:t>
      </w:r>
    </w:p>
    <w:p w:rsidR="00BA34BF" w:rsidRPr="00AF348E" w:rsidRDefault="00534800" w:rsidP="00AF34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85</w:t>
      </w:r>
      <w:r w:rsidR="00BA34BF" w:rsidRPr="00AF348E">
        <w:rPr>
          <w:rFonts w:ascii="Times New Roman" w:hAnsi="Times New Roman" w:cs="Times New Roman"/>
          <w:sz w:val="24"/>
          <w:szCs w:val="24"/>
        </w:rPr>
        <w:t>. Оценка эффективности реализации муниципальной программы (подпрограммы) осуществляется на основе методики оценки ее эффективности разработанной с учетом Требований к оценке эффективности муниципальной программы (приложение N 2 к наст</w:t>
      </w:r>
      <w:r w:rsidR="00AF348E">
        <w:rPr>
          <w:rFonts w:ascii="Times New Roman" w:hAnsi="Times New Roman" w:cs="Times New Roman"/>
          <w:sz w:val="24"/>
          <w:szCs w:val="24"/>
        </w:rPr>
        <w:t>оящим Методическим указаниям)"</w:t>
      </w:r>
    </w:p>
    <w:p w:rsidR="00BA34BF" w:rsidRPr="00AF348E" w:rsidRDefault="00534800" w:rsidP="00BA34B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w:t>
      </w:r>
      <w:r w:rsidR="00BA34BF" w:rsidRPr="00AF348E">
        <w:rPr>
          <w:rFonts w:ascii="Times New Roman" w:hAnsi="Times New Roman" w:cs="Times New Roman"/>
          <w:sz w:val="24"/>
          <w:szCs w:val="24"/>
        </w:rPr>
        <w:t>. Для выявления степени достижения запланированных результатов муниципальной программы (подпрограммы) в отчетном году фактически достигнутые значения показателей сопоставляются с их плановыми значениями.</w:t>
      </w:r>
    </w:p>
    <w:p w:rsidR="00BA34BF" w:rsidRPr="00AF348E" w:rsidRDefault="00534800" w:rsidP="00BA34B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w:t>
      </w:r>
      <w:r w:rsidR="00BA34BF" w:rsidRPr="00AF348E">
        <w:rPr>
          <w:rFonts w:ascii="Times New Roman" w:hAnsi="Times New Roman" w:cs="Times New Roman"/>
          <w:sz w:val="24"/>
          <w:szCs w:val="24"/>
        </w:rPr>
        <w:t xml:space="preserve">. Для выявления степени исполнения плана по реализации муниципальной программы </w:t>
      </w:r>
      <w:r w:rsidR="00BA34BF" w:rsidRPr="00AF348E">
        <w:rPr>
          <w:rFonts w:ascii="Times New Roman" w:hAnsi="Times New Roman" w:cs="Times New Roman"/>
          <w:sz w:val="24"/>
          <w:szCs w:val="24"/>
        </w:rPr>
        <w:lastRenderedPageBreak/>
        <w:t>(подпрограммы) проводятся:</w:t>
      </w:r>
    </w:p>
    <w:p w:rsidR="00BA34BF" w:rsidRPr="00AF348E" w:rsidRDefault="00BA34BF" w:rsidP="00BA34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а) сравнение фактических сроков и результатов реализации контрольных событий программы с ожидаемыми;</w:t>
      </w:r>
    </w:p>
    <w:p w:rsidR="00BA34BF" w:rsidRPr="00AF348E" w:rsidRDefault="00BA34BF" w:rsidP="00BA34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 xml:space="preserve">б) сравнение фактических сроков реализации мероприятий ведомственных целевых программ и основных мероприятий </w:t>
      </w:r>
      <w:proofErr w:type="gramStart"/>
      <w:r w:rsidRPr="00AF348E">
        <w:rPr>
          <w:rFonts w:ascii="Times New Roman" w:hAnsi="Times New Roman" w:cs="Times New Roman"/>
          <w:sz w:val="24"/>
          <w:szCs w:val="24"/>
        </w:rPr>
        <w:t>подпрограмм муниципальной программы плана-графика реализации муниципальной программы</w:t>
      </w:r>
      <w:proofErr w:type="gramEnd"/>
      <w:r w:rsidRPr="00AF348E">
        <w:rPr>
          <w:rFonts w:ascii="Times New Roman" w:hAnsi="Times New Roman" w:cs="Times New Roman"/>
          <w:sz w:val="24"/>
          <w:szCs w:val="24"/>
        </w:rPr>
        <w:t xml:space="preserve"> с запланированными, а также сравнение фактических полученных результатов с ожидаемыми.</w:t>
      </w:r>
    </w:p>
    <w:p w:rsidR="00BA34BF" w:rsidRPr="00AF348E" w:rsidRDefault="00534800" w:rsidP="00BA34B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88</w:t>
      </w:r>
      <w:r w:rsidR="00BA34BF" w:rsidRPr="00AF348E">
        <w:rPr>
          <w:rFonts w:ascii="Times New Roman" w:hAnsi="Times New Roman" w:cs="Times New Roman"/>
          <w:sz w:val="24"/>
          <w:szCs w:val="24"/>
        </w:rPr>
        <w:t xml:space="preserve">. В случае выявления отклонений фактических результатов в отчетном году от запланированных на этот год по всем вышеуказанным направлениям </w:t>
      </w:r>
      <w:r w:rsidR="00AF348E" w:rsidRPr="00AF348E">
        <w:rPr>
          <w:rFonts w:ascii="Times New Roman" w:hAnsi="Times New Roman" w:cs="Times New Roman"/>
          <w:sz w:val="24"/>
          <w:szCs w:val="24"/>
        </w:rPr>
        <w:t xml:space="preserve"> при необходимости следует </w:t>
      </w:r>
      <w:r w:rsidR="00BA34BF" w:rsidRPr="00AF348E">
        <w:rPr>
          <w:rFonts w:ascii="Times New Roman" w:hAnsi="Times New Roman" w:cs="Times New Roman"/>
          <w:sz w:val="24"/>
          <w:szCs w:val="24"/>
        </w:rPr>
        <w:t xml:space="preserve"> с указанием нереализованных или реализованных не в полной мере мероприятий ведомственных целевых программ и основных мероприятий подпрограмм муниципальной программы представлять аргументированное обоснование причин:</w:t>
      </w:r>
    </w:p>
    <w:p w:rsidR="00BA34BF" w:rsidRPr="00AF348E" w:rsidRDefault="00BA34BF" w:rsidP="00BA34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BA34BF" w:rsidRPr="00AF348E" w:rsidRDefault="00BA34BF" w:rsidP="00BA34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BA34BF" w:rsidRPr="00AF348E" w:rsidRDefault="00BA34BF" w:rsidP="00BA34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возникновение экономии бюджетных ассигнований на реализацию муниципальной программы (подпрограммы) в отчетном году;</w:t>
      </w:r>
    </w:p>
    <w:p w:rsidR="00BA34BF" w:rsidRPr="00AF348E" w:rsidRDefault="00BA34BF" w:rsidP="00BA34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перераспределения бюджетных ассигнований между ведомственными целевыми программами и основными мероприятиями муниципальной программы (подпрограммы) в отчетном году;</w:t>
      </w:r>
    </w:p>
    <w:p w:rsidR="00211DC0" w:rsidRDefault="00BA34BF" w:rsidP="00FA08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348E">
        <w:rPr>
          <w:rFonts w:ascii="Times New Roman" w:hAnsi="Times New Roman" w:cs="Times New Roman"/>
          <w:sz w:val="24"/>
          <w:szCs w:val="24"/>
        </w:rPr>
        <w:t>исполнения плана реализации муниципальной программы (подпрограммы) в отчетном периоде с нарушением запланированных сроков, в том числе невыполнения (нарушения сроков выполнения) контрольных событий программы.</w:t>
      </w:r>
    </w:p>
    <w:p w:rsidR="00211DC0" w:rsidRDefault="00211DC0" w:rsidP="002C6167">
      <w:pPr>
        <w:pStyle w:val="ConsPlusNormal"/>
        <w:jc w:val="right"/>
        <w:rPr>
          <w:rFonts w:ascii="Times New Roman" w:hAnsi="Times New Roman" w:cs="Times New Roman"/>
          <w:sz w:val="24"/>
          <w:szCs w:val="24"/>
        </w:rPr>
      </w:pPr>
    </w:p>
    <w:p w:rsidR="00041544" w:rsidRPr="00987BA1" w:rsidRDefault="00041544" w:rsidP="007A5289">
      <w:pPr>
        <w:pStyle w:val="ConsPlusNormal"/>
        <w:jc w:val="center"/>
        <w:rPr>
          <w:rFonts w:ascii="Times New Roman" w:hAnsi="Times New Roman" w:cs="Times New Roman"/>
          <w:sz w:val="24"/>
          <w:szCs w:val="24"/>
        </w:rPr>
        <w:sectPr w:rsidR="00041544" w:rsidRPr="00987BA1" w:rsidSect="0044747D">
          <w:pgSz w:w="11906" w:h="16838"/>
          <w:pgMar w:top="709" w:right="566" w:bottom="1440" w:left="1133" w:header="0" w:footer="0" w:gutter="0"/>
          <w:cols w:space="720"/>
          <w:noEndnote/>
        </w:sectPr>
      </w:pPr>
    </w:p>
    <w:p w:rsidR="002D62CD" w:rsidRDefault="002D62CD" w:rsidP="007A5289">
      <w:pPr>
        <w:pStyle w:val="ConsPlusNormal"/>
        <w:rPr>
          <w:rFonts w:ascii="Times New Roman" w:hAnsi="Times New Roman" w:cs="Times New Roman"/>
          <w:sz w:val="18"/>
          <w:szCs w:val="18"/>
        </w:rPr>
      </w:pPr>
    </w:p>
    <w:p w:rsidR="002D62CD" w:rsidRDefault="002D62CD" w:rsidP="000927C5">
      <w:pPr>
        <w:pStyle w:val="ConsPlusNormal"/>
        <w:jc w:val="right"/>
        <w:rPr>
          <w:rFonts w:ascii="Times New Roman" w:hAnsi="Times New Roman" w:cs="Times New Roman"/>
          <w:sz w:val="18"/>
          <w:szCs w:val="18"/>
        </w:rPr>
      </w:pPr>
    </w:p>
    <w:p w:rsidR="00041544" w:rsidRPr="002D62CD" w:rsidRDefault="000927C5" w:rsidP="000927C5">
      <w:pPr>
        <w:pStyle w:val="ConsPlusNormal"/>
        <w:jc w:val="right"/>
        <w:rPr>
          <w:rFonts w:ascii="Times New Roman" w:hAnsi="Times New Roman" w:cs="Times New Roman"/>
          <w:sz w:val="18"/>
          <w:szCs w:val="18"/>
        </w:rPr>
      </w:pPr>
      <w:r w:rsidRPr="002D62CD">
        <w:rPr>
          <w:rFonts w:ascii="Times New Roman" w:hAnsi="Times New Roman" w:cs="Times New Roman"/>
          <w:sz w:val="18"/>
          <w:szCs w:val="18"/>
        </w:rPr>
        <w:t>Приложение№1</w:t>
      </w:r>
    </w:p>
    <w:p w:rsidR="000927C5" w:rsidRPr="002D62CD" w:rsidRDefault="000927C5" w:rsidP="000927C5">
      <w:pPr>
        <w:pStyle w:val="ConsPlusNormal"/>
        <w:ind w:firstLine="540"/>
        <w:jc w:val="both"/>
        <w:rPr>
          <w:rFonts w:ascii="Times New Roman" w:hAnsi="Times New Roman" w:cs="Times New Roman"/>
          <w:sz w:val="18"/>
          <w:szCs w:val="18"/>
        </w:rPr>
      </w:pPr>
    </w:p>
    <w:p w:rsidR="000927C5" w:rsidRPr="002D62CD" w:rsidRDefault="000927C5" w:rsidP="000927C5">
      <w:pPr>
        <w:pStyle w:val="ConsPlusNormal"/>
        <w:ind w:firstLine="540"/>
        <w:jc w:val="right"/>
        <w:rPr>
          <w:rFonts w:ascii="Times New Roman" w:hAnsi="Times New Roman" w:cs="Times New Roman"/>
          <w:sz w:val="18"/>
          <w:szCs w:val="18"/>
        </w:rPr>
      </w:pPr>
      <w:r w:rsidRPr="002D62CD">
        <w:rPr>
          <w:rFonts w:ascii="Times New Roman" w:hAnsi="Times New Roman" w:cs="Times New Roman"/>
          <w:sz w:val="18"/>
          <w:szCs w:val="18"/>
        </w:rPr>
        <w:t>к Методическим указаниям</w:t>
      </w:r>
    </w:p>
    <w:p w:rsidR="000927C5" w:rsidRPr="002D62CD" w:rsidRDefault="000927C5" w:rsidP="000927C5">
      <w:pPr>
        <w:pStyle w:val="ConsPlusNormal"/>
        <w:ind w:firstLine="540"/>
        <w:jc w:val="right"/>
        <w:rPr>
          <w:rFonts w:ascii="Times New Roman" w:hAnsi="Times New Roman" w:cs="Times New Roman"/>
          <w:sz w:val="18"/>
          <w:szCs w:val="18"/>
        </w:rPr>
      </w:pPr>
      <w:r w:rsidRPr="002D62CD">
        <w:rPr>
          <w:rFonts w:ascii="Times New Roman" w:hAnsi="Times New Roman" w:cs="Times New Roman"/>
          <w:sz w:val="18"/>
          <w:szCs w:val="18"/>
        </w:rPr>
        <w:t>по разработке и реализации муниципальных</w:t>
      </w:r>
    </w:p>
    <w:p w:rsidR="000927C5" w:rsidRPr="002D62CD" w:rsidRDefault="000927C5" w:rsidP="000927C5">
      <w:pPr>
        <w:pStyle w:val="ConsPlusNormal"/>
        <w:ind w:firstLine="540"/>
        <w:jc w:val="right"/>
        <w:rPr>
          <w:rFonts w:ascii="Times New Roman" w:hAnsi="Times New Roman" w:cs="Times New Roman"/>
          <w:sz w:val="18"/>
          <w:szCs w:val="18"/>
        </w:rPr>
      </w:pPr>
      <w:r w:rsidRPr="002D62CD">
        <w:rPr>
          <w:rFonts w:ascii="Times New Roman" w:hAnsi="Times New Roman" w:cs="Times New Roman"/>
          <w:sz w:val="18"/>
          <w:szCs w:val="18"/>
        </w:rPr>
        <w:t>программ города Курчатова</w:t>
      </w:r>
    </w:p>
    <w:p w:rsidR="000927C5" w:rsidRPr="002D62CD" w:rsidRDefault="000927C5" w:rsidP="000927C5">
      <w:pPr>
        <w:pStyle w:val="ConsPlusNormal"/>
        <w:ind w:firstLine="540"/>
        <w:jc w:val="right"/>
        <w:rPr>
          <w:rFonts w:ascii="Times New Roman" w:hAnsi="Times New Roman" w:cs="Times New Roman"/>
          <w:sz w:val="18"/>
          <w:szCs w:val="18"/>
        </w:rPr>
      </w:pPr>
      <w:r w:rsidRPr="002D62CD">
        <w:rPr>
          <w:rFonts w:ascii="Times New Roman" w:hAnsi="Times New Roman" w:cs="Times New Roman"/>
          <w:sz w:val="18"/>
          <w:szCs w:val="18"/>
        </w:rPr>
        <w:t xml:space="preserve">Курской области  </w:t>
      </w:r>
    </w:p>
    <w:p w:rsidR="000927C5" w:rsidRPr="002D62CD" w:rsidRDefault="000927C5" w:rsidP="007A5289">
      <w:pPr>
        <w:pStyle w:val="ConsPlusNormal"/>
        <w:rPr>
          <w:rFonts w:ascii="Times New Roman" w:hAnsi="Times New Roman" w:cs="Times New Roman"/>
          <w:sz w:val="18"/>
          <w:szCs w:val="18"/>
        </w:rPr>
      </w:pPr>
    </w:p>
    <w:p w:rsidR="000927C5" w:rsidRPr="002D62CD" w:rsidRDefault="000927C5" w:rsidP="007A5289">
      <w:pPr>
        <w:pStyle w:val="ConsPlusNormal"/>
        <w:ind w:firstLine="540"/>
        <w:jc w:val="right"/>
        <w:rPr>
          <w:rFonts w:ascii="Times New Roman" w:hAnsi="Times New Roman" w:cs="Times New Roman"/>
          <w:sz w:val="18"/>
          <w:szCs w:val="18"/>
        </w:rPr>
      </w:pPr>
      <w:r w:rsidRPr="002D62CD">
        <w:rPr>
          <w:rFonts w:ascii="Times New Roman" w:hAnsi="Times New Roman" w:cs="Times New Roman"/>
          <w:sz w:val="18"/>
          <w:szCs w:val="18"/>
        </w:rPr>
        <w:t>Таблица 1</w:t>
      </w:r>
    </w:p>
    <w:p w:rsidR="007A5289" w:rsidRPr="007A5289" w:rsidRDefault="007A5289" w:rsidP="007A5289">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СВЕДЕНИЯ</w:t>
      </w:r>
    </w:p>
    <w:p w:rsidR="007A5289" w:rsidRPr="007A5289" w:rsidRDefault="007A5289" w:rsidP="007A5289">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о показателях (индикаторах) муниципальной программы, подпрограмм муниципальной программы и их значения</w:t>
      </w:r>
    </w:p>
    <w:p w:rsidR="007A5289" w:rsidRPr="007A5289" w:rsidRDefault="007A5289" w:rsidP="007A5289">
      <w:pPr>
        <w:pStyle w:val="ConsPlusNormal"/>
        <w:jc w:val="both"/>
        <w:rPr>
          <w:rFonts w:ascii="Times New Roman" w:hAnsi="Times New Roman" w:cs="Times New Roman"/>
          <w:sz w:val="18"/>
          <w:szCs w:val="18"/>
        </w:rPr>
      </w:pPr>
    </w:p>
    <w:tbl>
      <w:tblPr>
        <w:tblW w:w="46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2694"/>
        <w:gridCol w:w="1134"/>
        <w:gridCol w:w="992"/>
        <w:gridCol w:w="1134"/>
        <w:gridCol w:w="1421"/>
        <w:gridCol w:w="1699"/>
        <w:gridCol w:w="1702"/>
        <w:gridCol w:w="3257"/>
      </w:tblGrid>
      <w:tr w:rsidR="007A5289" w:rsidRPr="007A5289" w:rsidTr="007A5289">
        <w:tc>
          <w:tcPr>
            <w:tcW w:w="260" w:type="pct"/>
            <w:vMerge w:val="restart"/>
            <w:tcBorders>
              <w:top w:val="single" w:sz="4" w:space="0" w:color="auto"/>
              <w:left w:val="single" w:sz="4" w:space="0" w:color="auto"/>
              <w:bottom w:val="single" w:sz="4" w:space="0" w:color="auto"/>
              <w:right w:val="single" w:sz="4" w:space="0" w:color="auto"/>
            </w:tcBorders>
            <w:hideMark/>
          </w:tcPr>
          <w:p w:rsidR="007A5289" w:rsidRPr="007A5289" w:rsidRDefault="007A5289" w:rsidP="00A64A8D">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 xml:space="preserve">№ </w:t>
            </w:r>
            <w:proofErr w:type="spellStart"/>
            <w:proofErr w:type="gramStart"/>
            <w:r w:rsidRPr="007A5289">
              <w:rPr>
                <w:rFonts w:ascii="Times New Roman" w:hAnsi="Times New Roman" w:cs="Times New Roman"/>
                <w:sz w:val="18"/>
                <w:szCs w:val="18"/>
              </w:rPr>
              <w:t>п</w:t>
            </w:r>
            <w:proofErr w:type="spellEnd"/>
            <w:proofErr w:type="gramEnd"/>
            <w:r w:rsidRPr="007A5289">
              <w:rPr>
                <w:rFonts w:ascii="Times New Roman" w:hAnsi="Times New Roman" w:cs="Times New Roman"/>
                <w:sz w:val="18"/>
                <w:szCs w:val="18"/>
              </w:rPr>
              <w:t>/</w:t>
            </w:r>
            <w:proofErr w:type="spellStart"/>
            <w:r w:rsidRPr="007A5289">
              <w:rPr>
                <w:rFonts w:ascii="Times New Roman" w:hAnsi="Times New Roman" w:cs="Times New Roman"/>
                <w:sz w:val="18"/>
                <w:szCs w:val="18"/>
              </w:rPr>
              <w:t>п</w:t>
            </w:r>
            <w:proofErr w:type="spellEnd"/>
          </w:p>
        </w:tc>
        <w:tc>
          <w:tcPr>
            <w:tcW w:w="910" w:type="pct"/>
            <w:vMerge w:val="restart"/>
            <w:tcBorders>
              <w:top w:val="single" w:sz="4" w:space="0" w:color="auto"/>
              <w:left w:val="single" w:sz="4" w:space="0" w:color="auto"/>
              <w:bottom w:val="single" w:sz="4" w:space="0" w:color="auto"/>
              <w:right w:val="single" w:sz="4" w:space="0" w:color="auto"/>
            </w:tcBorders>
            <w:hideMark/>
          </w:tcPr>
          <w:p w:rsidR="007A5289" w:rsidRPr="007A5289" w:rsidRDefault="007A5289" w:rsidP="00A64A8D">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Показатель (индикатор) (наименование)</w:t>
            </w:r>
          </w:p>
        </w:tc>
        <w:tc>
          <w:tcPr>
            <w:tcW w:w="383" w:type="pct"/>
            <w:vMerge w:val="restart"/>
            <w:tcBorders>
              <w:top w:val="single" w:sz="4" w:space="0" w:color="auto"/>
              <w:left w:val="single" w:sz="4" w:space="0" w:color="auto"/>
              <w:bottom w:val="single" w:sz="4" w:space="0" w:color="auto"/>
              <w:right w:val="single" w:sz="4" w:space="0" w:color="auto"/>
            </w:tcBorders>
            <w:hideMark/>
          </w:tcPr>
          <w:p w:rsidR="007A5289" w:rsidRPr="007A5289" w:rsidRDefault="007A5289" w:rsidP="00A64A8D">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Единица измерения</w:t>
            </w:r>
          </w:p>
        </w:tc>
        <w:tc>
          <w:tcPr>
            <w:tcW w:w="3447" w:type="pct"/>
            <w:gridSpan w:val="6"/>
            <w:tcBorders>
              <w:top w:val="single" w:sz="4" w:space="0" w:color="auto"/>
              <w:left w:val="single" w:sz="4" w:space="0" w:color="auto"/>
              <w:bottom w:val="single" w:sz="4" w:space="0" w:color="auto"/>
              <w:right w:val="single" w:sz="4" w:space="0" w:color="auto"/>
            </w:tcBorders>
            <w:hideMark/>
          </w:tcPr>
          <w:p w:rsidR="007A5289" w:rsidRPr="007A5289" w:rsidRDefault="007A5289" w:rsidP="00A64A8D">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Значения показателей</w:t>
            </w:r>
          </w:p>
        </w:tc>
      </w:tr>
      <w:tr w:rsidR="007A5289" w:rsidRPr="007A5289" w:rsidTr="007A5289">
        <w:tc>
          <w:tcPr>
            <w:tcW w:w="260" w:type="pct"/>
            <w:vMerge/>
            <w:tcBorders>
              <w:top w:val="single" w:sz="4" w:space="0" w:color="auto"/>
              <w:left w:val="single" w:sz="4" w:space="0" w:color="auto"/>
              <w:bottom w:val="single" w:sz="4" w:space="0" w:color="auto"/>
              <w:right w:val="single" w:sz="4" w:space="0" w:color="auto"/>
            </w:tcBorders>
            <w:vAlign w:val="center"/>
            <w:hideMark/>
          </w:tcPr>
          <w:p w:rsidR="007A5289" w:rsidRPr="007A5289" w:rsidRDefault="007A5289" w:rsidP="00A64A8D">
            <w:pPr>
              <w:rPr>
                <w:rFonts w:ascii="Times New Roman" w:hAnsi="Times New Roman" w:cs="Times New Roman"/>
                <w:sz w:val="18"/>
                <w:szCs w:val="1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7A5289" w:rsidRPr="007A5289" w:rsidRDefault="007A5289" w:rsidP="00A64A8D">
            <w:pPr>
              <w:rPr>
                <w:rFonts w:ascii="Times New Roman" w:hAnsi="Times New Roman" w:cs="Times New Roman"/>
                <w:sz w:val="18"/>
                <w:szCs w:val="18"/>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7A5289" w:rsidRPr="007A5289" w:rsidRDefault="007A5289" w:rsidP="00A64A8D">
            <w:pPr>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hideMark/>
          </w:tcPr>
          <w:p w:rsidR="007A5289" w:rsidRPr="007A5289" w:rsidRDefault="007A5289" w:rsidP="00A64A8D">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отчетный год</w:t>
            </w:r>
          </w:p>
        </w:tc>
        <w:tc>
          <w:tcPr>
            <w:tcW w:w="383" w:type="pct"/>
            <w:tcBorders>
              <w:top w:val="single" w:sz="4" w:space="0" w:color="auto"/>
              <w:left w:val="single" w:sz="4" w:space="0" w:color="auto"/>
              <w:bottom w:val="single" w:sz="4" w:space="0" w:color="auto"/>
              <w:right w:val="single" w:sz="4" w:space="0" w:color="auto"/>
            </w:tcBorders>
            <w:hideMark/>
          </w:tcPr>
          <w:p w:rsidR="007A5289" w:rsidRPr="007A5289" w:rsidRDefault="007A5289" w:rsidP="00A64A8D">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текущий год</w:t>
            </w:r>
          </w:p>
        </w:tc>
        <w:tc>
          <w:tcPr>
            <w:tcW w:w="48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A64A8D">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очередной год</w:t>
            </w:r>
          </w:p>
        </w:tc>
        <w:tc>
          <w:tcPr>
            <w:tcW w:w="574" w:type="pct"/>
            <w:tcBorders>
              <w:top w:val="single" w:sz="4" w:space="0" w:color="auto"/>
              <w:left w:val="single" w:sz="4" w:space="0" w:color="auto"/>
              <w:bottom w:val="single" w:sz="4" w:space="0" w:color="auto"/>
              <w:right w:val="single" w:sz="4" w:space="0" w:color="auto"/>
            </w:tcBorders>
            <w:hideMark/>
          </w:tcPr>
          <w:p w:rsidR="007A5289" w:rsidRPr="007A5289" w:rsidRDefault="007A5289" w:rsidP="00A64A8D">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первый год планового периода</w:t>
            </w:r>
          </w:p>
        </w:tc>
        <w:tc>
          <w:tcPr>
            <w:tcW w:w="575" w:type="pct"/>
            <w:tcBorders>
              <w:top w:val="single" w:sz="4" w:space="0" w:color="auto"/>
              <w:left w:val="single" w:sz="4" w:space="0" w:color="auto"/>
              <w:bottom w:val="single" w:sz="4" w:space="0" w:color="auto"/>
              <w:right w:val="single" w:sz="4" w:space="0" w:color="auto"/>
            </w:tcBorders>
            <w:hideMark/>
          </w:tcPr>
          <w:p w:rsidR="007A5289" w:rsidRPr="007A5289" w:rsidRDefault="007A5289" w:rsidP="00A64A8D">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w:t>
            </w:r>
          </w:p>
        </w:tc>
        <w:tc>
          <w:tcPr>
            <w:tcW w:w="110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A64A8D">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Завершающий год</w:t>
            </w:r>
          </w:p>
        </w:tc>
      </w:tr>
      <w:tr w:rsidR="007A5289" w:rsidRPr="007A5289" w:rsidTr="007A5289">
        <w:trPr>
          <w:trHeight w:val="160"/>
        </w:trPr>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1</w:t>
            </w: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2</w:t>
            </w:r>
          </w:p>
        </w:tc>
        <w:tc>
          <w:tcPr>
            <w:tcW w:w="383"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3</w:t>
            </w:r>
          </w:p>
        </w:tc>
        <w:tc>
          <w:tcPr>
            <w:tcW w:w="335"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4</w:t>
            </w:r>
          </w:p>
        </w:tc>
        <w:tc>
          <w:tcPr>
            <w:tcW w:w="383"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5</w:t>
            </w:r>
          </w:p>
        </w:tc>
        <w:tc>
          <w:tcPr>
            <w:tcW w:w="48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6</w:t>
            </w:r>
          </w:p>
        </w:tc>
        <w:tc>
          <w:tcPr>
            <w:tcW w:w="574" w:type="pct"/>
            <w:tcBorders>
              <w:top w:val="single" w:sz="4" w:space="0" w:color="auto"/>
              <w:left w:val="single" w:sz="4" w:space="0" w:color="auto"/>
              <w:bottom w:val="single" w:sz="4" w:space="0" w:color="auto"/>
              <w:right w:val="single" w:sz="4" w:space="0" w:color="auto"/>
            </w:tcBorders>
            <w:hideMark/>
          </w:tcPr>
          <w:p w:rsidR="007A5289" w:rsidRPr="007A5289" w:rsidRDefault="007A5289" w:rsidP="00A64A8D">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7</w:t>
            </w:r>
          </w:p>
        </w:tc>
        <w:tc>
          <w:tcPr>
            <w:tcW w:w="575" w:type="pct"/>
            <w:tcBorders>
              <w:top w:val="single" w:sz="4" w:space="0" w:color="auto"/>
              <w:left w:val="single" w:sz="4" w:space="0" w:color="auto"/>
              <w:bottom w:val="single" w:sz="4" w:space="0" w:color="auto"/>
              <w:right w:val="single" w:sz="4" w:space="0" w:color="auto"/>
            </w:tcBorders>
            <w:hideMark/>
          </w:tcPr>
          <w:p w:rsidR="007A5289" w:rsidRPr="007A5289" w:rsidRDefault="007A5289" w:rsidP="00A64A8D">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8</w:t>
            </w:r>
          </w:p>
        </w:tc>
        <w:tc>
          <w:tcPr>
            <w:tcW w:w="110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A64A8D">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9</w:t>
            </w:r>
          </w:p>
        </w:tc>
      </w:tr>
      <w:tr w:rsidR="007A5289" w:rsidRPr="007A5289" w:rsidTr="007A5289">
        <w:trPr>
          <w:trHeight w:val="124"/>
        </w:trPr>
        <w:tc>
          <w:tcPr>
            <w:tcW w:w="5000" w:type="pct"/>
            <w:gridSpan w:val="9"/>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center"/>
              <w:rPr>
                <w:rFonts w:ascii="Times New Roman" w:hAnsi="Times New Roman" w:cs="Times New Roman"/>
                <w:sz w:val="18"/>
                <w:szCs w:val="18"/>
              </w:rPr>
            </w:pPr>
            <w:r w:rsidRPr="007A5289">
              <w:rPr>
                <w:rFonts w:ascii="Times New Roman" w:hAnsi="Times New Roman" w:cs="Times New Roman"/>
                <w:sz w:val="18"/>
                <w:szCs w:val="18"/>
              </w:rPr>
              <w:t>Муниципальная программа</w:t>
            </w: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1.</w:t>
            </w:r>
          </w:p>
        </w:tc>
        <w:tc>
          <w:tcPr>
            <w:tcW w:w="4740" w:type="pct"/>
            <w:gridSpan w:val="8"/>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Подпрограммы</w:t>
            </w: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1.1.</w:t>
            </w:r>
          </w:p>
        </w:tc>
        <w:tc>
          <w:tcPr>
            <w:tcW w:w="4740" w:type="pct"/>
            <w:gridSpan w:val="8"/>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Подпрограмма 1</w:t>
            </w: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1.1.1.</w:t>
            </w: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1.1.2.</w:t>
            </w: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1.2.</w:t>
            </w:r>
          </w:p>
        </w:tc>
        <w:tc>
          <w:tcPr>
            <w:tcW w:w="4740" w:type="pct"/>
            <w:gridSpan w:val="8"/>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Подпрограмма 2</w:t>
            </w: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1.2.1.</w:t>
            </w: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1.2.2.</w:t>
            </w: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2.</w:t>
            </w:r>
          </w:p>
        </w:tc>
        <w:tc>
          <w:tcPr>
            <w:tcW w:w="4740" w:type="pct"/>
            <w:gridSpan w:val="8"/>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Основные мероприятия</w:t>
            </w: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2.1.</w:t>
            </w:r>
          </w:p>
        </w:tc>
        <w:tc>
          <w:tcPr>
            <w:tcW w:w="4740" w:type="pct"/>
            <w:gridSpan w:val="8"/>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Основное мероприятие 1</w:t>
            </w: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lastRenderedPageBreak/>
              <w:t>2.1.1.</w:t>
            </w: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2.1.2.</w:t>
            </w: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2.2.</w:t>
            </w:r>
          </w:p>
        </w:tc>
        <w:tc>
          <w:tcPr>
            <w:tcW w:w="4740" w:type="pct"/>
            <w:gridSpan w:val="8"/>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Основное мероприятие 2</w:t>
            </w: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2.2.1.</w:t>
            </w: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2.2.2.</w:t>
            </w: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3.</w:t>
            </w:r>
          </w:p>
        </w:tc>
        <w:tc>
          <w:tcPr>
            <w:tcW w:w="4740" w:type="pct"/>
            <w:gridSpan w:val="8"/>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Мероприятия</w:t>
            </w: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3.1.</w:t>
            </w:r>
          </w:p>
        </w:tc>
        <w:tc>
          <w:tcPr>
            <w:tcW w:w="4740" w:type="pct"/>
            <w:gridSpan w:val="8"/>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Мероприятие 1</w:t>
            </w: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3.1.1.</w:t>
            </w: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3.1.2.</w:t>
            </w: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3.2</w:t>
            </w:r>
          </w:p>
        </w:tc>
        <w:tc>
          <w:tcPr>
            <w:tcW w:w="4740" w:type="pct"/>
            <w:gridSpan w:val="8"/>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Мероприятие 2</w:t>
            </w: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3.2.1.</w:t>
            </w: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3.2.2.</w:t>
            </w: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r w:rsidR="007A5289" w:rsidRPr="007A5289" w:rsidTr="007A5289">
        <w:tc>
          <w:tcPr>
            <w:tcW w:w="26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910" w:type="pct"/>
            <w:tcBorders>
              <w:top w:val="single" w:sz="4" w:space="0" w:color="auto"/>
              <w:left w:val="single" w:sz="4" w:space="0" w:color="auto"/>
              <w:bottom w:val="single" w:sz="4" w:space="0" w:color="auto"/>
              <w:right w:val="single" w:sz="4" w:space="0" w:color="auto"/>
            </w:tcBorders>
            <w:hideMark/>
          </w:tcPr>
          <w:p w:rsidR="007A5289" w:rsidRPr="007A5289" w:rsidRDefault="007A5289" w:rsidP="007A5289">
            <w:pPr>
              <w:pStyle w:val="ConsPlusNormal"/>
              <w:jc w:val="both"/>
              <w:rPr>
                <w:rFonts w:ascii="Times New Roman" w:hAnsi="Times New Roman" w:cs="Times New Roman"/>
                <w:sz w:val="18"/>
                <w:szCs w:val="18"/>
              </w:rPr>
            </w:pPr>
            <w:r w:rsidRPr="007A5289">
              <w:rPr>
                <w:rFonts w:ascii="Times New Roman" w:hAnsi="Times New Roman" w:cs="Times New Roman"/>
                <w:sz w:val="18"/>
                <w:szCs w:val="18"/>
              </w:rPr>
              <w:t>...</w:t>
            </w: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480" w:type="pct"/>
            <w:tcBorders>
              <w:top w:val="single" w:sz="4" w:space="0" w:color="auto"/>
              <w:left w:val="single" w:sz="4" w:space="0" w:color="auto"/>
              <w:bottom w:val="single" w:sz="4" w:space="0" w:color="auto"/>
              <w:right w:val="single" w:sz="4" w:space="0" w:color="auto"/>
            </w:tcBorders>
          </w:tcPr>
          <w:p w:rsidR="007A5289" w:rsidRPr="007A5289" w:rsidRDefault="007A5289" w:rsidP="007A5289">
            <w:pPr>
              <w:pStyle w:val="ConsPlusNormal"/>
              <w:jc w:val="both"/>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575"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c>
          <w:tcPr>
            <w:tcW w:w="1100" w:type="pct"/>
            <w:tcBorders>
              <w:top w:val="single" w:sz="4" w:space="0" w:color="auto"/>
              <w:left w:val="single" w:sz="4" w:space="0" w:color="auto"/>
              <w:bottom w:val="single" w:sz="4" w:space="0" w:color="auto"/>
              <w:right w:val="single" w:sz="4" w:space="0" w:color="auto"/>
            </w:tcBorders>
          </w:tcPr>
          <w:p w:rsidR="007A5289" w:rsidRPr="007A5289" w:rsidRDefault="007A5289" w:rsidP="00A64A8D">
            <w:pPr>
              <w:pStyle w:val="ConsPlusNormal"/>
              <w:jc w:val="both"/>
              <w:rPr>
                <w:rFonts w:ascii="Times New Roman" w:hAnsi="Times New Roman" w:cs="Times New Roman"/>
                <w:sz w:val="18"/>
                <w:szCs w:val="18"/>
              </w:rPr>
            </w:pPr>
          </w:p>
        </w:tc>
      </w:tr>
    </w:tbl>
    <w:p w:rsidR="007A5289" w:rsidRPr="007A5289" w:rsidRDefault="007A5289" w:rsidP="007A5289">
      <w:pPr>
        <w:rPr>
          <w:rFonts w:ascii="Times New Roman" w:hAnsi="Times New Roman" w:cs="Times New Roman"/>
          <w:sz w:val="18"/>
          <w:szCs w:val="18"/>
        </w:rPr>
        <w:sectPr w:rsidR="007A5289" w:rsidRPr="007A5289" w:rsidSect="00A64A8D">
          <w:pgSz w:w="16840" w:h="11907" w:orient="landscape"/>
          <w:pgMar w:top="567" w:right="567" w:bottom="567" w:left="567" w:header="0" w:footer="0" w:gutter="0"/>
          <w:cols w:space="720"/>
        </w:sectPr>
      </w:pPr>
    </w:p>
    <w:p w:rsidR="000927C5" w:rsidRPr="002D62CD" w:rsidRDefault="000927C5" w:rsidP="00A64A8D">
      <w:pPr>
        <w:pStyle w:val="ConsPlusNormal"/>
        <w:outlineLvl w:val="2"/>
        <w:rPr>
          <w:rFonts w:ascii="Times New Roman" w:hAnsi="Times New Roman" w:cs="Times New Roman"/>
          <w:sz w:val="18"/>
          <w:szCs w:val="18"/>
        </w:rPr>
      </w:pPr>
    </w:p>
    <w:p w:rsidR="002D62CD" w:rsidRDefault="002D62CD" w:rsidP="007A5289">
      <w:pPr>
        <w:pStyle w:val="ConsPlusNormal"/>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8B53B2" w:rsidRPr="002D62CD" w:rsidRDefault="008B53B2" w:rsidP="008B53B2">
      <w:pPr>
        <w:pStyle w:val="ConsPlusNormal"/>
        <w:jc w:val="right"/>
        <w:rPr>
          <w:rFonts w:ascii="Times New Roman" w:hAnsi="Times New Roman" w:cs="Times New Roman"/>
          <w:sz w:val="18"/>
          <w:szCs w:val="18"/>
        </w:rPr>
      </w:pPr>
      <w:r w:rsidRPr="002D62CD">
        <w:rPr>
          <w:rFonts w:ascii="Times New Roman" w:hAnsi="Times New Roman" w:cs="Times New Roman"/>
          <w:sz w:val="18"/>
          <w:szCs w:val="18"/>
        </w:rPr>
        <w:t>Таблица 2</w:t>
      </w:r>
    </w:p>
    <w:p w:rsidR="008B53B2" w:rsidRPr="002D62CD" w:rsidRDefault="008B53B2" w:rsidP="008B53B2">
      <w:pPr>
        <w:pStyle w:val="ConsPlusNormal"/>
        <w:ind w:firstLine="540"/>
        <w:jc w:val="both"/>
        <w:rPr>
          <w:rFonts w:ascii="Times New Roman" w:hAnsi="Times New Roman" w:cs="Times New Roman"/>
          <w:sz w:val="18"/>
          <w:szCs w:val="18"/>
        </w:rPr>
      </w:pPr>
    </w:p>
    <w:p w:rsidR="008B53B2" w:rsidRPr="002D62CD" w:rsidRDefault="008B53B2" w:rsidP="008B53B2">
      <w:pPr>
        <w:pStyle w:val="ConsPlusNormal"/>
        <w:jc w:val="center"/>
        <w:rPr>
          <w:rFonts w:ascii="Times New Roman" w:hAnsi="Times New Roman" w:cs="Times New Roman"/>
          <w:sz w:val="18"/>
          <w:szCs w:val="18"/>
        </w:rPr>
      </w:pPr>
      <w:bookmarkStart w:id="3" w:name="P393"/>
      <w:bookmarkEnd w:id="3"/>
      <w:r w:rsidRPr="002D62CD">
        <w:rPr>
          <w:rFonts w:ascii="Times New Roman" w:hAnsi="Times New Roman" w:cs="Times New Roman"/>
          <w:sz w:val="18"/>
          <w:szCs w:val="18"/>
        </w:rPr>
        <w:t>Перечень</w:t>
      </w:r>
    </w:p>
    <w:p w:rsidR="008B53B2" w:rsidRPr="002D62CD" w:rsidRDefault="008B53B2" w:rsidP="008B53B2">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ведомственных целевых программ и основных мероприятий</w:t>
      </w:r>
    </w:p>
    <w:p w:rsidR="008B53B2" w:rsidRPr="002D62CD" w:rsidRDefault="008B53B2" w:rsidP="008B53B2">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муниципальной программы</w:t>
      </w:r>
    </w:p>
    <w:p w:rsidR="008B53B2" w:rsidRPr="002D62CD" w:rsidRDefault="008B53B2" w:rsidP="008B53B2">
      <w:pPr>
        <w:pStyle w:val="ConsPlusNormal"/>
        <w:rPr>
          <w:rFonts w:ascii="Times New Roman" w:hAnsi="Times New Roman" w:cs="Times New Roman"/>
          <w:sz w:val="18"/>
          <w:szCs w:val="18"/>
        </w:rPr>
      </w:pP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09"/>
        <w:gridCol w:w="1531"/>
        <w:gridCol w:w="1191"/>
        <w:gridCol w:w="1020"/>
        <w:gridCol w:w="1866"/>
        <w:gridCol w:w="2551"/>
        <w:gridCol w:w="3261"/>
      </w:tblGrid>
      <w:tr w:rsidR="008B53B2" w:rsidRPr="002D62CD" w:rsidTr="008B53B2">
        <w:tc>
          <w:tcPr>
            <w:tcW w:w="567" w:type="dxa"/>
            <w:vMerge w:val="restart"/>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N п/п</w:t>
            </w:r>
          </w:p>
        </w:tc>
        <w:tc>
          <w:tcPr>
            <w:tcW w:w="2109" w:type="dxa"/>
            <w:vMerge w:val="restart"/>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Номер и наименование ведомственной целевой программы, основного мероприятия</w:t>
            </w:r>
          </w:p>
        </w:tc>
        <w:tc>
          <w:tcPr>
            <w:tcW w:w="1531" w:type="dxa"/>
            <w:vMerge w:val="restart"/>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Ответственный исполнитель</w:t>
            </w:r>
          </w:p>
        </w:tc>
        <w:tc>
          <w:tcPr>
            <w:tcW w:w="2211" w:type="dxa"/>
            <w:gridSpan w:val="2"/>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Срок</w:t>
            </w:r>
          </w:p>
        </w:tc>
        <w:tc>
          <w:tcPr>
            <w:tcW w:w="1866" w:type="dxa"/>
            <w:vMerge w:val="restart"/>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Ожидаемый непосредственный результат (краткое описание)</w:t>
            </w:r>
          </w:p>
        </w:tc>
        <w:tc>
          <w:tcPr>
            <w:tcW w:w="2551" w:type="dxa"/>
            <w:vMerge w:val="restart"/>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Последствия нереализации ведомственной целевой программы, основного мероприятия</w:t>
            </w:r>
          </w:p>
        </w:tc>
        <w:tc>
          <w:tcPr>
            <w:tcW w:w="3261" w:type="dxa"/>
            <w:vMerge w:val="restart"/>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Связь с показателями муниципальной программы (подпрограммы)</w:t>
            </w:r>
          </w:p>
        </w:tc>
      </w:tr>
      <w:tr w:rsidR="008B53B2" w:rsidRPr="002D62CD" w:rsidTr="008B53B2">
        <w:tc>
          <w:tcPr>
            <w:tcW w:w="567" w:type="dxa"/>
            <w:vMerge/>
          </w:tcPr>
          <w:p w:rsidR="008B53B2" w:rsidRPr="002D62CD" w:rsidRDefault="008B53B2" w:rsidP="00AB32B4">
            <w:pPr>
              <w:rPr>
                <w:rFonts w:ascii="Times New Roman" w:hAnsi="Times New Roman" w:cs="Times New Roman"/>
                <w:sz w:val="18"/>
                <w:szCs w:val="18"/>
              </w:rPr>
            </w:pPr>
          </w:p>
        </w:tc>
        <w:tc>
          <w:tcPr>
            <w:tcW w:w="2109" w:type="dxa"/>
            <w:vMerge/>
          </w:tcPr>
          <w:p w:rsidR="008B53B2" w:rsidRPr="002D62CD" w:rsidRDefault="008B53B2" w:rsidP="00AB32B4">
            <w:pPr>
              <w:rPr>
                <w:rFonts w:ascii="Times New Roman" w:hAnsi="Times New Roman" w:cs="Times New Roman"/>
                <w:sz w:val="18"/>
                <w:szCs w:val="18"/>
              </w:rPr>
            </w:pPr>
          </w:p>
        </w:tc>
        <w:tc>
          <w:tcPr>
            <w:tcW w:w="1531" w:type="dxa"/>
            <w:vMerge/>
          </w:tcPr>
          <w:p w:rsidR="008B53B2" w:rsidRPr="002D62CD" w:rsidRDefault="008B53B2" w:rsidP="00AB32B4">
            <w:pPr>
              <w:rPr>
                <w:rFonts w:ascii="Times New Roman" w:hAnsi="Times New Roman" w:cs="Times New Roman"/>
                <w:sz w:val="18"/>
                <w:szCs w:val="18"/>
              </w:rPr>
            </w:pPr>
          </w:p>
        </w:tc>
        <w:tc>
          <w:tcPr>
            <w:tcW w:w="1191"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начала реализации</w:t>
            </w:r>
          </w:p>
        </w:tc>
        <w:tc>
          <w:tcPr>
            <w:tcW w:w="1020"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окончания реализации</w:t>
            </w:r>
          </w:p>
        </w:tc>
        <w:tc>
          <w:tcPr>
            <w:tcW w:w="1866" w:type="dxa"/>
            <w:vMerge/>
          </w:tcPr>
          <w:p w:rsidR="008B53B2" w:rsidRPr="002D62CD" w:rsidRDefault="008B53B2" w:rsidP="00AB32B4">
            <w:pPr>
              <w:rPr>
                <w:rFonts w:ascii="Times New Roman" w:hAnsi="Times New Roman" w:cs="Times New Roman"/>
                <w:sz w:val="18"/>
                <w:szCs w:val="18"/>
              </w:rPr>
            </w:pPr>
          </w:p>
        </w:tc>
        <w:tc>
          <w:tcPr>
            <w:tcW w:w="2551" w:type="dxa"/>
            <w:vMerge/>
          </w:tcPr>
          <w:p w:rsidR="008B53B2" w:rsidRPr="002D62CD" w:rsidRDefault="008B53B2" w:rsidP="00AB32B4">
            <w:pPr>
              <w:rPr>
                <w:rFonts w:ascii="Times New Roman" w:hAnsi="Times New Roman" w:cs="Times New Roman"/>
                <w:sz w:val="18"/>
                <w:szCs w:val="18"/>
              </w:rPr>
            </w:pPr>
          </w:p>
        </w:tc>
        <w:tc>
          <w:tcPr>
            <w:tcW w:w="3261" w:type="dxa"/>
            <w:vMerge/>
          </w:tcPr>
          <w:p w:rsidR="008B53B2" w:rsidRPr="002D62CD" w:rsidRDefault="008B53B2" w:rsidP="00AB32B4">
            <w:pPr>
              <w:rPr>
                <w:rFonts w:ascii="Times New Roman" w:hAnsi="Times New Roman" w:cs="Times New Roman"/>
                <w:sz w:val="18"/>
                <w:szCs w:val="18"/>
              </w:rPr>
            </w:pPr>
          </w:p>
        </w:tc>
      </w:tr>
      <w:tr w:rsidR="008B53B2" w:rsidRPr="002D62CD" w:rsidTr="008B53B2">
        <w:tc>
          <w:tcPr>
            <w:tcW w:w="14096" w:type="dxa"/>
            <w:gridSpan w:val="8"/>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Подпрограмма 1</w:t>
            </w:r>
          </w:p>
        </w:tc>
      </w:tr>
      <w:tr w:rsidR="008B53B2" w:rsidRPr="002D62CD" w:rsidTr="008B53B2">
        <w:tc>
          <w:tcPr>
            <w:tcW w:w="567"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w:t>
            </w:r>
          </w:p>
        </w:tc>
        <w:tc>
          <w:tcPr>
            <w:tcW w:w="2109"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ВЦП 1.1</w:t>
            </w:r>
          </w:p>
        </w:tc>
        <w:tc>
          <w:tcPr>
            <w:tcW w:w="1531" w:type="dxa"/>
          </w:tcPr>
          <w:p w:rsidR="008B53B2" w:rsidRPr="002D62CD" w:rsidRDefault="008B53B2" w:rsidP="00AB32B4">
            <w:pPr>
              <w:pStyle w:val="ConsPlusNormal"/>
              <w:jc w:val="center"/>
              <w:rPr>
                <w:rFonts w:ascii="Times New Roman" w:hAnsi="Times New Roman" w:cs="Times New Roman"/>
                <w:sz w:val="18"/>
                <w:szCs w:val="18"/>
              </w:rPr>
            </w:pPr>
          </w:p>
        </w:tc>
        <w:tc>
          <w:tcPr>
            <w:tcW w:w="1191"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866" w:type="dxa"/>
          </w:tcPr>
          <w:p w:rsidR="008B53B2" w:rsidRPr="002D62CD" w:rsidRDefault="008B53B2" w:rsidP="00AB32B4">
            <w:pPr>
              <w:pStyle w:val="ConsPlusNormal"/>
              <w:jc w:val="center"/>
              <w:rPr>
                <w:rFonts w:ascii="Times New Roman" w:hAnsi="Times New Roman" w:cs="Times New Roman"/>
                <w:sz w:val="18"/>
                <w:szCs w:val="18"/>
              </w:rPr>
            </w:pPr>
          </w:p>
        </w:tc>
        <w:tc>
          <w:tcPr>
            <w:tcW w:w="2551" w:type="dxa"/>
          </w:tcPr>
          <w:p w:rsidR="008B53B2" w:rsidRPr="002D62CD" w:rsidRDefault="008B53B2" w:rsidP="00AB32B4">
            <w:pPr>
              <w:pStyle w:val="ConsPlusNormal"/>
              <w:jc w:val="center"/>
              <w:rPr>
                <w:rFonts w:ascii="Times New Roman" w:hAnsi="Times New Roman" w:cs="Times New Roman"/>
                <w:sz w:val="18"/>
                <w:szCs w:val="18"/>
              </w:rPr>
            </w:pPr>
          </w:p>
        </w:tc>
        <w:tc>
          <w:tcPr>
            <w:tcW w:w="3261"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567"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2</w:t>
            </w:r>
          </w:p>
        </w:tc>
        <w:tc>
          <w:tcPr>
            <w:tcW w:w="2109"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ВЦП 1.2</w:t>
            </w:r>
          </w:p>
        </w:tc>
        <w:tc>
          <w:tcPr>
            <w:tcW w:w="1531" w:type="dxa"/>
          </w:tcPr>
          <w:p w:rsidR="008B53B2" w:rsidRPr="002D62CD" w:rsidRDefault="008B53B2" w:rsidP="00AB32B4">
            <w:pPr>
              <w:pStyle w:val="ConsPlusNormal"/>
              <w:jc w:val="center"/>
              <w:rPr>
                <w:rFonts w:ascii="Times New Roman" w:hAnsi="Times New Roman" w:cs="Times New Roman"/>
                <w:sz w:val="18"/>
                <w:szCs w:val="18"/>
              </w:rPr>
            </w:pPr>
          </w:p>
        </w:tc>
        <w:tc>
          <w:tcPr>
            <w:tcW w:w="1191"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866" w:type="dxa"/>
          </w:tcPr>
          <w:p w:rsidR="008B53B2" w:rsidRPr="002D62CD" w:rsidRDefault="008B53B2" w:rsidP="00AB32B4">
            <w:pPr>
              <w:pStyle w:val="ConsPlusNormal"/>
              <w:jc w:val="center"/>
              <w:rPr>
                <w:rFonts w:ascii="Times New Roman" w:hAnsi="Times New Roman" w:cs="Times New Roman"/>
                <w:sz w:val="18"/>
                <w:szCs w:val="18"/>
              </w:rPr>
            </w:pPr>
          </w:p>
        </w:tc>
        <w:tc>
          <w:tcPr>
            <w:tcW w:w="2551" w:type="dxa"/>
          </w:tcPr>
          <w:p w:rsidR="008B53B2" w:rsidRPr="002D62CD" w:rsidRDefault="008B53B2" w:rsidP="00AB32B4">
            <w:pPr>
              <w:pStyle w:val="ConsPlusNormal"/>
              <w:jc w:val="center"/>
              <w:rPr>
                <w:rFonts w:ascii="Times New Roman" w:hAnsi="Times New Roman" w:cs="Times New Roman"/>
                <w:sz w:val="18"/>
                <w:szCs w:val="18"/>
              </w:rPr>
            </w:pPr>
          </w:p>
        </w:tc>
        <w:tc>
          <w:tcPr>
            <w:tcW w:w="3261"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567"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3</w:t>
            </w:r>
          </w:p>
        </w:tc>
        <w:tc>
          <w:tcPr>
            <w:tcW w:w="2109"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531" w:type="dxa"/>
          </w:tcPr>
          <w:p w:rsidR="008B53B2" w:rsidRPr="002D62CD" w:rsidRDefault="008B53B2" w:rsidP="00AB32B4">
            <w:pPr>
              <w:pStyle w:val="ConsPlusNormal"/>
              <w:jc w:val="center"/>
              <w:rPr>
                <w:rFonts w:ascii="Times New Roman" w:hAnsi="Times New Roman" w:cs="Times New Roman"/>
                <w:sz w:val="18"/>
                <w:szCs w:val="18"/>
              </w:rPr>
            </w:pPr>
          </w:p>
        </w:tc>
        <w:tc>
          <w:tcPr>
            <w:tcW w:w="1191"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866" w:type="dxa"/>
          </w:tcPr>
          <w:p w:rsidR="008B53B2" w:rsidRPr="002D62CD" w:rsidRDefault="008B53B2" w:rsidP="00AB32B4">
            <w:pPr>
              <w:pStyle w:val="ConsPlusNormal"/>
              <w:jc w:val="center"/>
              <w:rPr>
                <w:rFonts w:ascii="Times New Roman" w:hAnsi="Times New Roman" w:cs="Times New Roman"/>
                <w:sz w:val="18"/>
                <w:szCs w:val="18"/>
              </w:rPr>
            </w:pPr>
          </w:p>
        </w:tc>
        <w:tc>
          <w:tcPr>
            <w:tcW w:w="2551" w:type="dxa"/>
          </w:tcPr>
          <w:p w:rsidR="008B53B2" w:rsidRPr="002D62CD" w:rsidRDefault="008B53B2" w:rsidP="00AB32B4">
            <w:pPr>
              <w:pStyle w:val="ConsPlusNormal"/>
              <w:jc w:val="center"/>
              <w:rPr>
                <w:rFonts w:ascii="Times New Roman" w:hAnsi="Times New Roman" w:cs="Times New Roman"/>
                <w:sz w:val="18"/>
                <w:szCs w:val="18"/>
              </w:rPr>
            </w:pPr>
          </w:p>
        </w:tc>
        <w:tc>
          <w:tcPr>
            <w:tcW w:w="3261"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567" w:type="dxa"/>
          </w:tcPr>
          <w:p w:rsidR="008B53B2" w:rsidRPr="002D62CD" w:rsidRDefault="008B53B2" w:rsidP="00AB32B4">
            <w:pPr>
              <w:pStyle w:val="ConsPlusNormal"/>
              <w:jc w:val="center"/>
              <w:rPr>
                <w:rFonts w:ascii="Times New Roman" w:hAnsi="Times New Roman" w:cs="Times New Roman"/>
                <w:sz w:val="18"/>
                <w:szCs w:val="18"/>
              </w:rPr>
            </w:pPr>
          </w:p>
        </w:tc>
        <w:tc>
          <w:tcPr>
            <w:tcW w:w="2109"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Основное мероприятие 1.1</w:t>
            </w:r>
          </w:p>
        </w:tc>
        <w:tc>
          <w:tcPr>
            <w:tcW w:w="1531" w:type="dxa"/>
          </w:tcPr>
          <w:p w:rsidR="008B53B2" w:rsidRPr="002D62CD" w:rsidRDefault="008B53B2" w:rsidP="00AB32B4">
            <w:pPr>
              <w:pStyle w:val="ConsPlusNormal"/>
              <w:jc w:val="center"/>
              <w:rPr>
                <w:rFonts w:ascii="Times New Roman" w:hAnsi="Times New Roman" w:cs="Times New Roman"/>
                <w:sz w:val="18"/>
                <w:szCs w:val="18"/>
              </w:rPr>
            </w:pPr>
          </w:p>
        </w:tc>
        <w:tc>
          <w:tcPr>
            <w:tcW w:w="1191"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866" w:type="dxa"/>
          </w:tcPr>
          <w:p w:rsidR="008B53B2" w:rsidRPr="002D62CD" w:rsidRDefault="008B53B2" w:rsidP="00AB32B4">
            <w:pPr>
              <w:pStyle w:val="ConsPlusNormal"/>
              <w:jc w:val="center"/>
              <w:rPr>
                <w:rFonts w:ascii="Times New Roman" w:hAnsi="Times New Roman" w:cs="Times New Roman"/>
                <w:sz w:val="18"/>
                <w:szCs w:val="18"/>
              </w:rPr>
            </w:pPr>
          </w:p>
        </w:tc>
        <w:tc>
          <w:tcPr>
            <w:tcW w:w="2551" w:type="dxa"/>
          </w:tcPr>
          <w:p w:rsidR="008B53B2" w:rsidRPr="002D62CD" w:rsidRDefault="008B53B2" w:rsidP="00AB32B4">
            <w:pPr>
              <w:pStyle w:val="ConsPlusNormal"/>
              <w:jc w:val="center"/>
              <w:rPr>
                <w:rFonts w:ascii="Times New Roman" w:hAnsi="Times New Roman" w:cs="Times New Roman"/>
                <w:sz w:val="18"/>
                <w:szCs w:val="18"/>
              </w:rPr>
            </w:pPr>
          </w:p>
        </w:tc>
        <w:tc>
          <w:tcPr>
            <w:tcW w:w="3261"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567" w:type="dxa"/>
          </w:tcPr>
          <w:p w:rsidR="008B53B2" w:rsidRPr="002D62CD" w:rsidRDefault="008B53B2" w:rsidP="00AB32B4">
            <w:pPr>
              <w:pStyle w:val="ConsPlusNormal"/>
              <w:jc w:val="center"/>
              <w:rPr>
                <w:rFonts w:ascii="Times New Roman" w:hAnsi="Times New Roman" w:cs="Times New Roman"/>
                <w:sz w:val="18"/>
                <w:szCs w:val="18"/>
              </w:rPr>
            </w:pPr>
          </w:p>
        </w:tc>
        <w:tc>
          <w:tcPr>
            <w:tcW w:w="2109"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Основное мероприятие 1.2</w:t>
            </w:r>
          </w:p>
        </w:tc>
        <w:tc>
          <w:tcPr>
            <w:tcW w:w="1531" w:type="dxa"/>
          </w:tcPr>
          <w:p w:rsidR="008B53B2" w:rsidRPr="002D62CD" w:rsidRDefault="008B53B2" w:rsidP="00AB32B4">
            <w:pPr>
              <w:pStyle w:val="ConsPlusNormal"/>
              <w:jc w:val="center"/>
              <w:rPr>
                <w:rFonts w:ascii="Times New Roman" w:hAnsi="Times New Roman" w:cs="Times New Roman"/>
                <w:sz w:val="18"/>
                <w:szCs w:val="18"/>
              </w:rPr>
            </w:pPr>
          </w:p>
        </w:tc>
        <w:tc>
          <w:tcPr>
            <w:tcW w:w="1191"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866" w:type="dxa"/>
          </w:tcPr>
          <w:p w:rsidR="008B53B2" w:rsidRPr="002D62CD" w:rsidRDefault="008B53B2" w:rsidP="00AB32B4">
            <w:pPr>
              <w:pStyle w:val="ConsPlusNormal"/>
              <w:jc w:val="center"/>
              <w:rPr>
                <w:rFonts w:ascii="Times New Roman" w:hAnsi="Times New Roman" w:cs="Times New Roman"/>
                <w:sz w:val="18"/>
                <w:szCs w:val="18"/>
              </w:rPr>
            </w:pPr>
          </w:p>
        </w:tc>
        <w:tc>
          <w:tcPr>
            <w:tcW w:w="2551" w:type="dxa"/>
          </w:tcPr>
          <w:p w:rsidR="008B53B2" w:rsidRPr="002D62CD" w:rsidRDefault="008B53B2" w:rsidP="00AB32B4">
            <w:pPr>
              <w:pStyle w:val="ConsPlusNormal"/>
              <w:jc w:val="center"/>
              <w:rPr>
                <w:rFonts w:ascii="Times New Roman" w:hAnsi="Times New Roman" w:cs="Times New Roman"/>
                <w:sz w:val="18"/>
                <w:szCs w:val="18"/>
              </w:rPr>
            </w:pPr>
          </w:p>
        </w:tc>
        <w:tc>
          <w:tcPr>
            <w:tcW w:w="3261"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567"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2109"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531" w:type="dxa"/>
          </w:tcPr>
          <w:p w:rsidR="008B53B2" w:rsidRPr="002D62CD" w:rsidRDefault="008B53B2" w:rsidP="00AB32B4">
            <w:pPr>
              <w:pStyle w:val="ConsPlusNormal"/>
              <w:jc w:val="center"/>
              <w:rPr>
                <w:rFonts w:ascii="Times New Roman" w:hAnsi="Times New Roman" w:cs="Times New Roman"/>
                <w:sz w:val="18"/>
                <w:szCs w:val="18"/>
              </w:rPr>
            </w:pPr>
          </w:p>
        </w:tc>
        <w:tc>
          <w:tcPr>
            <w:tcW w:w="1191"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866" w:type="dxa"/>
          </w:tcPr>
          <w:p w:rsidR="008B53B2" w:rsidRPr="002D62CD" w:rsidRDefault="008B53B2" w:rsidP="00AB32B4">
            <w:pPr>
              <w:pStyle w:val="ConsPlusNormal"/>
              <w:jc w:val="center"/>
              <w:rPr>
                <w:rFonts w:ascii="Times New Roman" w:hAnsi="Times New Roman" w:cs="Times New Roman"/>
                <w:sz w:val="18"/>
                <w:szCs w:val="18"/>
              </w:rPr>
            </w:pPr>
          </w:p>
        </w:tc>
        <w:tc>
          <w:tcPr>
            <w:tcW w:w="2551" w:type="dxa"/>
          </w:tcPr>
          <w:p w:rsidR="008B53B2" w:rsidRPr="002D62CD" w:rsidRDefault="008B53B2" w:rsidP="00AB32B4">
            <w:pPr>
              <w:pStyle w:val="ConsPlusNormal"/>
              <w:jc w:val="center"/>
              <w:rPr>
                <w:rFonts w:ascii="Times New Roman" w:hAnsi="Times New Roman" w:cs="Times New Roman"/>
                <w:sz w:val="18"/>
                <w:szCs w:val="18"/>
              </w:rPr>
            </w:pPr>
          </w:p>
        </w:tc>
        <w:tc>
          <w:tcPr>
            <w:tcW w:w="3261" w:type="dxa"/>
          </w:tcPr>
          <w:p w:rsidR="008B53B2" w:rsidRPr="002D62CD" w:rsidRDefault="008B53B2" w:rsidP="00AB32B4">
            <w:pPr>
              <w:pStyle w:val="ConsPlusNormal"/>
              <w:jc w:val="center"/>
              <w:rPr>
                <w:rFonts w:ascii="Times New Roman" w:hAnsi="Times New Roman" w:cs="Times New Roman"/>
                <w:sz w:val="18"/>
                <w:szCs w:val="18"/>
              </w:rPr>
            </w:pPr>
          </w:p>
        </w:tc>
      </w:tr>
    </w:tbl>
    <w:p w:rsidR="008B53B2" w:rsidRPr="002D62CD" w:rsidRDefault="008B53B2" w:rsidP="008B53B2">
      <w:pPr>
        <w:pStyle w:val="ConsPlusNormal"/>
        <w:jc w:val="center"/>
        <w:rPr>
          <w:rFonts w:ascii="Times New Roman" w:hAnsi="Times New Roman" w:cs="Times New Roman"/>
          <w:sz w:val="18"/>
          <w:szCs w:val="18"/>
        </w:rPr>
      </w:pPr>
    </w:p>
    <w:p w:rsidR="008B53B2" w:rsidRPr="002D62CD" w:rsidRDefault="008B53B2" w:rsidP="008B53B2">
      <w:pPr>
        <w:pStyle w:val="ConsPlusNormal"/>
        <w:jc w:val="center"/>
        <w:rPr>
          <w:rFonts w:ascii="Times New Roman" w:hAnsi="Times New Roman" w:cs="Times New Roman"/>
          <w:sz w:val="18"/>
          <w:szCs w:val="18"/>
        </w:rPr>
      </w:pPr>
    </w:p>
    <w:p w:rsidR="008B53B2" w:rsidRPr="002D62CD" w:rsidRDefault="008B53B2" w:rsidP="008B53B2">
      <w:pPr>
        <w:pStyle w:val="ConsPlusNormal"/>
        <w:jc w:val="center"/>
        <w:rPr>
          <w:rFonts w:ascii="Times New Roman" w:hAnsi="Times New Roman" w:cs="Times New Roman"/>
          <w:sz w:val="18"/>
          <w:szCs w:val="18"/>
        </w:rPr>
      </w:pPr>
    </w:p>
    <w:p w:rsidR="008B53B2" w:rsidRPr="002D62CD" w:rsidRDefault="008B53B2" w:rsidP="008B53B2">
      <w:pPr>
        <w:pStyle w:val="ConsPlusNormal"/>
        <w:jc w:val="center"/>
        <w:rPr>
          <w:rFonts w:ascii="Times New Roman" w:hAnsi="Times New Roman" w:cs="Times New Roman"/>
          <w:sz w:val="18"/>
          <w:szCs w:val="18"/>
        </w:rPr>
      </w:pPr>
    </w:p>
    <w:p w:rsidR="008B53B2" w:rsidRPr="002D62CD" w:rsidRDefault="008B53B2" w:rsidP="008B53B2">
      <w:pPr>
        <w:pStyle w:val="ConsPlusNormal"/>
        <w:jc w:val="center"/>
        <w:rPr>
          <w:rFonts w:ascii="Times New Roman" w:hAnsi="Times New Roman" w:cs="Times New Roman"/>
          <w:sz w:val="18"/>
          <w:szCs w:val="18"/>
        </w:rPr>
      </w:pPr>
    </w:p>
    <w:p w:rsidR="008B53B2" w:rsidRPr="002D62CD" w:rsidRDefault="008B53B2" w:rsidP="008B53B2">
      <w:pPr>
        <w:pStyle w:val="ConsPlusNormal"/>
        <w:jc w:val="center"/>
        <w:rPr>
          <w:rFonts w:ascii="Times New Roman" w:hAnsi="Times New Roman" w:cs="Times New Roman"/>
          <w:sz w:val="18"/>
          <w:szCs w:val="18"/>
        </w:rPr>
      </w:pPr>
    </w:p>
    <w:p w:rsidR="008B53B2" w:rsidRPr="002D62CD" w:rsidRDefault="008B53B2" w:rsidP="008B53B2">
      <w:pPr>
        <w:pStyle w:val="ConsPlusNormal"/>
        <w:jc w:val="center"/>
        <w:rPr>
          <w:rFonts w:ascii="Times New Roman" w:hAnsi="Times New Roman" w:cs="Times New Roman"/>
          <w:sz w:val="18"/>
          <w:szCs w:val="18"/>
        </w:rPr>
      </w:pPr>
    </w:p>
    <w:p w:rsidR="008B53B2" w:rsidRPr="002D62CD" w:rsidRDefault="008B53B2" w:rsidP="008B53B2">
      <w:pPr>
        <w:pStyle w:val="ConsPlusNormal"/>
        <w:jc w:val="right"/>
        <w:rPr>
          <w:rFonts w:ascii="Times New Roman" w:hAnsi="Times New Roman" w:cs="Times New Roman"/>
          <w:sz w:val="18"/>
          <w:szCs w:val="18"/>
        </w:rPr>
      </w:pPr>
    </w:p>
    <w:p w:rsidR="008B53B2" w:rsidRPr="002D62CD" w:rsidRDefault="008B53B2" w:rsidP="008B53B2">
      <w:pPr>
        <w:pStyle w:val="ConsPlusNormal"/>
        <w:jc w:val="right"/>
        <w:rPr>
          <w:rFonts w:ascii="Times New Roman" w:hAnsi="Times New Roman" w:cs="Times New Roman"/>
          <w:sz w:val="18"/>
          <w:szCs w:val="18"/>
        </w:rPr>
      </w:pPr>
    </w:p>
    <w:p w:rsidR="008B53B2" w:rsidRPr="002D62CD" w:rsidRDefault="008B53B2" w:rsidP="008B53B2">
      <w:pPr>
        <w:pStyle w:val="ConsPlusNormal"/>
        <w:jc w:val="right"/>
        <w:rPr>
          <w:rFonts w:ascii="Times New Roman" w:hAnsi="Times New Roman" w:cs="Times New Roman"/>
          <w:sz w:val="18"/>
          <w:szCs w:val="18"/>
        </w:rPr>
      </w:pPr>
    </w:p>
    <w:p w:rsidR="008B53B2" w:rsidRPr="002D62CD" w:rsidRDefault="008B53B2" w:rsidP="008B53B2">
      <w:pPr>
        <w:pStyle w:val="ConsPlusNormal"/>
        <w:jc w:val="right"/>
        <w:rPr>
          <w:rFonts w:ascii="Times New Roman" w:hAnsi="Times New Roman" w:cs="Times New Roman"/>
          <w:sz w:val="18"/>
          <w:szCs w:val="18"/>
        </w:rPr>
      </w:pPr>
    </w:p>
    <w:p w:rsidR="008B53B2" w:rsidRPr="002D62CD" w:rsidRDefault="008B53B2" w:rsidP="008B53B2">
      <w:pPr>
        <w:pStyle w:val="ConsPlusNormal"/>
        <w:jc w:val="right"/>
        <w:rPr>
          <w:rFonts w:ascii="Times New Roman" w:hAnsi="Times New Roman" w:cs="Times New Roman"/>
          <w:sz w:val="18"/>
          <w:szCs w:val="18"/>
        </w:rPr>
      </w:pPr>
    </w:p>
    <w:p w:rsidR="008B53B2" w:rsidRPr="002D62CD" w:rsidRDefault="008B53B2" w:rsidP="008B53B2">
      <w:pPr>
        <w:pStyle w:val="ConsPlusNormal"/>
        <w:jc w:val="right"/>
        <w:rPr>
          <w:rFonts w:ascii="Times New Roman" w:hAnsi="Times New Roman" w:cs="Times New Roman"/>
          <w:sz w:val="18"/>
          <w:szCs w:val="18"/>
        </w:rPr>
      </w:pPr>
    </w:p>
    <w:p w:rsidR="008B53B2" w:rsidRPr="002D62CD" w:rsidRDefault="008B53B2" w:rsidP="008B53B2">
      <w:pPr>
        <w:pStyle w:val="ConsPlusNormal"/>
        <w:jc w:val="right"/>
        <w:rPr>
          <w:rFonts w:ascii="Times New Roman" w:hAnsi="Times New Roman" w:cs="Times New Roman"/>
          <w:sz w:val="18"/>
          <w:szCs w:val="18"/>
        </w:rPr>
      </w:pPr>
    </w:p>
    <w:p w:rsidR="008B53B2" w:rsidRPr="002D62CD" w:rsidRDefault="008B53B2" w:rsidP="008B53B2">
      <w:pPr>
        <w:pStyle w:val="ConsPlusNormal"/>
        <w:jc w:val="right"/>
        <w:rPr>
          <w:rFonts w:ascii="Times New Roman" w:hAnsi="Times New Roman" w:cs="Times New Roman"/>
          <w:sz w:val="18"/>
          <w:szCs w:val="18"/>
        </w:rPr>
      </w:pPr>
    </w:p>
    <w:p w:rsidR="008B53B2" w:rsidRPr="002D62CD" w:rsidRDefault="008B53B2" w:rsidP="008B53B2">
      <w:pPr>
        <w:pStyle w:val="ConsPlusNormal"/>
        <w:jc w:val="right"/>
        <w:rPr>
          <w:rFonts w:ascii="Times New Roman" w:hAnsi="Times New Roman" w:cs="Times New Roman"/>
          <w:sz w:val="18"/>
          <w:szCs w:val="18"/>
        </w:rPr>
      </w:pPr>
    </w:p>
    <w:p w:rsidR="008B53B2" w:rsidRPr="002D62CD" w:rsidRDefault="008B53B2" w:rsidP="008B53B2">
      <w:pPr>
        <w:pStyle w:val="ConsPlusNormal"/>
        <w:jc w:val="right"/>
        <w:rPr>
          <w:rFonts w:ascii="Times New Roman" w:hAnsi="Times New Roman" w:cs="Times New Roman"/>
          <w:sz w:val="18"/>
          <w:szCs w:val="18"/>
        </w:rPr>
      </w:pPr>
    </w:p>
    <w:p w:rsidR="008B53B2" w:rsidRPr="002D62CD" w:rsidRDefault="008B53B2" w:rsidP="008B53B2">
      <w:pPr>
        <w:pStyle w:val="ConsPlusNormal"/>
        <w:jc w:val="right"/>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FD0D20" w:rsidRDefault="00FD0D20" w:rsidP="008B53B2">
      <w:pPr>
        <w:pStyle w:val="ConsPlusNormal"/>
        <w:jc w:val="right"/>
        <w:rPr>
          <w:rFonts w:ascii="Times New Roman" w:hAnsi="Times New Roman" w:cs="Times New Roman"/>
          <w:sz w:val="18"/>
          <w:szCs w:val="18"/>
        </w:rPr>
      </w:pPr>
    </w:p>
    <w:p w:rsidR="00FD0D20" w:rsidRDefault="00FD0D20" w:rsidP="008B53B2">
      <w:pPr>
        <w:pStyle w:val="ConsPlusNormal"/>
        <w:jc w:val="right"/>
        <w:rPr>
          <w:rFonts w:ascii="Times New Roman" w:hAnsi="Times New Roman" w:cs="Times New Roman"/>
          <w:sz w:val="18"/>
          <w:szCs w:val="18"/>
        </w:rPr>
      </w:pPr>
    </w:p>
    <w:p w:rsidR="00FD0D20" w:rsidRDefault="00FD0D20" w:rsidP="008B53B2">
      <w:pPr>
        <w:pStyle w:val="ConsPlusNormal"/>
        <w:jc w:val="right"/>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8B53B2" w:rsidRPr="002D62CD" w:rsidRDefault="008B53B2" w:rsidP="008B53B2">
      <w:pPr>
        <w:pStyle w:val="ConsPlusNormal"/>
        <w:jc w:val="right"/>
        <w:rPr>
          <w:rFonts w:ascii="Times New Roman" w:hAnsi="Times New Roman" w:cs="Times New Roman"/>
          <w:sz w:val="18"/>
          <w:szCs w:val="18"/>
        </w:rPr>
      </w:pPr>
      <w:r w:rsidRPr="002D62CD">
        <w:rPr>
          <w:rFonts w:ascii="Times New Roman" w:hAnsi="Times New Roman" w:cs="Times New Roman"/>
          <w:sz w:val="18"/>
          <w:szCs w:val="18"/>
        </w:rPr>
        <w:t>Таблица 3</w:t>
      </w:r>
    </w:p>
    <w:p w:rsidR="008B53B2" w:rsidRPr="002D62CD" w:rsidRDefault="008B53B2" w:rsidP="008B53B2">
      <w:pPr>
        <w:pStyle w:val="ConsPlusNormal"/>
        <w:jc w:val="right"/>
        <w:rPr>
          <w:rFonts w:ascii="Times New Roman" w:hAnsi="Times New Roman" w:cs="Times New Roman"/>
          <w:sz w:val="18"/>
          <w:szCs w:val="18"/>
        </w:rPr>
      </w:pPr>
    </w:p>
    <w:p w:rsidR="008B53B2" w:rsidRPr="002D62CD" w:rsidRDefault="008B53B2" w:rsidP="008B53B2">
      <w:pPr>
        <w:pStyle w:val="ConsPlusNormal"/>
        <w:jc w:val="center"/>
        <w:rPr>
          <w:rFonts w:ascii="Times New Roman" w:hAnsi="Times New Roman" w:cs="Times New Roman"/>
          <w:sz w:val="18"/>
          <w:szCs w:val="18"/>
        </w:rPr>
      </w:pPr>
      <w:bookmarkStart w:id="4" w:name="P458"/>
      <w:bookmarkEnd w:id="4"/>
      <w:r w:rsidRPr="002D62CD">
        <w:rPr>
          <w:rFonts w:ascii="Times New Roman" w:hAnsi="Times New Roman" w:cs="Times New Roman"/>
          <w:sz w:val="18"/>
          <w:szCs w:val="18"/>
        </w:rPr>
        <w:t>Прогноз</w:t>
      </w:r>
    </w:p>
    <w:p w:rsidR="008B53B2" w:rsidRPr="002D62CD" w:rsidRDefault="008B53B2" w:rsidP="008B53B2">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сводных показателей муниципальных заданий на оказание</w:t>
      </w:r>
    </w:p>
    <w:p w:rsidR="008B53B2" w:rsidRPr="002D62CD" w:rsidRDefault="008B53B2" w:rsidP="008B53B2">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муниципальных услуг муниципальными учреждениями города</w:t>
      </w:r>
    </w:p>
    <w:p w:rsidR="008B53B2" w:rsidRPr="002D62CD" w:rsidRDefault="008B53B2" w:rsidP="008B53B2">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Курчатова по муниципальной программе</w:t>
      </w:r>
    </w:p>
    <w:p w:rsidR="008B53B2" w:rsidRPr="002D62CD" w:rsidRDefault="008B53B2" w:rsidP="008B53B2">
      <w:pPr>
        <w:pStyle w:val="ConsPlusNormal"/>
        <w:jc w:val="center"/>
        <w:rPr>
          <w:rFonts w:ascii="Times New Roman" w:hAnsi="Times New Roman" w:cs="Times New Roman"/>
          <w:sz w:val="18"/>
          <w:szCs w:val="18"/>
        </w:rPr>
      </w:pP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90"/>
        <w:gridCol w:w="1417"/>
        <w:gridCol w:w="1559"/>
        <w:gridCol w:w="1701"/>
        <w:gridCol w:w="1843"/>
        <w:gridCol w:w="1701"/>
        <w:gridCol w:w="1985"/>
      </w:tblGrid>
      <w:tr w:rsidR="008B53B2" w:rsidRPr="002D62CD" w:rsidTr="008B53B2">
        <w:tc>
          <w:tcPr>
            <w:tcW w:w="3890" w:type="dxa"/>
            <w:vMerge w:val="restart"/>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Наименование муниципальной услуги (работы), показателя объема </w:t>
            </w:r>
            <w:r w:rsidR="00A64A8D">
              <w:rPr>
                <w:rFonts w:ascii="Times New Roman" w:hAnsi="Times New Roman" w:cs="Times New Roman"/>
                <w:sz w:val="18"/>
                <w:szCs w:val="18"/>
              </w:rPr>
              <w:t xml:space="preserve">муниципальной </w:t>
            </w:r>
            <w:r w:rsidRPr="002D62CD">
              <w:rPr>
                <w:rFonts w:ascii="Times New Roman" w:hAnsi="Times New Roman" w:cs="Times New Roman"/>
                <w:sz w:val="18"/>
                <w:szCs w:val="18"/>
              </w:rPr>
              <w:t xml:space="preserve">услуги </w:t>
            </w:r>
            <w:r w:rsidR="00A64A8D">
              <w:rPr>
                <w:rFonts w:ascii="Times New Roman" w:hAnsi="Times New Roman" w:cs="Times New Roman"/>
                <w:sz w:val="18"/>
                <w:szCs w:val="18"/>
              </w:rPr>
              <w:t xml:space="preserve">(работы) </w:t>
            </w:r>
            <w:r w:rsidRPr="002D62CD">
              <w:rPr>
                <w:rFonts w:ascii="Times New Roman" w:hAnsi="Times New Roman" w:cs="Times New Roman"/>
                <w:sz w:val="18"/>
                <w:szCs w:val="18"/>
              </w:rPr>
              <w:t>подпрограммы, ВЦП, основного мероприятия</w:t>
            </w:r>
          </w:p>
        </w:tc>
        <w:tc>
          <w:tcPr>
            <w:tcW w:w="4677" w:type="dxa"/>
            <w:gridSpan w:val="3"/>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Значение показателя объема</w:t>
            </w:r>
            <w:r w:rsidR="00A64A8D">
              <w:rPr>
                <w:rFonts w:ascii="Times New Roman" w:hAnsi="Times New Roman" w:cs="Times New Roman"/>
                <w:sz w:val="18"/>
                <w:szCs w:val="18"/>
              </w:rPr>
              <w:t xml:space="preserve"> муниципальной</w:t>
            </w:r>
            <w:r w:rsidRPr="002D62CD">
              <w:rPr>
                <w:rFonts w:ascii="Times New Roman" w:hAnsi="Times New Roman" w:cs="Times New Roman"/>
                <w:sz w:val="18"/>
                <w:szCs w:val="18"/>
              </w:rPr>
              <w:t xml:space="preserve"> услуги</w:t>
            </w:r>
            <w:r w:rsidR="00A64A8D">
              <w:rPr>
                <w:rFonts w:ascii="Times New Roman" w:hAnsi="Times New Roman" w:cs="Times New Roman"/>
                <w:sz w:val="18"/>
                <w:szCs w:val="18"/>
              </w:rPr>
              <w:t xml:space="preserve"> (работы)</w:t>
            </w:r>
          </w:p>
        </w:tc>
        <w:tc>
          <w:tcPr>
            <w:tcW w:w="5529" w:type="dxa"/>
            <w:gridSpan w:val="3"/>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Расходы городского бюджета на оказание муниципальной услуги (выполнение работы), тыс. руб.</w:t>
            </w:r>
          </w:p>
        </w:tc>
      </w:tr>
      <w:tr w:rsidR="008B53B2" w:rsidRPr="002D62CD" w:rsidTr="008B53B2">
        <w:tc>
          <w:tcPr>
            <w:tcW w:w="3890" w:type="dxa"/>
            <w:vMerge/>
          </w:tcPr>
          <w:p w:rsidR="008B53B2" w:rsidRPr="002D62CD" w:rsidRDefault="008B53B2" w:rsidP="00AB32B4">
            <w:pPr>
              <w:rPr>
                <w:rFonts w:ascii="Times New Roman" w:hAnsi="Times New Roman" w:cs="Times New Roman"/>
                <w:sz w:val="18"/>
                <w:szCs w:val="18"/>
              </w:rPr>
            </w:pPr>
          </w:p>
        </w:tc>
        <w:tc>
          <w:tcPr>
            <w:tcW w:w="1417"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Очередной год</w:t>
            </w:r>
          </w:p>
        </w:tc>
        <w:tc>
          <w:tcPr>
            <w:tcW w:w="1559"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Первый год планового периода</w:t>
            </w:r>
          </w:p>
        </w:tc>
        <w:tc>
          <w:tcPr>
            <w:tcW w:w="1701"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Второй год планового периода</w:t>
            </w:r>
          </w:p>
        </w:tc>
        <w:tc>
          <w:tcPr>
            <w:tcW w:w="1843"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Очередной год</w:t>
            </w:r>
          </w:p>
        </w:tc>
        <w:tc>
          <w:tcPr>
            <w:tcW w:w="1701"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Первый год планового периода</w:t>
            </w:r>
          </w:p>
        </w:tc>
        <w:tc>
          <w:tcPr>
            <w:tcW w:w="1985"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Второй год планового периода</w:t>
            </w:r>
          </w:p>
        </w:tc>
      </w:tr>
      <w:tr w:rsidR="008B53B2" w:rsidRPr="002D62CD" w:rsidTr="008B53B2">
        <w:trPr>
          <w:trHeight w:val="157"/>
        </w:trPr>
        <w:tc>
          <w:tcPr>
            <w:tcW w:w="3890"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2</w:t>
            </w:r>
          </w:p>
        </w:tc>
        <w:tc>
          <w:tcPr>
            <w:tcW w:w="1559"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3</w:t>
            </w:r>
          </w:p>
        </w:tc>
        <w:tc>
          <w:tcPr>
            <w:tcW w:w="1701"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4</w:t>
            </w:r>
          </w:p>
        </w:tc>
        <w:tc>
          <w:tcPr>
            <w:tcW w:w="1843"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5</w:t>
            </w:r>
          </w:p>
        </w:tc>
        <w:tc>
          <w:tcPr>
            <w:tcW w:w="1701"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6</w:t>
            </w:r>
          </w:p>
        </w:tc>
        <w:tc>
          <w:tcPr>
            <w:tcW w:w="1985"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7</w:t>
            </w:r>
          </w:p>
        </w:tc>
      </w:tr>
      <w:tr w:rsidR="008B53B2" w:rsidRPr="002D62CD" w:rsidTr="008B53B2">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Наименование муниципальной услуги (работы):</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 xml:space="preserve">Показатель объема </w:t>
            </w:r>
            <w:r w:rsidR="00A64A8D">
              <w:rPr>
                <w:rFonts w:ascii="Times New Roman" w:hAnsi="Times New Roman" w:cs="Times New Roman"/>
                <w:sz w:val="18"/>
                <w:szCs w:val="18"/>
              </w:rPr>
              <w:t xml:space="preserve">муниципальной </w:t>
            </w:r>
            <w:r w:rsidRPr="002D62CD">
              <w:rPr>
                <w:rFonts w:ascii="Times New Roman" w:hAnsi="Times New Roman" w:cs="Times New Roman"/>
                <w:sz w:val="18"/>
                <w:szCs w:val="18"/>
              </w:rPr>
              <w:t>услуги</w:t>
            </w:r>
            <w:r w:rsidR="00A64A8D">
              <w:rPr>
                <w:rFonts w:ascii="Times New Roman" w:hAnsi="Times New Roman" w:cs="Times New Roman"/>
                <w:sz w:val="18"/>
                <w:szCs w:val="18"/>
              </w:rPr>
              <w:t xml:space="preserve"> (работы)</w:t>
            </w:r>
            <w:r w:rsidRPr="002D62CD">
              <w:rPr>
                <w:rFonts w:ascii="Times New Roman" w:hAnsi="Times New Roman" w:cs="Times New Roman"/>
                <w:sz w:val="18"/>
                <w:szCs w:val="18"/>
              </w:rPr>
              <w:t>:</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Подпрограмма 1</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ВЦП 1.1</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ВЦП 1.2</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Основное мероприятие 1.1</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rPr>
          <w:trHeight w:val="210"/>
        </w:trPr>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Основное мероприятие 1.2</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Подпрограмма 2</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ВЦП 2.1</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ВЦП 2.2</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rPr>
          <w:trHeight w:val="114"/>
        </w:trPr>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Основное мероприятие 1.1</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Основное мероприятие 1.2</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r w:rsidR="008B53B2" w:rsidRPr="002D62CD" w:rsidTr="008B53B2">
        <w:tc>
          <w:tcPr>
            <w:tcW w:w="3890"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417" w:type="dxa"/>
          </w:tcPr>
          <w:p w:rsidR="008B53B2" w:rsidRPr="002D62CD" w:rsidRDefault="008B53B2" w:rsidP="00AB32B4">
            <w:pPr>
              <w:pStyle w:val="ConsPlusNormal"/>
              <w:jc w:val="center"/>
              <w:rPr>
                <w:rFonts w:ascii="Times New Roman" w:hAnsi="Times New Roman" w:cs="Times New Roman"/>
                <w:sz w:val="18"/>
                <w:szCs w:val="18"/>
              </w:rPr>
            </w:pPr>
          </w:p>
        </w:tc>
        <w:tc>
          <w:tcPr>
            <w:tcW w:w="1559"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843" w:type="dxa"/>
          </w:tcPr>
          <w:p w:rsidR="008B53B2" w:rsidRPr="002D62CD" w:rsidRDefault="008B53B2" w:rsidP="00AB32B4">
            <w:pPr>
              <w:pStyle w:val="ConsPlusNormal"/>
              <w:jc w:val="center"/>
              <w:rPr>
                <w:rFonts w:ascii="Times New Roman" w:hAnsi="Times New Roman" w:cs="Times New Roman"/>
                <w:sz w:val="18"/>
                <w:szCs w:val="18"/>
              </w:rPr>
            </w:pPr>
          </w:p>
        </w:tc>
        <w:tc>
          <w:tcPr>
            <w:tcW w:w="1701" w:type="dxa"/>
          </w:tcPr>
          <w:p w:rsidR="008B53B2" w:rsidRPr="002D62CD" w:rsidRDefault="008B53B2" w:rsidP="00AB32B4">
            <w:pPr>
              <w:pStyle w:val="ConsPlusNormal"/>
              <w:jc w:val="center"/>
              <w:rPr>
                <w:rFonts w:ascii="Times New Roman" w:hAnsi="Times New Roman" w:cs="Times New Roman"/>
                <w:sz w:val="18"/>
                <w:szCs w:val="18"/>
              </w:rPr>
            </w:pPr>
          </w:p>
        </w:tc>
        <w:tc>
          <w:tcPr>
            <w:tcW w:w="1985" w:type="dxa"/>
          </w:tcPr>
          <w:p w:rsidR="008B53B2" w:rsidRPr="002D62CD" w:rsidRDefault="008B53B2" w:rsidP="00AB32B4">
            <w:pPr>
              <w:pStyle w:val="ConsPlusNormal"/>
              <w:jc w:val="center"/>
              <w:rPr>
                <w:rFonts w:ascii="Times New Roman" w:hAnsi="Times New Roman" w:cs="Times New Roman"/>
                <w:sz w:val="18"/>
                <w:szCs w:val="18"/>
              </w:rPr>
            </w:pPr>
          </w:p>
        </w:tc>
      </w:tr>
    </w:tbl>
    <w:p w:rsidR="002D62CD" w:rsidRDefault="002D62CD" w:rsidP="00A64A8D">
      <w:pPr>
        <w:pStyle w:val="ConsPlusNormal"/>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8B53B2" w:rsidRPr="002D62CD" w:rsidRDefault="008B53B2" w:rsidP="008B53B2">
      <w:pPr>
        <w:pStyle w:val="ConsPlusNormal"/>
        <w:jc w:val="right"/>
        <w:rPr>
          <w:rFonts w:ascii="Times New Roman" w:hAnsi="Times New Roman" w:cs="Times New Roman"/>
          <w:sz w:val="18"/>
          <w:szCs w:val="18"/>
        </w:rPr>
      </w:pPr>
      <w:r w:rsidRPr="002D62CD">
        <w:rPr>
          <w:rFonts w:ascii="Times New Roman" w:hAnsi="Times New Roman" w:cs="Times New Roman"/>
          <w:sz w:val="18"/>
          <w:szCs w:val="18"/>
        </w:rPr>
        <w:t>Таблица 4</w:t>
      </w:r>
    </w:p>
    <w:p w:rsidR="008B53B2" w:rsidRPr="002D62CD" w:rsidRDefault="008B53B2" w:rsidP="008B53B2">
      <w:pPr>
        <w:pStyle w:val="ConsPlusNormal"/>
        <w:jc w:val="right"/>
        <w:rPr>
          <w:rFonts w:ascii="Times New Roman" w:hAnsi="Times New Roman" w:cs="Times New Roman"/>
          <w:sz w:val="18"/>
          <w:szCs w:val="18"/>
        </w:rPr>
      </w:pPr>
    </w:p>
    <w:p w:rsidR="008B53B2" w:rsidRPr="002D62CD" w:rsidRDefault="008B53B2" w:rsidP="00A64A8D">
      <w:pPr>
        <w:pStyle w:val="ConsPlusNormal"/>
        <w:jc w:val="center"/>
        <w:rPr>
          <w:rFonts w:ascii="Times New Roman" w:hAnsi="Times New Roman" w:cs="Times New Roman"/>
          <w:sz w:val="18"/>
          <w:szCs w:val="18"/>
        </w:rPr>
      </w:pPr>
      <w:bookmarkStart w:id="5" w:name="P594"/>
      <w:bookmarkEnd w:id="5"/>
      <w:r w:rsidRPr="002D62CD">
        <w:rPr>
          <w:rFonts w:ascii="Times New Roman" w:hAnsi="Times New Roman" w:cs="Times New Roman"/>
          <w:sz w:val="18"/>
          <w:szCs w:val="18"/>
        </w:rPr>
        <w:t>Ресурсное обеспечение</w:t>
      </w:r>
      <w:r w:rsidR="00A64A8D">
        <w:rPr>
          <w:rFonts w:ascii="Times New Roman" w:hAnsi="Times New Roman" w:cs="Times New Roman"/>
          <w:sz w:val="18"/>
          <w:szCs w:val="18"/>
        </w:rPr>
        <w:t xml:space="preserve"> </w:t>
      </w:r>
      <w:r w:rsidRPr="002D62CD">
        <w:rPr>
          <w:rFonts w:ascii="Times New Roman" w:hAnsi="Times New Roman" w:cs="Times New Roman"/>
          <w:sz w:val="18"/>
          <w:szCs w:val="18"/>
        </w:rPr>
        <w:t>реализации муниципальной программы</w:t>
      </w:r>
      <w:r w:rsidR="00A64A8D">
        <w:rPr>
          <w:rFonts w:ascii="Times New Roman" w:hAnsi="Times New Roman" w:cs="Times New Roman"/>
          <w:sz w:val="18"/>
          <w:szCs w:val="18"/>
        </w:rPr>
        <w:t xml:space="preserve"> </w:t>
      </w:r>
      <w:r w:rsidRPr="002D62CD">
        <w:rPr>
          <w:rFonts w:ascii="Times New Roman" w:hAnsi="Times New Roman" w:cs="Times New Roman"/>
          <w:sz w:val="18"/>
          <w:szCs w:val="18"/>
        </w:rPr>
        <w:t>за счет средст</w:t>
      </w:r>
      <w:r w:rsidR="00A64A8D">
        <w:rPr>
          <w:rFonts w:ascii="Times New Roman" w:hAnsi="Times New Roman" w:cs="Times New Roman"/>
          <w:sz w:val="18"/>
          <w:szCs w:val="18"/>
        </w:rPr>
        <w:t xml:space="preserve">в городского бюджета </w:t>
      </w:r>
    </w:p>
    <w:p w:rsidR="008B53B2" w:rsidRPr="002D62CD" w:rsidRDefault="008B53B2" w:rsidP="008B53B2">
      <w:pPr>
        <w:pStyle w:val="ConsPlusNormal"/>
        <w:jc w:val="center"/>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2"/>
        <w:gridCol w:w="2268"/>
        <w:gridCol w:w="2356"/>
        <w:gridCol w:w="907"/>
        <w:gridCol w:w="964"/>
        <w:gridCol w:w="794"/>
        <w:gridCol w:w="624"/>
        <w:gridCol w:w="1020"/>
        <w:gridCol w:w="1217"/>
        <w:gridCol w:w="1494"/>
        <w:gridCol w:w="510"/>
      </w:tblGrid>
      <w:tr w:rsidR="008B53B2" w:rsidRPr="002D62CD" w:rsidTr="00AB32B4">
        <w:tc>
          <w:tcPr>
            <w:tcW w:w="2222" w:type="dxa"/>
            <w:vMerge w:val="restart"/>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Статус</w:t>
            </w:r>
          </w:p>
        </w:tc>
        <w:tc>
          <w:tcPr>
            <w:tcW w:w="2268" w:type="dxa"/>
            <w:vMerge w:val="restart"/>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356" w:type="dxa"/>
            <w:vMerge w:val="restart"/>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Ответственный исполнитель, соисполнители, участники, муниципальный заказчик (координатор)</w:t>
            </w:r>
          </w:p>
        </w:tc>
        <w:tc>
          <w:tcPr>
            <w:tcW w:w="3289" w:type="dxa"/>
            <w:gridSpan w:val="4"/>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Код бюджетной классификации </w:t>
            </w:r>
            <w:hyperlink w:anchor="P869" w:history="1">
              <w:r w:rsidRPr="002D62CD">
                <w:rPr>
                  <w:rFonts w:ascii="Times New Roman" w:hAnsi="Times New Roman" w:cs="Times New Roman"/>
                  <w:color w:val="0000FF"/>
                  <w:sz w:val="18"/>
                  <w:szCs w:val="18"/>
                </w:rPr>
                <w:t>&lt;1&gt;</w:t>
              </w:r>
            </w:hyperlink>
          </w:p>
        </w:tc>
        <w:tc>
          <w:tcPr>
            <w:tcW w:w="4241" w:type="dxa"/>
            <w:gridSpan w:val="4"/>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Расходы </w:t>
            </w:r>
            <w:hyperlink w:anchor="P870" w:history="1">
              <w:r w:rsidRPr="002D62CD">
                <w:rPr>
                  <w:rFonts w:ascii="Times New Roman" w:hAnsi="Times New Roman" w:cs="Times New Roman"/>
                  <w:color w:val="0000FF"/>
                  <w:sz w:val="18"/>
                  <w:szCs w:val="18"/>
                </w:rPr>
                <w:t>&lt;2&gt;</w:t>
              </w:r>
            </w:hyperlink>
          </w:p>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(тыс. рублей), годы</w:t>
            </w:r>
          </w:p>
        </w:tc>
      </w:tr>
      <w:tr w:rsidR="008B53B2" w:rsidRPr="002D62CD" w:rsidTr="00AB32B4">
        <w:tc>
          <w:tcPr>
            <w:tcW w:w="2222" w:type="dxa"/>
            <w:vMerge/>
          </w:tcPr>
          <w:p w:rsidR="008B53B2" w:rsidRPr="002D62CD" w:rsidRDefault="008B53B2" w:rsidP="00AB32B4">
            <w:pPr>
              <w:rPr>
                <w:rFonts w:ascii="Times New Roman" w:hAnsi="Times New Roman" w:cs="Times New Roman"/>
                <w:sz w:val="18"/>
                <w:szCs w:val="18"/>
              </w:rPr>
            </w:pPr>
          </w:p>
        </w:tc>
        <w:tc>
          <w:tcPr>
            <w:tcW w:w="2268" w:type="dxa"/>
            <w:vMerge/>
          </w:tcPr>
          <w:p w:rsidR="008B53B2" w:rsidRPr="002D62CD" w:rsidRDefault="008B53B2" w:rsidP="00AB32B4">
            <w:pPr>
              <w:rPr>
                <w:rFonts w:ascii="Times New Roman" w:hAnsi="Times New Roman" w:cs="Times New Roman"/>
                <w:sz w:val="18"/>
                <w:szCs w:val="18"/>
              </w:rPr>
            </w:pPr>
          </w:p>
        </w:tc>
        <w:tc>
          <w:tcPr>
            <w:tcW w:w="2356" w:type="dxa"/>
            <w:vMerge/>
          </w:tcPr>
          <w:p w:rsidR="008B53B2" w:rsidRPr="002D62CD" w:rsidRDefault="008B53B2" w:rsidP="00AB32B4">
            <w:pPr>
              <w:rPr>
                <w:rFonts w:ascii="Times New Roman" w:hAnsi="Times New Roman" w:cs="Times New Roman"/>
                <w:sz w:val="18"/>
                <w:szCs w:val="18"/>
              </w:rPr>
            </w:pPr>
          </w:p>
        </w:tc>
        <w:tc>
          <w:tcPr>
            <w:tcW w:w="907"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ГРБС</w:t>
            </w:r>
          </w:p>
        </w:tc>
        <w:tc>
          <w:tcPr>
            <w:tcW w:w="96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Рз Пр</w:t>
            </w:r>
          </w:p>
        </w:tc>
        <w:tc>
          <w:tcPr>
            <w:tcW w:w="79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ЦСР</w:t>
            </w:r>
          </w:p>
        </w:tc>
        <w:tc>
          <w:tcPr>
            <w:tcW w:w="62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ВР</w:t>
            </w:r>
          </w:p>
        </w:tc>
        <w:tc>
          <w:tcPr>
            <w:tcW w:w="1020"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Очередной год</w:t>
            </w:r>
          </w:p>
        </w:tc>
        <w:tc>
          <w:tcPr>
            <w:tcW w:w="1217"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Первый год планового периода</w:t>
            </w:r>
          </w:p>
        </w:tc>
        <w:tc>
          <w:tcPr>
            <w:tcW w:w="149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Второй год планового периода</w:t>
            </w:r>
          </w:p>
        </w:tc>
        <w:tc>
          <w:tcPr>
            <w:tcW w:w="510"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w:t>
            </w:r>
          </w:p>
        </w:tc>
      </w:tr>
      <w:tr w:rsidR="008B53B2" w:rsidRPr="002D62CD" w:rsidTr="00AB32B4">
        <w:tc>
          <w:tcPr>
            <w:tcW w:w="2222"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w:t>
            </w:r>
          </w:p>
        </w:tc>
        <w:tc>
          <w:tcPr>
            <w:tcW w:w="2268"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2</w:t>
            </w:r>
          </w:p>
        </w:tc>
        <w:tc>
          <w:tcPr>
            <w:tcW w:w="2356"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3</w:t>
            </w:r>
          </w:p>
        </w:tc>
        <w:tc>
          <w:tcPr>
            <w:tcW w:w="907"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4</w:t>
            </w:r>
          </w:p>
        </w:tc>
        <w:tc>
          <w:tcPr>
            <w:tcW w:w="96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5</w:t>
            </w:r>
          </w:p>
        </w:tc>
        <w:tc>
          <w:tcPr>
            <w:tcW w:w="79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6</w:t>
            </w:r>
          </w:p>
        </w:tc>
        <w:tc>
          <w:tcPr>
            <w:tcW w:w="62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7</w:t>
            </w:r>
          </w:p>
        </w:tc>
        <w:tc>
          <w:tcPr>
            <w:tcW w:w="1020"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8</w:t>
            </w:r>
          </w:p>
        </w:tc>
        <w:tc>
          <w:tcPr>
            <w:tcW w:w="1217"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9</w:t>
            </w:r>
          </w:p>
        </w:tc>
        <w:tc>
          <w:tcPr>
            <w:tcW w:w="149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10</w:t>
            </w:r>
          </w:p>
        </w:tc>
        <w:tc>
          <w:tcPr>
            <w:tcW w:w="510"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11</w:t>
            </w:r>
          </w:p>
        </w:tc>
      </w:tr>
      <w:tr w:rsidR="008B53B2" w:rsidRPr="002D62CD" w:rsidTr="00AB32B4">
        <w:tc>
          <w:tcPr>
            <w:tcW w:w="2222" w:type="dxa"/>
            <w:vMerge w:val="restart"/>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Муниципальная программа</w:t>
            </w:r>
          </w:p>
        </w:tc>
        <w:tc>
          <w:tcPr>
            <w:tcW w:w="2268" w:type="dxa"/>
            <w:vMerge w:val="restart"/>
          </w:tcPr>
          <w:p w:rsidR="008B53B2" w:rsidRPr="002D62CD" w:rsidRDefault="008B53B2" w:rsidP="00AB32B4">
            <w:pPr>
              <w:pStyle w:val="ConsPlusNormal"/>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Всего «3»</w:t>
            </w:r>
          </w:p>
        </w:tc>
        <w:tc>
          <w:tcPr>
            <w:tcW w:w="907"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96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79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vMerge/>
          </w:tcPr>
          <w:p w:rsidR="008B53B2" w:rsidRPr="002D62CD" w:rsidRDefault="008B53B2" w:rsidP="00AB32B4">
            <w:pPr>
              <w:rPr>
                <w:rFonts w:ascii="Times New Roman" w:hAnsi="Times New Roman" w:cs="Times New Roman"/>
                <w:sz w:val="18"/>
                <w:szCs w:val="18"/>
              </w:rPr>
            </w:pPr>
          </w:p>
        </w:tc>
        <w:tc>
          <w:tcPr>
            <w:tcW w:w="2268" w:type="dxa"/>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ответственный исполнитель муниципальной программы</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79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vMerge/>
          </w:tcPr>
          <w:p w:rsidR="008B53B2" w:rsidRPr="002D62CD" w:rsidRDefault="008B53B2" w:rsidP="00AB32B4">
            <w:pPr>
              <w:rPr>
                <w:rFonts w:ascii="Times New Roman" w:hAnsi="Times New Roman" w:cs="Times New Roman"/>
                <w:sz w:val="18"/>
                <w:szCs w:val="18"/>
              </w:rPr>
            </w:pPr>
          </w:p>
        </w:tc>
        <w:tc>
          <w:tcPr>
            <w:tcW w:w="2268" w:type="dxa"/>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соисполнитель 1</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79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vMerge/>
          </w:tcPr>
          <w:p w:rsidR="008B53B2" w:rsidRPr="002D62CD" w:rsidRDefault="008B53B2" w:rsidP="00AB32B4">
            <w:pPr>
              <w:rPr>
                <w:rFonts w:ascii="Times New Roman" w:hAnsi="Times New Roman" w:cs="Times New Roman"/>
                <w:sz w:val="18"/>
                <w:szCs w:val="18"/>
              </w:rPr>
            </w:pPr>
          </w:p>
        </w:tc>
        <w:tc>
          <w:tcPr>
            <w:tcW w:w="2268" w:type="dxa"/>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vMerge/>
          </w:tcPr>
          <w:p w:rsidR="008B53B2" w:rsidRPr="002D62CD" w:rsidRDefault="008B53B2" w:rsidP="00AB32B4">
            <w:pPr>
              <w:rPr>
                <w:rFonts w:ascii="Times New Roman" w:hAnsi="Times New Roman" w:cs="Times New Roman"/>
                <w:sz w:val="18"/>
                <w:szCs w:val="18"/>
              </w:rPr>
            </w:pPr>
          </w:p>
        </w:tc>
        <w:tc>
          <w:tcPr>
            <w:tcW w:w="2268" w:type="dxa"/>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участник 1</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vMerge/>
          </w:tcPr>
          <w:p w:rsidR="008B53B2" w:rsidRPr="002D62CD" w:rsidRDefault="008B53B2" w:rsidP="00AB32B4">
            <w:pPr>
              <w:rPr>
                <w:rFonts w:ascii="Times New Roman" w:hAnsi="Times New Roman" w:cs="Times New Roman"/>
                <w:sz w:val="18"/>
                <w:szCs w:val="18"/>
              </w:rPr>
            </w:pPr>
          </w:p>
        </w:tc>
        <w:tc>
          <w:tcPr>
            <w:tcW w:w="2268" w:type="dxa"/>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79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vMerge w:val="restart"/>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Подпрограмма 1</w:t>
            </w:r>
          </w:p>
        </w:tc>
        <w:tc>
          <w:tcPr>
            <w:tcW w:w="2268" w:type="dxa"/>
            <w:vMerge w:val="restart"/>
          </w:tcPr>
          <w:p w:rsidR="008B53B2" w:rsidRPr="002D62CD" w:rsidRDefault="008B53B2" w:rsidP="00AB32B4">
            <w:pPr>
              <w:pStyle w:val="ConsPlusNormal"/>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всего</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79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vMerge/>
          </w:tcPr>
          <w:p w:rsidR="008B53B2" w:rsidRPr="002D62CD" w:rsidRDefault="008B53B2" w:rsidP="00AB32B4">
            <w:pPr>
              <w:rPr>
                <w:rFonts w:ascii="Times New Roman" w:hAnsi="Times New Roman" w:cs="Times New Roman"/>
                <w:sz w:val="18"/>
                <w:szCs w:val="18"/>
              </w:rPr>
            </w:pPr>
          </w:p>
        </w:tc>
        <w:tc>
          <w:tcPr>
            <w:tcW w:w="2268" w:type="dxa"/>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ответственный исполнитель муниципальной программы</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79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vMerge/>
          </w:tcPr>
          <w:p w:rsidR="008B53B2" w:rsidRPr="002D62CD" w:rsidRDefault="008B53B2" w:rsidP="00AB32B4">
            <w:pPr>
              <w:rPr>
                <w:rFonts w:ascii="Times New Roman" w:hAnsi="Times New Roman" w:cs="Times New Roman"/>
                <w:sz w:val="18"/>
                <w:szCs w:val="18"/>
              </w:rPr>
            </w:pPr>
          </w:p>
        </w:tc>
        <w:tc>
          <w:tcPr>
            <w:tcW w:w="2268" w:type="dxa"/>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соисполнитель 1</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79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vMerge/>
          </w:tcPr>
          <w:p w:rsidR="008B53B2" w:rsidRPr="002D62CD" w:rsidRDefault="008B53B2" w:rsidP="00AB32B4">
            <w:pPr>
              <w:rPr>
                <w:rFonts w:ascii="Times New Roman" w:hAnsi="Times New Roman" w:cs="Times New Roman"/>
                <w:sz w:val="18"/>
                <w:szCs w:val="18"/>
              </w:rPr>
            </w:pPr>
          </w:p>
        </w:tc>
        <w:tc>
          <w:tcPr>
            <w:tcW w:w="2268" w:type="dxa"/>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79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vMerge/>
          </w:tcPr>
          <w:p w:rsidR="008B53B2" w:rsidRPr="002D62CD" w:rsidRDefault="008B53B2" w:rsidP="00AB32B4">
            <w:pPr>
              <w:rPr>
                <w:rFonts w:ascii="Times New Roman" w:hAnsi="Times New Roman" w:cs="Times New Roman"/>
                <w:sz w:val="18"/>
                <w:szCs w:val="18"/>
              </w:rPr>
            </w:pPr>
          </w:p>
        </w:tc>
        <w:tc>
          <w:tcPr>
            <w:tcW w:w="2268" w:type="dxa"/>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участник 1</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79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vMerge/>
          </w:tcPr>
          <w:p w:rsidR="008B53B2" w:rsidRPr="002D62CD" w:rsidRDefault="008B53B2" w:rsidP="00AB32B4">
            <w:pPr>
              <w:rPr>
                <w:rFonts w:ascii="Times New Roman" w:hAnsi="Times New Roman" w:cs="Times New Roman"/>
                <w:sz w:val="18"/>
                <w:szCs w:val="18"/>
              </w:rPr>
            </w:pPr>
          </w:p>
        </w:tc>
        <w:tc>
          <w:tcPr>
            <w:tcW w:w="2268" w:type="dxa"/>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79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ВЦП 1.1</w:t>
            </w:r>
          </w:p>
        </w:tc>
        <w:tc>
          <w:tcPr>
            <w:tcW w:w="2268" w:type="dxa"/>
          </w:tcPr>
          <w:p w:rsidR="008B53B2" w:rsidRPr="002D62CD" w:rsidRDefault="008B53B2" w:rsidP="00AB32B4">
            <w:pPr>
              <w:pStyle w:val="ConsPlusNormal"/>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исполнитель ведомственной целевой программы</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ВЦП 1.2</w:t>
            </w:r>
          </w:p>
        </w:tc>
        <w:tc>
          <w:tcPr>
            <w:tcW w:w="2268" w:type="dxa"/>
          </w:tcPr>
          <w:p w:rsidR="008B53B2" w:rsidRPr="002D62CD" w:rsidRDefault="008B53B2" w:rsidP="00AB32B4">
            <w:pPr>
              <w:pStyle w:val="ConsPlusNormal"/>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исполнитель ведомственной целевой программы</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2268" w:type="dxa"/>
          </w:tcPr>
          <w:p w:rsidR="008B53B2" w:rsidRPr="002D62CD" w:rsidRDefault="008B53B2" w:rsidP="00AB32B4">
            <w:pPr>
              <w:pStyle w:val="ConsPlusNormal"/>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Основное мероприятие 1.1</w:t>
            </w:r>
          </w:p>
        </w:tc>
        <w:tc>
          <w:tcPr>
            <w:tcW w:w="2268" w:type="dxa"/>
          </w:tcPr>
          <w:p w:rsidR="008B53B2" w:rsidRPr="002D62CD" w:rsidRDefault="008B53B2" w:rsidP="00AB32B4">
            <w:pPr>
              <w:pStyle w:val="ConsPlusNormal"/>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 xml:space="preserve">ответственный исполнитель </w:t>
            </w:r>
            <w:r w:rsidRPr="002D62CD">
              <w:rPr>
                <w:rFonts w:ascii="Times New Roman" w:hAnsi="Times New Roman" w:cs="Times New Roman"/>
                <w:sz w:val="18"/>
                <w:szCs w:val="18"/>
              </w:rPr>
              <w:lastRenderedPageBreak/>
              <w:t>мероприятия</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lastRenderedPageBreak/>
              <w:t>Основное мероприятие 1.2</w:t>
            </w:r>
          </w:p>
        </w:tc>
        <w:tc>
          <w:tcPr>
            <w:tcW w:w="2268" w:type="dxa"/>
          </w:tcPr>
          <w:p w:rsidR="008B53B2" w:rsidRPr="002D62CD" w:rsidRDefault="008B53B2" w:rsidP="00AB32B4">
            <w:pPr>
              <w:pStyle w:val="ConsPlusNormal"/>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ответственный исполнитель мероприятия</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2268" w:type="dxa"/>
          </w:tcPr>
          <w:p w:rsidR="008B53B2" w:rsidRPr="002D62CD" w:rsidRDefault="008B53B2" w:rsidP="00AB32B4">
            <w:pPr>
              <w:pStyle w:val="ConsPlusNormal"/>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2222"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2268" w:type="dxa"/>
          </w:tcPr>
          <w:p w:rsidR="008B53B2" w:rsidRPr="002D62CD" w:rsidRDefault="008B53B2" w:rsidP="00AB32B4">
            <w:pPr>
              <w:pStyle w:val="ConsPlusNormal"/>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4490" w:type="dxa"/>
            <w:gridSpan w:val="2"/>
            <w:vMerge w:val="restart"/>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 xml:space="preserve">Подпрограмма "Обеспечение реализации муниципальной программы" </w:t>
            </w:r>
            <w:hyperlink w:anchor="P871" w:history="1">
              <w:r w:rsidRPr="002D62CD">
                <w:rPr>
                  <w:rFonts w:ascii="Times New Roman" w:hAnsi="Times New Roman" w:cs="Times New Roman"/>
                  <w:color w:val="0000FF"/>
                  <w:sz w:val="18"/>
                  <w:szCs w:val="18"/>
                </w:rPr>
                <w:t>&lt;3&gt;</w:t>
              </w:r>
            </w:hyperlink>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ответственный исполнитель муниципальной программы</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4490" w:type="dxa"/>
            <w:gridSpan w:val="2"/>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соисполнитель 1</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4490" w:type="dxa"/>
            <w:gridSpan w:val="2"/>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соисполнитель 2</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4490" w:type="dxa"/>
            <w:gridSpan w:val="2"/>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4490" w:type="dxa"/>
            <w:gridSpan w:val="2"/>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участник 1</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r w:rsidR="008B53B2" w:rsidRPr="002D62CD" w:rsidTr="00AB32B4">
        <w:tc>
          <w:tcPr>
            <w:tcW w:w="4490" w:type="dxa"/>
            <w:gridSpan w:val="2"/>
            <w:vMerge/>
          </w:tcPr>
          <w:p w:rsidR="008B53B2" w:rsidRPr="002D62CD" w:rsidRDefault="008B53B2" w:rsidP="00AB32B4">
            <w:pPr>
              <w:rPr>
                <w:rFonts w:ascii="Times New Roman" w:hAnsi="Times New Roman" w:cs="Times New Roman"/>
                <w:sz w:val="18"/>
                <w:szCs w:val="18"/>
              </w:rPr>
            </w:pPr>
          </w:p>
        </w:tc>
        <w:tc>
          <w:tcPr>
            <w:tcW w:w="2356" w:type="dxa"/>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907" w:type="dxa"/>
          </w:tcPr>
          <w:p w:rsidR="008B53B2" w:rsidRPr="002D62CD" w:rsidRDefault="008B53B2" w:rsidP="00AB32B4">
            <w:pPr>
              <w:pStyle w:val="ConsPlusNormal"/>
              <w:jc w:val="center"/>
              <w:rPr>
                <w:rFonts w:ascii="Times New Roman" w:hAnsi="Times New Roman" w:cs="Times New Roman"/>
                <w:sz w:val="18"/>
                <w:szCs w:val="18"/>
              </w:rPr>
            </w:pPr>
          </w:p>
        </w:tc>
        <w:tc>
          <w:tcPr>
            <w:tcW w:w="964" w:type="dxa"/>
          </w:tcPr>
          <w:p w:rsidR="008B53B2" w:rsidRPr="002D62CD" w:rsidRDefault="008B53B2" w:rsidP="00AB32B4">
            <w:pPr>
              <w:pStyle w:val="ConsPlusNormal"/>
              <w:jc w:val="center"/>
              <w:rPr>
                <w:rFonts w:ascii="Times New Roman" w:hAnsi="Times New Roman" w:cs="Times New Roman"/>
                <w:sz w:val="18"/>
                <w:szCs w:val="18"/>
              </w:rPr>
            </w:pPr>
          </w:p>
        </w:tc>
        <w:tc>
          <w:tcPr>
            <w:tcW w:w="794" w:type="dxa"/>
          </w:tcPr>
          <w:p w:rsidR="008B53B2" w:rsidRPr="002D62CD" w:rsidRDefault="008B53B2" w:rsidP="00AB32B4">
            <w:pPr>
              <w:pStyle w:val="ConsPlusNormal"/>
              <w:jc w:val="center"/>
              <w:rPr>
                <w:rFonts w:ascii="Times New Roman" w:hAnsi="Times New Roman" w:cs="Times New Roman"/>
                <w:sz w:val="18"/>
                <w:szCs w:val="18"/>
              </w:rPr>
            </w:pPr>
          </w:p>
        </w:tc>
        <w:tc>
          <w:tcPr>
            <w:tcW w:w="624" w:type="dxa"/>
          </w:tcPr>
          <w:p w:rsidR="008B53B2" w:rsidRPr="002D62CD" w:rsidRDefault="008B53B2" w:rsidP="00AB32B4">
            <w:pPr>
              <w:pStyle w:val="ConsPlusNormal"/>
              <w:jc w:val="center"/>
              <w:rPr>
                <w:rFonts w:ascii="Times New Roman" w:hAnsi="Times New Roman" w:cs="Times New Roman"/>
                <w:sz w:val="18"/>
                <w:szCs w:val="18"/>
              </w:rPr>
            </w:pPr>
          </w:p>
        </w:tc>
        <w:tc>
          <w:tcPr>
            <w:tcW w:w="1020" w:type="dxa"/>
          </w:tcPr>
          <w:p w:rsidR="008B53B2" w:rsidRPr="002D62CD" w:rsidRDefault="008B53B2" w:rsidP="00AB32B4">
            <w:pPr>
              <w:pStyle w:val="ConsPlusNormal"/>
              <w:jc w:val="center"/>
              <w:rPr>
                <w:rFonts w:ascii="Times New Roman" w:hAnsi="Times New Roman" w:cs="Times New Roman"/>
                <w:sz w:val="18"/>
                <w:szCs w:val="18"/>
              </w:rPr>
            </w:pPr>
          </w:p>
        </w:tc>
        <w:tc>
          <w:tcPr>
            <w:tcW w:w="1217" w:type="dxa"/>
          </w:tcPr>
          <w:p w:rsidR="008B53B2" w:rsidRPr="002D62CD" w:rsidRDefault="008B53B2" w:rsidP="00AB32B4">
            <w:pPr>
              <w:pStyle w:val="ConsPlusNormal"/>
              <w:jc w:val="center"/>
              <w:rPr>
                <w:rFonts w:ascii="Times New Roman" w:hAnsi="Times New Roman" w:cs="Times New Roman"/>
                <w:sz w:val="18"/>
                <w:szCs w:val="18"/>
              </w:rPr>
            </w:pPr>
          </w:p>
        </w:tc>
        <w:tc>
          <w:tcPr>
            <w:tcW w:w="1494" w:type="dxa"/>
          </w:tcPr>
          <w:p w:rsidR="008B53B2" w:rsidRPr="002D62CD" w:rsidRDefault="008B53B2" w:rsidP="00AB32B4">
            <w:pPr>
              <w:pStyle w:val="ConsPlusNormal"/>
              <w:jc w:val="both"/>
              <w:rPr>
                <w:rFonts w:ascii="Times New Roman" w:hAnsi="Times New Roman" w:cs="Times New Roman"/>
                <w:sz w:val="18"/>
                <w:szCs w:val="18"/>
              </w:rPr>
            </w:pPr>
          </w:p>
        </w:tc>
        <w:tc>
          <w:tcPr>
            <w:tcW w:w="510" w:type="dxa"/>
          </w:tcPr>
          <w:p w:rsidR="008B53B2" w:rsidRPr="002D62CD" w:rsidRDefault="008B53B2" w:rsidP="00AB32B4">
            <w:pPr>
              <w:pStyle w:val="ConsPlusNormal"/>
              <w:jc w:val="both"/>
              <w:rPr>
                <w:rFonts w:ascii="Times New Roman" w:hAnsi="Times New Roman" w:cs="Times New Roman"/>
                <w:sz w:val="18"/>
                <w:szCs w:val="18"/>
              </w:rPr>
            </w:pPr>
          </w:p>
        </w:tc>
      </w:tr>
    </w:tbl>
    <w:p w:rsidR="008B53B2" w:rsidRPr="002D62CD" w:rsidRDefault="008B53B2" w:rsidP="008B53B2">
      <w:pPr>
        <w:pStyle w:val="ConsPlusNormal"/>
        <w:jc w:val="center"/>
        <w:rPr>
          <w:rFonts w:ascii="Times New Roman" w:hAnsi="Times New Roman" w:cs="Times New Roman"/>
          <w:sz w:val="18"/>
          <w:szCs w:val="18"/>
        </w:rPr>
      </w:pPr>
    </w:p>
    <w:p w:rsidR="008B53B2" w:rsidRPr="002D62CD" w:rsidRDefault="008B53B2" w:rsidP="008B53B2">
      <w:pPr>
        <w:pStyle w:val="ConsPlusNormal"/>
        <w:ind w:firstLine="540"/>
        <w:jc w:val="both"/>
        <w:rPr>
          <w:rFonts w:ascii="Times New Roman" w:hAnsi="Times New Roman" w:cs="Times New Roman"/>
          <w:sz w:val="18"/>
          <w:szCs w:val="18"/>
        </w:rPr>
      </w:pPr>
      <w:r w:rsidRPr="002D62CD">
        <w:rPr>
          <w:rFonts w:ascii="Times New Roman" w:hAnsi="Times New Roman" w:cs="Times New Roman"/>
          <w:sz w:val="18"/>
          <w:szCs w:val="18"/>
        </w:rPr>
        <w:t>--------------------------------</w:t>
      </w:r>
    </w:p>
    <w:p w:rsidR="008B53B2" w:rsidRPr="002D62CD" w:rsidRDefault="008B53B2" w:rsidP="008B53B2">
      <w:pPr>
        <w:pStyle w:val="ConsPlusNormal"/>
        <w:ind w:firstLine="540"/>
        <w:jc w:val="both"/>
        <w:rPr>
          <w:rFonts w:ascii="Times New Roman" w:hAnsi="Times New Roman" w:cs="Times New Roman"/>
          <w:sz w:val="18"/>
          <w:szCs w:val="18"/>
        </w:rPr>
      </w:pPr>
      <w:bookmarkStart w:id="6" w:name="P869"/>
      <w:bookmarkEnd w:id="6"/>
      <w:r w:rsidRPr="002D62CD">
        <w:rPr>
          <w:rFonts w:ascii="Times New Roman" w:hAnsi="Times New Roman" w:cs="Times New Roman"/>
          <w:sz w:val="18"/>
          <w:szCs w:val="18"/>
        </w:rPr>
        <w:t>&lt;1</w:t>
      </w:r>
      <w:proofErr w:type="gramStart"/>
      <w:r w:rsidRPr="002D62CD">
        <w:rPr>
          <w:rFonts w:ascii="Times New Roman" w:hAnsi="Times New Roman" w:cs="Times New Roman"/>
          <w:sz w:val="18"/>
          <w:szCs w:val="18"/>
        </w:rPr>
        <w:t>&gt; Д</w:t>
      </w:r>
      <w:proofErr w:type="gramEnd"/>
      <w:r w:rsidRPr="002D62CD">
        <w:rPr>
          <w:rFonts w:ascii="Times New Roman" w:hAnsi="Times New Roman" w:cs="Times New Roman"/>
          <w:sz w:val="18"/>
          <w:szCs w:val="18"/>
        </w:rPr>
        <w:t>о присвоения кода бюджетной к</w:t>
      </w:r>
      <w:r w:rsidR="00A64A8D">
        <w:rPr>
          <w:rFonts w:ascii="Times New Roman" w:hAnsi="Times New Roman" w:cs="Times New Roman"/>
          <w:sz w:val="18"/>
          <w:szCs w:val="18"/>
        </w:rPr>
        <w:t>лассификации  графы не заполняются</w:t>
      </w:r>
      <w:r w:rsidRPr="002D62CD">
        <w:rPr>
          <w:rFonts w:ascii="Times New Roman" w:hAnsi="Times New Roman" w:cs="Times New Roman"/>
          <w:sz w:val="18"/>
          <w:szCs w:val="18"/>
        </w:rPr>
        <w:t>.</w:t>
      </w:r>
    </w:p>
    <w:p w:rsidR="008B53B2" w:rsidRPr="002D62CD" w:rsidRDefault="008B53B2" w:rsidP="008B53B2">
      <w:pPr>
        <w:pStyle w:val="ConsPlusNormal"/>
        <w:ind w:firstLine="540"/>
        <w:jc w:val="both"/>
        <w:rPr>
          <w:rFonts w:ascii="Times New Roman" w:hAnsi="Times New Roman" w:cs="Times New Roman"/>
          <w:sz w:val="18"/>
          <w:szCs w:val="18"/>
        </w:rPr>
      </w:pPr>
      <w:bookmarkStart w:id="7" w:name="P870"/>
      <w:bookmarkEnd w:id="7"/>
      <w:r w:rsidRPr="002D62CD">
        <w:rPr>
          <w:rFonts w:ascii="Times New Roman" w:hAnsi="Times New Roman" w:cs="Times New Roman"/>
          <w:sz w:val="18"/>
          <w:szCs w:val="18"/>
        </w:rPr>
        <w:t>&lt;2&gt; Представленные расходы подлежат ежегодному уточнению при формировании бюджета на очередной финансовый год и плановый период.</w:t>
      </w:r>
    </w:p>
    <w:p w:rsidR="008B53B2" w:rsidRPr="002D62CD" w:rsidRDefault="008B53B2" w:rsidP="008B53B2">
      <w:pPr>
        <w:pStyle w:val="ConsPlusNormal"/>
        <w:ind w:firstLine="540"/>
        <w:jc w:val="both"/>
        <w:rPr>
          <w:rFonts w:ascii="Times New Roman" w:hAnsi="Times New Roman" w:cs="Times New Roman"/>
          <w:sz w:val="18"/>
          <w:szCs w:val="18"/>
        </w:rPr>
      </w:pPr>
      <w:bookmarkStart w:id="8" w:name="P871"/>
      <w:bookmarkEnd w:id="8"/>
      <w:r w:rsidRPr="002D62CD">
        <w:rPr>
          <w:rFonts w:ascii="Times New Roman" w:hAnsi="Times New Roman" w:cs="Times New Roman"/>
          <w:sz w:val="18"/>
          <w:szCs w:val="18"/>
        </w:rPr>
        <w:t>&lt;3&gt; Под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rsidR="000927C5" w:rsidRPr="002D62CD" w:rsidRDefault="000927C5" w:rsidP="00041544">
      <w:pPr>
        <w:pStyle w:val="ConsPlusNormal"/>
        <w:jc w:val="right"/>
        <w:outlineLvl w:val="2"/>
        <w:rPr>
          <w:rFonts w:ascii="Times New Roman" w:hAnsi="Times New Roman" w:cs="Times New Roman"/>
          <w:sz w:val="18"/>
          <w:szCs w:val="18"/>
        </w:rPr>
      </w:pPr>
    </w:p>
    <w:p w:rsidR="000927C5" w:rsidRPr="002D62CD" w:rsidRDefault="000927C5" w:rsidP="00041544">
      <w:pPr>
        <w:pStyle w:val="ConsPlusNormal"/>
        <w:jc w:val="right"/>
        <w:outlineLvl w:val="2"/>
        <w:rPr>
          <w:rFonts w:ascii="Times New Roman" w:hAnsi="Times New Roman" w:cs="Times New Roman"/>
          <w:sz w:val="18"/>
          <w:szCs w:val="18"/>
        </w:rPr>
      </w:pPr>
    </w:p>
    <w:p w:rsidR="000927C5" w:rsidRPr="002D62CD" w:rsidRDefault="000927C5"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2D62CD" w:rsidRDefault="002D62CD" w:rsidP="00041544">
      <w:pPr>
        <w:pStyle w:val="ConsPlusNormal"/>
        <w:jc w:val="right"/>
        <w:outlineLvl w:val="2"/>
        <w:rPr>
          <w:rFonts w:ascii="Times New Roman" w:hAnsi="Times New Roman" w:cs="Times New Roman"/>
          <w:sz w:val="18"/>
          <w:szCs w:val="18"/>
        </w:rPr>
      </w:pPr>
    </w:p>
    <w:p w:rsidR="00041544" w:rsidRPr="002D62CD" w:rsidRDefault="00041544" w:rsidP="00041544">
      <w:pPr>
        <w:pStyle w:val="ConsPlusNormal"/>
        <w:jc w:val="right"/>
        <w:outlineLvl w:val="2"/>
        <w:rPr>
          <w:rFonts w:ascii="Times New Roman" w:hAnsi="Times New Roman" w:cs="Times New Roman"/>
          <w:sz w:val="18"/>
          <w:szCs w:val="18"/>
        </w:rPr>
      </w:pPr>
      <w:r w:rsidRPr="002D62CD">
        <w:rPr>
          <w:rFonts w:ascii="Times New Roman" w:hAnsi="Times New Roman" w:cs="Times New Roman"/>
          <w:sz w:val="18"/>
          <w:szCs w:val="18"/>
        </w:rPr>
        <w:lastRenderedPageBreak/>
        <w:t>Таблица 5</w:t>
      </w:r>
    </w:p>
    <w:p w:rsidR="00041544" w:rsidRPr="002D62CD" w:rsidRDefault="00041544" w:rsidP="0004154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Ресурсное обеспечение и прогнозная (справочная) оценка расходов   федерального бюджета, областного бюджета, бюджетов</w:t>
      </w:r>
    </w:p>
    <w:p w:rsidR="00041544" w:rsidRPr="002D62CD" w:rsidRDefault="00041544" w:rsidP="0004154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государственных внебюджетных фондов, местных бюджетов и внебюджетных источников на реализацию целей</w:t>
      </w:r>
    </w:p>
    <w:p w:rsidR="00041544" w:rsidRPr="002D62CD" w:rsidRDefault="00041544" w:rsidP="0004154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государ</w:t>
      </w:r>
      <w:r w:rsidR="00CE1F55">
        <w:rPr>
          <w:rFonts w:ascii="Times New Roman" w:hAnsi="Times New Roman" w:cs="Times New Roman"/>
          <w:sz w:val="18"/>
          <w:szCs w:val="18"/>
        </w:rPr>
        <w:t xml:space="preserve">ственной программы </w:t>
      </w:r>
    </w:p>
    <w:p w:rsidR="00041544" w:rsidRPr="002D62CD" w:rsidRDefault="00041544" w:rsidP="00041544">
      <w:pPr>
        <w:pStyle w:val="ConsPlusNormal"/>
        <w:ind w:firstLine="540"/>
        <w:jc w:val="center"/>
        <w:rPr>
          <w:rFonts w:ascii="Times New Roman" w:hAnsi="Times New Roman" w:cs="Times New Roman"/>
          <w:sz w:val="18"/>
          <w:szCs w:val="18"/>
        </w:rPr>
      </w:pPr>
    </w:p>
    <w:tbl>
      <w:tblPr>
        <w:tblW w:w="14459" w:type="dxa"/>
        <w:tblInd w:w="40" w:type="dxa"/>
        <w:tblLayout w:type="fixed"/>
        <w:tblCellMar>
          <w:top w:w="75" w:type="dxa"/>
          <w:left w:w="40" w:type="dxa"/>
          <w:bottom w:w="75" w:type="dxa"/>
          <w:right w:w="40" w:type="dxa"/>
        </w:tblCellMar>
        <w:tblLook w:val="0000"/>
      </w:tblPr>
      <w:tblGrid>
        <w:gridCol w:w="2160"/>
        <w:gridCol w:w="2093"/>
        <w:gridCol w:w="3544"/>
        <w:gridCol w:w="1984"/>
        <w:gridCol w:w="1559"/>
        <w:gridCol w:w="1701"/>
        <w:gridCol w:w="1418"/>
      </w:tblGrid>
      <w:tr w:rsidR="00041544" w:rsidRPr="002D62CD" w:rsidTr="00041544">
        <w:trPr>
          <w:trHeight w:val="240"/>
        </w:trPr>
        <w:tc>
          <w:tcPr>
            <w:tcW w:w="2160" w:type="dxa"/>
            <w:vMerge w:val="restart"/>
            <w:tcBorders>
              <w:top w:val="single" w:sz="8" w:space="0" w:color="auto"/>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Статус     </w:t>
            </w:r>
          </w:p>
        </w:tc>
        <w:tc>
          <w:tcPr>
            <w:tcW w:w="2093" w:type="dxa"/>
            <w:vMerge w:val="restart"/>
            <w:tcBorders>
              <w:top w:val="single" w:sz="8" w:space="0" w:color="auto"/>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Наименование</w:t>
            </w:r>
          </w:p>
          <w:p w:rsidR="00041544" w:rsidRPr="002D62CD" w:rsidRDefault="00041544" w:rsidP="00A64A8D">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w:t>
            </w:r>
            <w:r w:rsidR="00A64A8D">
              <w:rPr>
                <w:rFonts w:ascii="Times New Roman" w:hAnsi="Times New Roman" w:cs="Times New Roman"/>
                <w:sz w:val="18"/>
                <w:szCs w:val="18"/>
              </w:rPr>
              <w:t>муниципальной</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программы,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под-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программы  </w:t>
            </w:r>
          </w:p>
          <w:p w:rsidR="00041544" w:rsidRPr="002D62CD" w:rsidRDefault="00041544" w:rsidP="00A64A8D">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w:t>
            </w:r>
            <w:r w:rsidR="00A64A8D">
              <w:rPr>
                <w:rFonts w:ascii="Times New Roman" w:hAnsi="Times New Roman" w:cs="Times New Roman"/>
                <w:sz w:val="18"/>
                <w:szCs w:val="18"/>
              </w:rPr>
              <w:t>муниципальной</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программы,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ведомствен-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ной целевой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программы,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основного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мероприятия </w:t>
            </w:r>
          </w:p>
        </w:tc>
        <w:tc>
          <w:tcPr>
            <w:tcW w:w="3544" w:type="dxa"/>
            <w:vMerge w:val="restart"/>
            <w:tcBorders>
              <w:top w:val="single" w:sz="8" w:space="0" w:color="auto"/>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Источники   финансирования </w:t>
            </w:r>
          </w:p>
        </w:tc>
        <w:tc>
          <w:tcPr>
            <w:tcW w:w="6662" w:type="dxa"/>
            <w:gridSpan w:val="4"/>
            <w:tcBorders>
              <w:top w:val="single" w:sz="8" w:space="0" w:color="auto"/>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Оценка расходов (тыс.  руб.), годы        </w:t>
            </w:r>
          </w:p>
        </w:tc>
      </w:tr>
      <w:tr w:rsidR="00041544" w:rsidRPr="002D62CD" w:rsidTr="00041544">
        <w:tc>
          <w:tcPr>
            <w:tcW w:w="2160"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2093"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3544"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198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очеред-</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ной год</w:t>
            </w:r>
          </w:p>
        </w:tc>
        <w:tc>
          <w:tcPr>
            <w:tcW w:w="1559"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первый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год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плано-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вого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периода</w:t>
            </w:r>
          </w:p>
        </w:tc>
        <w:tc>
          <w:tcPr>
            <w:tcW w:w="1701"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второй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год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плано-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вого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периода</w:t>
            </w:r>
          </w:p>
        </w:tc>
        <w:tc>
          <w:tcPr>
            <w:tcW w:w="1418"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w:t>
            </w:r>
          </w:p>
        </w:tc>
      </w:tr>
      <w:tr w:rsidR="00041544" w:rsidRPr="002D62CD" w:rsidTr="00041544">
        <w:trPr>
          <w:trHeight w:val="240"/>
        </w:trPr>
        <w:tc>
          <w:tcPr>
            <w:tcW w:w="2160"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1        </w:t>
            </w:r>
          </w:p>
        </w:tc>
        <w:tc>
          <w:tcPr>
            <w:tcW w:w="2093"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2      </w:t>
            </w:r>
          </w:p>
        </w:tc>
        <w:tc>
          <w:tcPr>
            <w:tcW w:w="354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3       </w:t>
            </w:r>
          </w:p>
        </w:tc>
        <w:tc>
          <w:tcPr>
            <w:tcW w:w="198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4   </w:t>
            </w:r>
          </w:p>
        </w:tc>
        <w:tc>
          <w:tcPr>
            <w:tcW w:w="1559"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5   </w:t>
            </w:r>
          </w:p>
        </w:tc>
        <w:tc>
          <w:tcPr>
            <w:tcW w:w="1701"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6   </w:t>
            </w:r>
          </w:p>
        </w:tc>
        <w:tc>
          <w:tcPr>
            <w:tcW w:w="1418"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7 </w:t>
            </w:r>
          </w:p>
        </w:tc>
      </w:tr>
      <w:tr w:rsidR="00041544" w:rsidRPr="002D62CD" w:rsidTr="00041544">
        <w:trPr>
          <w:trHeight w:val="240"/>
        </w:trPr>
        <w:tc>
          <w:tcPr>
            <w:tcW w:w="2160" w:type="dxa"/>
            <w:vMerge w:val="restart"/>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Муниципальная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программа       </w:t>
            </w:r>
          </w:p>
        </w:tc>
        <w:tc>
          <w:tcPr>
            <w:tcW w:w="2093" w:type="dxa"/>
            <w:vMerge w:val="restart"/>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всего          </w:t>
            </w:r>
          </w:p>
        </w:tc>
        <w:tc>
          <w:tcPr>
            <w:tcW w:w="198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559"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701"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r>
      <w:tr w:rsidR="00041544" w:rsidRPr="002D62CD" w:rsidTr="00041544">
        <w:tc>
          <w:tcPr>
            <w:tcW w:w="2160"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2093"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федеральный    бюджет         </w:t>
            </w:r>
          </w:p>
        </w:tc>
        <w:tc>
          <w:tcPr>
            <w:tcW w:w="198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559"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701"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r>
      <w:tr w:rsidR="00041544" w:rsidRPr="002D62CD" w:rsidTr="00041544">
        <w:tc>
          <w:tcPr>
            <w:tcW w:w="2160"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2093"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областной      бюджет         </w:t>
            </w:r>
          </w:p>
        </w:tc>
        <w:tc>
          <w:tcPr>
            <w:tcW w:w="198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559"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701"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r>
      <w:tr w:rsidR="00041544" w:rsidRPr="002D62CD" w:rsidTr="00041544">
        <w:tc>
          <w:tcPr>
            <w:tcW w:w="2160"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2093"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Городской бюджет</w:t>
            </w:r>
          </w:p>
        </w:tc>
        <w:tc>
          <w:tcPr>
            <w:tcW w:w="198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559"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701"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r>
      <w:tr w:rsidR="00041544" w:rsidRPr="002D62CD" w:rsidTr="00041544">
        <w:tc>
          <w:tcPr>
            <w:tcW w:w="2160"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2093"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внебюджетные   источники </w:t>
            </w:r>
            <w:hyperlink w:anchor="Par913" w:history="1">
              <w:r w:rsidRPr="002D62CD">
                <w:rPr>
                  <w:rFonts w:ascii="Times New Roman" w:hAnsi="Times New Roman" w:cs="Times New Roman"/>
                  <w:color w:val="0000FF"/>
                  <w:sz w:val="18"/>
                  <w:szCs w:val="18"/>
                </w:rPr>
                <w:t>&lt;1&gt;</w:t>
              </w:r>
            </w:hyperlink>
          </w:p>
        </w:tc>
        <w:tc>
          <w:tcPr>
            <w:tcW w:w="198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559"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701"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r>
      <w:tr w:rsidR="00041544" w:rsidRPr="002D62CD" w:rsidTr="00041544">
        <w:trPr>
          <w:trHeight w:val="240"/>
        </w:trPr>
        <w:tc>
          <w:tcPr>
            <w:tcW w:w="2160" w:type="dxa"/>
            <w:vMerge w:val="restart"/>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Подпрограмма 1  </w:t>
            </w:r>
          </w:p>
        </w:tc>
        <w:tc>
          <w:tcPr>
            <w:tcW w:w="2093" w:type="dxa"/>
            <w:vMerge w:val="restart"/>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всего          </w:t>
            </w:r>
          </w:p>
        </w:tc>
        <w:tc>
          <w:tcPr>
            <w:tcW w:w="198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559"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701"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r>
      <w:tr w:rsidR="00041544" w:rsidRPr="002D62CD" w:rsidTr="00041544">
        <w:tc>
          <w:tcPr>
            <w:tcW w:w="2160"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2093"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федеральный    бюджет         </w:t>
            </w:r>
          </w:p>
        </w:tc>
        <w:tc>
          <w:tcPr>
            <w:tcW w:w="198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559"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701"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r>
      <w:tr w:rsidR="00041544" w:rsidRPr="002D62CD" w:rsidTr="00041544">
        <w:tc>
          <w:tcPr>
            <w:tcW w:w="2160"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2093"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областной      бюджет         </w:t>
            </w:r>
          </w:p>
        </w:tc>
        <w:tc>
          <w:tcPr>
            <w:tcW w:w="198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559"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701"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r>
      <w:tr w:rsidR="00041544" w:rsidRPr="002D62CD" w:rsidTr="00041544">
        <w:tc>
          <w:tcPr>
            <w:tcW w:w="2160"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2093"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Городской  бюджет</w:t>
            </w:r>
          </w:p>
        </w:tc>
        <w:tc>
          <w:tcPr>
            <w:tcW w:w="198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559"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701"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r>
      <w:tr w:rsidR="00041544" w:rsidRPr="002D62CD" w:rsidTr="00041544">
        <w:tc>
          <w:tcPr>
            <w:tcW w:w="2160"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2093" w:type="dxa"/>
            <w:vMerge/>
            <w:tcBorders>
              <w:left w:val="single" w:sz="8" w:space="0" w:color="auto"/>
              <w:bottom w:val="single" w:sz="8" w:space="0" w:color="auto"/>
              <w:right w:val="single" w:sz="8" w:space="0" w:color="auto"/>
            </w:tcBorders>
          </w:tcPr>
          <w:p w:rsidR="00041544" w:rsidRPr="002D62CD" w:rsidRDefault="00041544" w:rsidP="00617D6B">
            <w:pPr>
              <w:pStyle w:val="ConsPlusNormal"/>
              <w:ind w:firstLine="540"/>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внебюджетные   </w:t>
            </w:r>
          </w:p>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источники      </w:t>
            </w:r>
          </w:p>
        </w:tc>
        <w:tc>
          <w:tcPr>
            <w:tcW w:w="198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559"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701"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r>
      <w:tr w:rsidR="00041544" w:rsidRPr="002D62CD" w:rsidTr="00041544">
        <w:trPr>
          <w:trHeight w:val="240"/>
        </w:trPr>
        <w:tc>
          <w:tcPr>
            <w:tcW w:w="2160"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r w:rsidRPr="002D62CD">
              <w:rPr>
                <w:rFonts w:ascii="Times New Roman" w:hAnsi="Times New Roman" w:cs="Times New Roman"/>
                <w:sz w:val="18"/>
                <w:szCs w:val="18"/>
              </w:rPr>
              <w:t xml:space="preserve">...             </w:t>
            </w:r>
          </w:p>
        </w:tc>
        <w:tc>
          <w:tcPr>
            <w:tcW w:w="2093"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984"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559"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701"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041544" w:rsidRPr="002D62CD" w:rsidRDefault="00041544" w:rsidP="00617D6B">
            <w:pPr>
              <w:pStyle w:val="ConsPlusNonformat"/>
              <w:jc w:val="both"/>
              <w:rPr>
                <w:rFonts w:ascii="Times New Roman" w:hAnsi="Times New Roman" w:cs="Times New Roman"/>
                <w:sz w:val="18"/>
                <w:szCs w:val="18"/>
              </w:rPr>
            </w:pPr>
          </w:p>
        </w:tc>
      </w:tr>
    </w:tbl>
    <w:p w:rsidR="00041544" w:rsidRPr="002D62CD" w:rsidRDefault="00041544" w:rsidP="00041544">
      <w:pPr>
        <w:pStyle w:val="ConsPlusNormal"/>
        <w:ind w:firstLine="540"/>
        <w:jc w:val="both"/>
        <w:rPr>
          <w:rFonts w:ascii="Times New Roman" w:hAnsi="Times New Roman" w:cs="Times New Roman"/>
          <w:sz w:val="18"/>
          <w:szCs w:val="18"/>
        </w:rPr>
      </w:pPr>
    </w:p>
    <w:p w:rsidR="00041544" w:rsidRPr="002D62CD" w:rsidRDefault="00041544" w:rsidP="00041544">
      <w:pPr>
        <w:pStyle w:val="ConsPlusNormal"/>
        <w:ind w:firstLine="540"/>
        <w:jc w:val="both"/>
        <w:rPr>
          <w:rFonts w:ascii="Times New Roman" w:hAnsi="Times New Roman" w:cs="Times New Roman"/>
          <w:sz w:val="18"/>
          <w:szCs w:val="18"/>
        </w:rPr>
      </w:pPr>
      <w:bookmarkStart w:id="9" w:name="Par913"/>
      <w:bookmarkEnd w:id="9"/>
      <w:r w:rsidRPr="002D62CD">
        <w:rPr>
          <w:rFonts w:ascii="Times New Roman" w:hAnsi="Times New Roman" w:cs="Times New Roman"/>
          <w:sz w:val="18"/>
          <w:szCs w:val="18"/>
        </w:rPr>
        <w:t>&lt;1&gt; Здесь и далее в таблице внебюджетные источники - средства предприятий и организации независимо от их организационно-правовой формы и формы собственности; прочие источники</w:t>
      </w:r>
    </w:p>
    <w:p w:rsidR="002C6167" w:rsidRPr="002D62CD" w:rsidRDefault="002C6167" w:rsidP="002C6167">
      <w:pPr>
        <w:pStyle w:val="ConsPlusNormal"/>
        <w:jc w:val="both"/>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2C6167" w:rsidRPr="002D62CD" w:rsidRDefault="008B53B2" w:rsidP="008B53B2">
      <w:pPr>
        <w:pStyle w:val="ConsPlusNormal"/>
        <w:jc w:val="right"/>
        <w:rPr>
          <w:rFonts w:ascii="Times New Roman" w:hAnsi="Times New Roman" w:cs="Times New Roman"/>
          <w:sz w:val="18"/>
          <w:szCs w:val="18"/>
        </w:rPr>
      </w:pPr>
      <w:r w:rsidRPr="002D62CD">
        <w:rPr>
          <w:rFonts w:ascii="Times New Roman" w:hAnsi="Times New Roman" w:cs="Times New Roman"/>
          <w:sz w:val="18"/>
          <w:szCs w:val="18"/>
        </w:rPr>
        <w:t>Таблица 6</w:t>
      </w:r>
    </w:p>
    <w:p w:rsidR="002C6167" w:rsidRPr="002D62CD" w:rsidRDefault="00211DC0" w:rsidP="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План реализации муниципальной </w:t>
      </w:r>
      <w:r w:rsidR="002C6167" w:rsidRPr="002D62CD">
        <w:rPr>
          <w:rFonts w:ascii="Times New Roman" w:hAnsi="Times New Roman" w:cs="Times New Roman"/>
          <w:sz w:val="18"/>
          <w:szCs w:val="18"/>
        </w:rPr>
        <w:t xml:space="preserve"> программы __________________</w:t>
      </w:r>
    </w:p>
    <w:p w:rsidR="002C6167" w:rsidRPr="002D62CD" w:rsidRDefault="002C6167" w:rsidP="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на текущий финансовый ____ год и плановый период ______ годы</w:t>
      </w:r>
    </w:p>
    <w:p w:rsidR="002C6167" w:rsidRPr="002D62CD" w:rsidRDefault="002C6167" w:rsidP="002C6167">
      <w:pPr>
        <w:pStyle w:val="ConsPlusNormal"/>
        <w:jc w:val="both"/>
        <w:rPr>
          <w:rFonts w:ascii="Times New Roman" w:hAnsi="Times New Roman" w:cs="Times New Roman"/>
          <w:sz w:val="18"/>
          <w:szCs w:val="18"/>
        </w:rPr>
      </w:pPr>
    </w:p>
    <w:tbl>
      <w:tblPr>
        <w:tblW w:w="14034" w:type="dxa"/>
        <w:tblInd w:w="62" w:type="dxa"/>
        <w:tblLayout w:type="fixed"/>
        <w:tblCellMar>
          <w:top w:w="102" w:type="dxa"/>
          <w:left w:w="62" w:type="dxa"/>
          <w:bottom w:w="102" w:type="dxa"/>
          <w:right w:w="62" w:type="dxa"/>
        </w:tblCellMar>
        <w:tblLook w:val="0000"/>
      </w:tblPr>
      <w:tblGrid>
        <w:gridCol w:w="454"/>
        <w:gridCol w:w="2041"/>
        <w:gridCol w:w="1587"/>
        <w:gridCol w:w="624"/>
        <w:gridCol w:w="624"/>
        <w:gridCol w:w="624"/>
        <w:gridCol w:w="624"/>
        <w:gridCol w:w="624"/>
        <w:gridCol w:w="878"/>
        <w:gridCol w:w="851"/>
        <w:gridCol w:w="850"/>
        <w:gridCol w:w="851"/>
        <w:gridCol w:w="850"/>
        <w:gridCol w:w="1276"/>
        <w:gridCol w:w="1276"/>
      </w:tblGrid>
      <w:tr w:rsidR="002C6167" w:rsidRPr="002D62CD" w:rsidTr="008B53B2">
        <w:tc>
          <w:tcPr>
            <w:tcW w:w="454"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N п/п</w:t>
            </w:r>
          </w:p>
        </w:tc>
        <w:tc>
          <w:tcPr>
            <w:tcW w:w="2041"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Наименование подпрограммы, контрольного события программы</w:t>
            </w:r>
          </w:p>
        </w:tc>
        <w:tc>
          <w:tcPr>
            <w:tcW w:w="1587"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Ответственный исполнитель </w:t>
            </w:r>
            <w:hyperlink w:anchor="Par468" w:history="1">
              <w:r w:rsidRPr="002D62CD">
                <w:rPr>
                  <w:rFonts w:ascii="Times New Roman" w:hAnsi="Times New Roman" w:cs="Times New Roman"/>
                  <w:color w:val="0000FF"/>
                  <w:sz w:val="18"/>
                  <w:szCs w:val="18"/>
                </w:rPr>
                <w:t>&lt;1&gt;</w:t>
              </w:r>
            </w:hyperlink>
          </w:p>
        </w:tc>
        <w:tc>
          <w:tcPr>
            <w:tcW w:w="9952" w:type="dxa"/>
            <w:gridSpan w:val="1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Срок наступления контрольного события (дата) </w:t>
            </w:r>
            <w:hyperlink w:anchor="Par469" w:history="1">
              <w:r w:rsidRPr="002D62CD">
                <w:rPr>
                  <w:rFonts w:ascii="Times New Roman" w:hAnsi="Times New Roman" w:cs="Times New Roman"/>
                  <w:color w:val="0000FF"/>
                  <w:sz w:val="18"/>
                  <w:szCs w:val="18"/>
                </w:rPr>
                <w:t>&lt;2&gt;</w:t>
              </w:r>
            </w:hyperlink>
          </w:p>
        </w:tc>
      </w:tr>
      <w:tr w:rsidR="002C6167" w:rsidRPr="002D62CD" w:rsidTr="008B53B2">
        <w:tc>
          <w:tcPr>
            <w:tcW w:w="454"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2041"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2496" w:type="dxa"/>
            <w:gridSpan w:val="4"/>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текущий год</w:t>
            </w:r>
          </w:p>
        </w:tc>
        <w:tc>
          <w:tcPr>
            <w:tcW w:w="3203" w:type="dxa"/>
            <w:gridSpan w:val="4"/>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первый год</w:t>
            </w:r>
          </w:p>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планового периода</w:t>
            </w:r>
          </w:p>
        </w:tc>
        <w:tc>
          <w:tcPr>
            <w:tcW w:w="4253" w:type="dxa"/>
            <w:gridSpan w:val="4"/>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второй год</w:t>
            </w:r>
          </w:p>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планового периода</w:t>
            </w:r>
          </w:p>
        </w:tc>
      </w:tr>
      <w:tr w:rsidR="002C6167" w:rsidRPr="002D62CD" w:rsidTr="008B53B2">
        <w:tc>
          <w:tcPr>
            <w:tcW w:w="454"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2041"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I кв.</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II кв.</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III кв.</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IV кв.</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I кв.</w:t>
            </w:r>
          </w:p>
        </w:tc>
        <w:tc>
          <w:tcPr>
            <w:tcW w:w="87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II кв.</w:t>
            </w: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III кв.</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IV кв.</w:t>
            </w: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I кв.</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II кв.</w:t>
            </w: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III кв.</w:t>
            </w: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IV кв.</w:t>
            </w:r>
          </w:p>
        </w:tc>
      </w:tr>
      <w:tr w:rsidR="002C6167" w:rsidRPr="002D62CD" w:rsidTr="008B53B2">
        <w:tc>
          <w:tcPr>
            <w:tcW w:w="4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2</w:t>
            </w:r>
          </w:p>
        </w:tc>
        <w:tc>
          <w:tcPr>
            <w:tcW w:w="158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4</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5</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6</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7</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8</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9</w:t>
            </w:r>
          </w:p>
        </w:tc>
        <w:tc>
          <w:tcPr>
            <w:tcW w:w="87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14</w:t>
            </w: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16</w:t>
            </w:r>
          </w:p>
        </w:tc>
      </w:tr>
      <w:tr w:rsidR="002C6167" w:rsidRPr="002D62CD" w:rsidTr="008B53B2">
        <w:tc>
          <w:tcPr>
            <w:tcW w:w="4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Подпрограмма 1</w:t>
            </w:r>
          </w:p>
        </w:tc>
        <w:tc>
          <w:tcPr>
            <w:tcW w:w="158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87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r>
      <w:tr w:rsidR="002C6167" w:rsidRPr="002D62CD" w:rsidTr="008B53B2">
        <w:tc>
          <w:tcPr>
            <w:tcW w:w="4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1.1</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Контрольное событие программы 1.1</w:t>
            </w:r>
          </w:p>
        </w:tc>
        <w:tc>
          <w:tcPr>
            <w:tcW w:w="158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7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8B53B2">
        <w:tc>
          <w:tcPr>
            <w:tcW w:w="4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1.2</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Контрольное событие программы 1.2</w:t>
            </w:r>
          </w:p>
        </w:tc>
        <w:tc>
          <w:tcPr>
            <w:tcW w:w="158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7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8B53B2">
        <w:tc>
          <w:tcPr>
            <w:tcW w:w="4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58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7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8B53B2">
        <w:tc>
          <w:tcPr>
            <w:tcW w:w="4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2</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Подпрограмма 2</w:t>
            </w:r>
          </w:p>
        </w:tc>
        <w:tc>
          <w:tcPr>
            <w:tcW w:w="158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87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r>
      <w:tr w:rsidR="002C6167" w:rsidRPr="002D62CD" w:rsidTr="008B53B2">
        <w:tc>
          <w:tcPr>
            <w:tcW w:w="4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2.1</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Контрольное событие программы 2.1</w:t>
            </w:r>
          </w:p>
        </w:tc>
        <w:tc>
          <w:tcPr>
            <w:tcW w:w="158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7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8B53B2">
        <w:tc>
          <w:tcPr>
            <w:tcW w:w="4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2.2</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Контрольное событие программы 2.2</w:t>
            </w:r>
          </w:p>
        </w:tc>
        <w:tc>
          <w:tcPr>
            <w:tcW w:w="158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7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8B53B2">
        <w:tc>
          <w:tcPr>
            <w:tcW w:w="4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2.3</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Контрольное событие программы 2.3</w:t>
            </w:r>
          </w:p>
        </w:tc>
        <w:tc>
          <w:tcPr>
            <w:tcW w:w="158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7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8B53B2">
        <w:tc>
          <w:tcPr>
            <w:tcW w:w="4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58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7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bl>
    <w:p w:rsidR="002C6167" w:rsidRPr="002D62CD" w:rsidRDefault="002C6167" w:rsidP="002C6167">
      <w:pPr>
        <w:pStyle w:val="ConsPlusNormal"/>
        <w:ind w:firstLine="540"/>
        <w:jc w:val="both"/>
        <w:rPr>
          <w:rFonts w:ascii="Times New Roman" w:hAnsi="Times New Roman" w:cs="Times New Roman"/>
          <w:sz w:val="18"/>
          <w:szCs w:val="18"/>
        </w:rPr>
      </w:pPr>
    </w:p>
    <w:p w:rsidR="002C6167" w:rsidRPr="002D62CD" w:rsidRDefault="002C6167" w:rsidP="002C6167">
      <w:pPr>
        <w:pStyle w:val="ConsPlusNormal"/>
        <w:ind w:firstLine="540"/>
        <w:jc w:val="both"/>
        <w:rPr>
          <w:rFonts w:ascii="Times New Roman" w:hAnsi="Times New Roman" w:cs="Times New Roman"/>
          <w:sz w:val="18"/>
          <w:szCs w:val="18"/>
        </w:rPr>
      </w:pPr>
      <w:bookmarkStart w:id="10" w:name="Par468"/>
      <w:bookmarkEnd w:id="10"/>
      <w:r w:rsidRPr="002D62CD">
        <w:rPr>
          <w:rFonts w:ascii="Times New Roman" w:hAnsi="Times New Roman" w:cs="Times New Roman"/>
          <w:sz w:val="18"/>
          <w:szCs w:val="18"/>
        </w:rPr>
        <w:t>&lt;1&gt; В качестве ответственного исполнителя возможно указание сокращенного наименования органа исполнительной власти области/иного соисполнителя (участника) государственной программы (не более одного).</w:t>
      </w:r>
    </w:p>
    <w:p w:rsidR="002C6167" w:rsidRPr="002D62CD" w:rsidRDefault="002C6167" w:rsidP="002C6167">
      <w:pPr>
        <w:pStyle w:val="ConsPlusNormal"/>
        <w:ind w:firstLine="540"/>
        <w:jc w:val="both"/>
        <w:rPr>
          <w:rFonts w:ascii="Times New Roman" w:hAnsi="Times New Roman" w:cs="Times New Roman"/>
          <w:sz w:val="18"/>
          <w:szCs w:val="18"/>
        </w:rPr>
      </w:pPr>
      <w:bookmarkStart w:id="11" w:name="Par469"/>
      <w:bookmarkEnd w:id="11"/>
      <w:r w:rsidRPr="002D62CD">
        <w:rPr>
          <w:rFonts w:ascii="Times New Roman" w:hAnsi="Times New Roman" w:cs="Times New Roman"/>
          <w:sz w:val="18"/>
          <w:szCs w:val="18"/>
        </w:rPr>
        <w:t>&lt;2&gt; Указывается календарная дата наступления контрольного события. По регулярно повторяющимся контрольным событиям допускается установление нескольких дат наступления.</w:t>
      </w:r>
    </w:p>
    <w:p w:rsidR="002C6167" w:rsidRPr="002D62CD" w:rsidRDefault="002C6167" w:rsidP="002C6167">
      <w:pPr>
        <w:pStyle w:val="ConsPlusNormal"/>
        <w:jc w:val="both"/>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77721D" w:rsidRDefault="0077721D" w:rsidP="002C6167">
      <w:pPr>
        <w:pStyle w:val="ConsPlusNormal"/>
        <w:jc w:val="right"/>
        <w:rPr>
          <w:rFonts w:ascii="Times New Roman" w:hAnsi="Times New Roman" w:cs="Times New Roman"/>
          <w:sz w:val="18"/>
          <w:szCs w:val="18"/>
        </w:rPr>
      </w:pPr>
    </w:p>
    <w:p w:rsidR="002C6167" w:rsidRPr="002D62CD" w:rsidRDefault="00617D6B" w:rsidP="002C6167">
      <w:pPr>
        <w:pStyle w:val="ConsPlusNormal"/>
        <w:jc w:val="right"/>
        <w:rPr>
          <w:rFonts w:ascii="Times New Roman" w:hAnsi="Times New Roman" w:cs="Times New Roman"/>
          <w:sz w:val="18"/>
          <w:szCs w:val="18"/>
        </w:rPr>
      </w:pPr>
      <w:r w:rsidRPr="002D62CD">
        <w:rPr>
          <w:rFonts w:ascii="Times New Roman" w:hAnsi="Times New Roman" w:cs="Times New Roman"/>
          <w:sz w:val="18"/>
          <w:szCs w:val="18"/>
        </w:rPr>
        <w:lastRenderedPageBreak/>
        <w:t xml:space="preserve">Таблица 6 </w:t>
      </w:r>
      <w:r w:rsidR="002C6167" w:rsidRPr="002D62CD">
        <w:rPr>
          <w:rFonts w:ascii="Times New Roman" w:hAnsi="Times New Roman" w:cs="Times New Roman"/>
          <w:sz w:val="18"/>
          <w:szCs w:val="18"/>
        </w:rPr>
        <w:t>а</w:t>
      </w:r>
    </w:p>
    <w:p w:rsidR="002C6167" w:rsidRPr="002D62CD" w:rsidRDefault="002C6167" w:rsidP="002C6167">
      <w:pPr>
        <w:pStyle w:val="ConsPlusNormal"/>
        <w:jc w:val="both"/>
        <w:rPr>
          <w:rFonts w:ascii="Times New Roman" w:hAnsi="Times New Roman" w:cs="Times New Roman"/>
          <w:sz w:val="18"/>
          <w:szCs w:val="18"/>
        </w:rPr>
      </w:pPr>
    </w:p>
    <w:p w:rsidR="002C6167" w:rsidRPr="002D62CD" w:rsidRDefault="002C6167" w:rsidP="008B53B2">
      <w:pPr>
        <w:pStyle w:val="ConsPlusNonformat"/>
        <w:jc w:val="center"/>
        <w:rPr>
          <w:rFonts w:ascii="Times New Roman" w:hAnsi="Times New Roman" w:cs="Times New Roman"/>
          <w:sz w:val="18"/>
          <w:szCs w:val="18"/>
        </w:rPr>
      </w:pPr>
      <w:r w:rsidRPr="002D62CD">
        <w:rPr>
          <w:rFonts w:ascii="Times New Roman" w:hAnsi="Times New Roman" w:cs="Times New Roman"/>
          <w:sz w:val="18"/>
          <w:szCs w:val="18"/>
        </w:rPr>
        <w:t>Детальный план-г</w:t>
      </w:r>
      <w:r w:rsidR="00211DC0" w:rsidRPr="002D62CD">
        <w:rPr>
          <w:rFonts w:ascii="Times New Roman" w:hAnsi="Times New Roman" w:cs="Times New Roman"/>
          <w:sz w:val="18"/>
          <w:szCs w:val="18"/>
        </w:rPr>
        <w:t>рафик реализации муниципальной</w:t>
      </w:r>
      <w:r w:rsidRPr="002D62CD">
        <w:rPr>
          <w:rFonts w:ascii="Times New Roman" w:hAnsi="Times New Roman" w:cs="Times New Roman"/>
          <w:sz w:val="18"/>
          <w:szCs w:val="18"/>
        </w:rPr>
        <w:t xml:space="preserve"> программы</w:t>
      </w:r>
    </w:p>
    <w:p w:rsidR="002C6167" w:rsidRPr="002D62CD" w:rsidRDefault="002C6167" w:rsidP="008B53B2">
      <w:pPr>
        <w:pStyle w:val="ConsPlusNonformat"/>
        <w:jc w:val="center"/>
        <w:rPr>
          <w:rFonts w:ascii="Times New Roman" w:hAnsi="Times New Roman" w:cs="Times New Roman"/>
          <w:sz w:val="18"/>
          <w:szCs w:val="18"/>
        </w:rPr>
      </w:pPr>
      <w:r w:rsidRPr="002D62CD">
        <w:rPr>
          <w:rFonts w:ascii="Times New Roman" w:hAnsi="Times New Roman" w:cs="Times New Roman"/>
          <w:sz w:val="18"/>
          <w:szCs w:val="18"/>
        </w:rPr>
        <w:t>______________________________________________</w:t>
      </w:r>
    </w:p>
    <w:p w:rsidR="002C6167" w:rsidRPr="002D62CD" w:rsidRDefault="002C6167" w:rsidP="008B53B2">
      <w:pPr>
        <w:pStyle w:val="ConsPlusNonformat"/>
        <w:jc w:val="center"/>
        <w:rPr>
          <w:rFonts w:ascii="Times New Roman" w:hAnsi="Times New Roman" w:cs="Times New Roman"/>
          <w:sz w:val="18"/>
          <w:szCs w:val="18"/>
        </w:rPr>
      </w:pPr>
      <w:r w:rsidRPr="002D62CD">
        <w:rPr>
          <w:rFonts w:ascii="Times New Roman" w:hAnsi="Times New Roman" w:cs="Times New Roman"/>
          <w:sz w:val="18"/>
          <w:szCs w:val="18"/>
        </w:rPr>
        <w:t>на текущий финансовый ____ год и плановый период ______________ годы</w:t>
      </w:r>
    </w:p>
    <w:p w:rsidR="002C6167" w:rsidRPr="002D62CD" w:rsidRDefault="002C6167" w:rsidP="002C6167">
      <w:pPr>
        <w:pStyle w:val="ConsPlusNormal"/>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737"/>
        <w:gridCol w:w="2041"/>
        <w:gridCol w:w="850"/>
        <w:gridCol w:w="1597"/>
        <w:gridCol w:w="1417"/>
        <w:gridCol w:w="1191"/>
        <w:gridCol w:w="1418"/>
        <w:gridCol w:w="1531"/>
        <w:gridCol w:w="1020"/>
        <w:gridCol w:w="1134"/>
        <w:gridCol w:w="1134"/>
      </w:tblGrid>
      <w:tr w:rsidR="002C6167" w:rsidRPr="002D62CD">
        <w:tc>
          <w:tcPr>
            <w:tcW w:w="737"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N</w:t>
            </w:r>
          </w:p>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п/п</w:t>
            </w:r>
          </w:p>
        </w:tc>
        <w:tc>
          <w:tcPr>
            <w:tcW w:w="2041"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Наименование подпрограммы, ВЦП, основного мероприятия, 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Статус </w:t>
            </w:r>
            <w:hyperlink w:anchor="Par680" w:history="1">
              <w:r w:rsidRPr="002D62CD">
                <w:rPr>
                  <w:rFonts w:ascii="Times New Roman" w:hAnsi="Times New Roman" w:cs="Times New Roman"/>
                  <w:color w:val="0000FF"/>
                  <w:sz w:val="18"/>
                  <w:szCs w:val="18"/>
                </w:rPr>
                <w:t>&lt;1&gt;</w:t>
              </w:r>
            </w:hyperlink>
          </w:p>
        </w:tc>
        <w:tc>
          <w:tcPr>
            <w:tcW w:w="1597"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Ответственный исполнитель</w:t>
            </w:r>
          </w:p>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(ФИО, должность, организация) </w:t>
            </w:r>
            <w:hyperlink w:anchor="Par681" w:history="1">
              <w:r w:rsidRPr="002D62CD">
                <w:rPr>
                  <w:rFonts w:ascii="Times New Roman" w:hAnsi="Times New Roman" w:cs="Times New Roman"/>
                  <w:color w:val="0000FF"/>
                  <w:sz w:val="18"/>
                  <w:szCs w:val="18"/>
                </w:rPr>
                <w:t>&lt;2&gt;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Ожидаемый результат реализации мероприятия</w:t>
            </w:r>
          </w:p>
        </w:tc>
        <w:tc>
          <w:tcPr>
            <w:tcW w:w="1191"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Срок начала реализации</w:t>
            </w:r>
          </w:p>
        </w:tc>
        <w:tc>
          <w:tcPr>
            <w:tcW w:w="1418"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Срок окончания реализации (дата контрольного события)</w:t>
            </w:r>
          </w:p>
        </w:tc>
        <w:tc>
          <w:tcPr>
            <w:tcW w:w="1531"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Код бюджетной классификации </w:t>
            </w:r>
            <w:hyperlink w:anchor="Par682" w:history="1">
              <w:r w:rsidRPr="002D62CD">
                <w:rPr>
                  <w:rFonts w:ascii="Times New Roman" w:hAnsi="Times New Roman" w:cs="Times New Roman"/>
                  <w:color w:val="0000FF"/>
                  <w:sz w:val="18"/>
                  <w:szCs w:val="18"/>
                </w:rPr>
                <w:t>&lt;3&gt;</w:t>
              </w:r>
            </w:hyperlink>
          </w:p>
        </w:tc>
        <w:tc>
          <w:tcPr>
            <w:tcW w:w="3288" w:type="dxa"/>
            <w:gridSpan w:val="3"/>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Объем ресурсного обеспечения (тыс. рублей)</w:t>
            </w:r>
          </w:p>
        </w:tc>
      </w:tr>
      <w:tr w:rsidR="002C6167" w:rsidRPr="002D62CD">
        <w:tc>
          <w:tcPr>
            <w:tcW w:w="737"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2041"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597"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191"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текущий год</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второй год планового периода</w:t>
            </w: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3</w:t>
            </w: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4</w:t>
            </w: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5</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7</w:t>
            </w: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8</w:t>
            </w: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11</w:t>
            </w: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11DC0">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Всего по муниципальной</w:t>
            </w:r>
            <w:r w:rsidR="002C6167" w:rsidRPr="002D62CD">
              <w:rPr>
                <w:rFonts w:ascii="Times New Roman" w:hAnsi="Times New Roman" w:cs="Times New Roman"/>
                <w:sz w:val="18"/>
                <w:szCs w:val="18"/>
              </w:rPr>
              <w:t xml:space="preserve"> программе</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Подпрограмма 1</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1.1</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Основное мероприятие 1.1</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1.1.1</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 xml:space="preserve">Мероприятие 1.1.1 </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1.1.2</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Мероприятие 1.1.2</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1.1.3</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Мероприятие 1.1.3</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Контрольное событие программы 1.1.3.1</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1.1.N</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Мероприятие 1.1.N</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1.1.N.1</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Контрольное событие программы 1.1.N.1</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1.2</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Ведомственная целевая программа 1.2</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1.2.1</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Мероприятие 1.2.1</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1.2.1.1</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Контрольное событие программы 1.2.1.1</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1.2.2</w:t>
            </w: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Мероприятие 1.2.2</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3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04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bl>
    <w:p w:rsidR="002C6167" w:rsidRPr="002D62CD" w:rsidRDefault="002C6167" w:rsidP="002C6167">
      <w:pPr>
        <w:pStyle w:val="ConsPlusNormal"/>
        <w:jc w:val="both"/>
        <w:rPr>
          <w:rFonts w:ascii="Times New Roman" w:hAnsi="Times New Roman" w:cs="Times New Roman"/>
          <w:sz w:val="18"/>
          <w:szCs w:val="18"/>
        </w:rPr>
      </w:pPr>
    </w:p>
    <w:p w:rsidR="002C6167" w:rsidRPr="002D62CD" w:rsidRDefault="002C6167" w:rsidP="002C6167">
      <w:pPr>
        <w:pStyle w:val="ConsPlusNormal"/>
        <w:ind w:firstLine="540"/>
        <w:jc w:val="both"/>
        <w:rPr>
          <w:rFonts w:ascii="Times New Roman" w:hAnsi="Times New Roman" w:cs="Times New Roman"/>
          <w:sz w:val="18"/>
          <w:szCs w:val="18"/>
        </w:rPr>
      </w:pPr>
      <w:r w:rsidRPr="002D62CD">
        <w:rPr>
          <w:rFonts w:ascii="Times New Roman" w:hAnsi="Times New Roman" w:cs="Times New Roman"/>
          <w:sz w:val="18"/>
          <w:szCs w:val="18"/>
        </w:rPr>
        <w:t>--------------------------------</w:t>
      </w:r>
    </w:p>
    <w:p w:rsidR="002C6167" w:rsidRPr="002D62CD" w:rsidRDefault="002C6167" w:rsidP="002C6167">
      <w:pPr>
        <w:pStyle w:val="ConsPlusNormal"/>
        <w:ind w:firstLine="540"/>
        <w:jc w:val="both"/>
        <w:rPr>
          <w:rFonts w:ascii="Times New Roman" w:hAnsi="Times New Roman" w:cs="Times New Roman"/>
          <w:sz w:val="18"/>
          <w:szCs w:val="18"/>
        </w:rPr>
      </w:pPr>
      <w:bookmarkStart w:id="12" w:name="Par680"/>
      <w:bookmarkEnd w:id="12"/>
      <w:r w:rsidRPr="002D62CD">
        <w:rPr>
          <w:rFonts w:ascii="Times New Roman" w:hAnsi="Times New Roman" w:cs="Times New Roman"/>
          <w:sz w:val="18"/>
          <w:szCs w:val="18"/>
        </w:rPr>
        <w:t>&lt;1</w:t>
      </w:r>
      <w:proofErr w:type="gramStart"/>
      <w:r w:rsidRPr="002D62CD">
        <w:rPr>
          <w:rFonts w:ascii="Times New Roman" w:hAnsi="Times New Roman" w:cs="Times New Roman"/>
          <w:sz w:val="18"/>
          <w:szCs w:val="18"/>
        </w:rPr>
        <w:t>&gt; С</w:t>
      </w:r>
      <w:proofErr w:type="gramEnd"/>
      <w:r w:rsidRPr="002D62CD">
        <w:rPr>
          <w:rFonts w:ascii="Times New Roman" w:hAnsi="Times New Roman" w:cs="Times New Roman"/>
          <w:sz w:val="18"/>
          <w:szCs w:val="18"/>
        </w:rPr>
        <w:t>тавится * по контрольным событиям подлежащим включению в план реализации государственной программы.</w:t>
      </w:r>
    </w:p>
    <w:p w:rsidR="002C6167" w:rsidRPr="002D62CD" w:rsidRDefault="002C6167" w:rsidP="002C6167">
      <w:pPr>
        <w:pStyle w:val="ConsPlusNormal"/>
        <w:ind w:firstLine="540"/>
        <w:jc w:val="both"/>
        <w:rPr>
          <w:rFonts w:ascii="Times New Roman" w:hAnsi="Times New Roman" w:cs="Times New Roman"/>
          <w:sz w:val="18"/>
          <w:szCs w:val="18"/>
        </w:rPr>
      </w:pPr>
      <w:bookmarkStart w:id="13" w:name="Par681"/>
      <w:bookmarkEnd w:id="13"/>
      <w:r w:rsidRPr="002D62CD">
        <w:rPr>
          <w:rFonts w:ascii="Times New Roman" w:hAnsi="Times New Roman" w:cs="Times New Roman"/>
          <w:sz w:val="18"/>
          <w:szCs w:val="18"/>
        </w:rPr>
        <w:t>&lt;2&gt; В качестве ответственного исполнителя указывается должностное лицо не ниже руководителями структурного подразделения, ответственного за реализацию мероприятия, с указанием наименования (возможно сокращенного наименования) органа исполнительной власти области/иного соисполнителя (участника) государственной программы (не более одного).</w:t>
      </w:r>
    </w:p>
    <w:p w:rsidR="002C6167" w:rsidRPr="002D62CD" w:rsidRDefault="002C6167" w:rsidP="002C6167">
      <w:pPr>
        <w:pStyle w:val="ConsPlusNormal"/>
        <w:ind w:firstLine="540"/>
        <w:jc w:val="both"/>
        <w:rPr>
          <w:rFonts w:ascii="Times New Roman" w:hAnsi="Times New Roman" w:cs="Times New Roman"/>
          <w:sz w:val="18"/>
          <w:szCs w:val="18"/>
        </w:rPr>
      </w:pPr>
      <w:bookmarkStart w:id="14" w:name="Par682"/>
      <w:bookmarkEnd w:id="14"/>
      <w:r w:rsidRPr="002D62CD">
        <w:rPr>
          <w:rFonts w:ascii="Times New Roman" w:hAnsi="Times New Roman" w:cs="Times New Roman"/>
          <w:sz w:val="18"/>
          <w:szCs w:val="18"/>
        </w:rPr>
        <w:t>&lt;3&gt; В части финансового обеспечения реализации государственной программы из средств областного бюджета и средств федерального бюджета, предоставленных бюджету Курской области. По другим источникам финансирования указывается их название.</w:t>
      </w:r>
    </w:p>
    <w:p w:rsidR="002C6167" w:rsidRPr="002D62CD" w:rsidRDefault="002C6167" w:rsidP="002C6167">
      <w:pPr>
        <w:pStyle w:val="ConsPlusNormal"/>
        <w:jc w:val="both"/>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D4380E" w:rsidRPr="002D62CD" w:rsidRDefault="00D4380E" w:rsidP="002C6167">
      <w:pPr>
        <w:pStyle w:val="ConsPlusNormal"/>
        <w:jc w:val="right"/>
        <w:rPr>
          <w:rFonts w:ascii="Times New Roman" w:hAnsi="Times New Roman" w:cs="Times New Roman"/>
          <w:sz w:val="18"/>
          <w:szCs w:val="18"/>
        </w:rPr>
      </w:pPr>
    </w:p>
    <w:p w:rsidR="00D4380E" w:rsidRPr="002D62CD" w:rsidRDefault="00D4380E" w:rsidP="002C6167">
      <w:pPr>
        <w:pStyle w:val="ConsPlusNormal"/>
        <w:jc w:val="right"/>
        <w:rPr>
          <w:rFonts w:ascii="Times New Roman" w:hAnsi="Times New Roman" w:cs="Times New Roman"/>
          <w:sz w:val="18"/>
          <w:szCs w:val="18"/>
        </w:rPr>
      </w:pPr>
    </w:p>
    <w:p w:rsidR="00D4380E" w:rsidRPr="002D62CD" w:rsidRDefault="00D4380E" w:rsidP="002C6167">
      <w:pPr>
        <w:pStyle w:val="ConsPlusNormal"/>
        <w:jc w:val="right"/>
        <w:rPr>
          <w:rFonts w:ascii="Times New Roman" w:hAnsi="Times New Roman" w:cs="Times New Roman"/>
          <w:sz w:val="18"/>
          <w:szCs w:val="18"/>
        </w:rPr>
      </w:pPr>
    </w:p>
    <w:p w:rsidR="00D4380E" w:rsidRPr="002D62CD" w:rsidRDefault="00D4380E" w:rsidP="002C6167">
      <w:pPr>
        <w:pStyle w:val="ConsPlusNormal"/>
        <w:jc w:val="right"/>
        <w:rPr>
          <w:rFonts w:ascii="Times New Roman" w:hAnsi="Times New Roman" w:cs="Times New Roman"/>
          <w:sz w:val="18"/>
          <w:szCs w:val="18"/>
        </w:rPr>
      </w:pPr>
    </w:p>
    <w:p w:rsidR="00D4380E" w:rsidRPr="002D62CD" w:rsidRDefault="00D4380E" w:rsidP="002C6167">
      <w:pPr>
        <w:pStyle w:val="ConsPlusNormal"/>
        <w:jc w:val="right"/>
        <w:rPr>
          <w:rFonts w:ascii="Times New Roman" w:hAnsi="Times New Roman" w:cs="Times New Roman"/>
          <w:sz w:val="18"/>
          <w:szCs w:val="18"/>
        </w:rPr>
      </w:pPr>
    </w:p>
    <w:p w:rsidR="00D4380E" w:rsidRPr="002D62CD" w:rsidRDefault="00D4380E" w:rsidP="002C6167">
      <w:pPr>
        <w:pStyle w:val="ConsPlusNormal"/>
        <w:jc w:val="right"/>
        <w:rPr>
          <w:rFonts w:ascii="Times New Roman" w:hAnsi="Times New Roman" w:cs="Times New Roman"/>
          <w:sz w:val="18"/>
          <w:szCs w:val="18"/>
        </w:rPr>
      </w:pPr>
    </w:p>
    <w:p w:rsidR="00D4380E" w:rsidRPr="002D62CD" w:rsidRDefault="00D4380E" w:rsidP="002C6167">
      <w:pPr>
        <w:pStyle w:val="ConsPlusNormal"/>
        <w:jc w:val="right"/>
        <w:rPr>
          <w:rFonts w:ascii="Times New Roman" w:hAnsi="Times New Roman" w:cs="Times New Roman"/>
          <w:sz w:val="18"/>
          <w:szCs w:val="18"/>
        </w:rPr>
      </w:pPr>
    </w:p>
    <w:p w:rsidR="00D4380E" w:rsidRPr="002D62CD" w:rsidRDefault="00D4380E" w:rsidP="002C6167">
      <w:pPr>
        <w:pStyle w:val="ConsPlusNormal"/>
        <w:jc w:val="right"/>
        <w:rPr>
          <w:rFonts w:ascii="Times New Roman" w:hAnsi="Times New Roman" w:cs="Times New Roman"/>
          <w:sz w:val="18"/>
          <w:szCs w:val="18"/>
        </w:rPr>
      </w:pPr>
    </w:p>
    <w:p w:rsidR="00D4380E" w:rsidRPr="002D62CD" w:rsidRDefault="00D4380E"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D62CD" w:rsidRDefault="002D62CD" w:rsidP="00D4380E">
      <w:pPr>
        <w:pStyle w:val="ConsPlusNormal"/>
        <w:jc w:val="right"/>
        <w:rPr>
          <w:rFonts w:ascii="Times New Roman" w:hAnsi="Times New Roman" w:cs="Times New Roman"/>
          <w:sz w:val="18"/>
          <w:szCs w:val="18"/>
        </w:rPr>
      </w:pPr>
    </w:p>
    <w:p w:rsidR="002D62CD" w:rsidRDefault="002D62CD" w:rsidP="00D4380E">
      <w:pPr>
        <w:pStyle w:val="ConsPlusNormal"/>
        <w:jc w:val="right"/>
        <w:rPr>
          <w:rFonts w:ascii="Times New Roman" w:hAnsi="Times New Roman" w:cs="Times New Roman"/>
          <w:sz w:val="18"/>
          <w:szCs w:val="18"/>
        </w:rPr>
      </w:pPr>
    </w:p>
    <w:p w:rsidR="002D62CD" w:rsidRDefault="002D62CD" w:rsidP="00D4380E">
      <w:pPr>
        <w:pStyle w:val="ConsPlusNormal"/>
        <w:jc w:val="right"/>
        <w:rPr>
          <w:rFonts w:ascii="Times New Roman" w:hAnsi="Times New Roman" w:cs="Times New Roman"/>
          <w:sz w:val="18"/>
          <w:szCs w:val="18"/>
        </w:rPr>
      </w:pPr>
    </w:p>
    <w:p w:rsidR="002D62CD" w:rsidRDefault="002D62CD" w:rsidP="00D4380E">
      <w:pPr>
        <w:pStyle w:val="ConsPlusNormal"/>
        <w:jc w:val="right"/>
        <w:rPr>
          <w:rFonts w:ascii="Times New Roman" w:hAnsi="Times New Roman" w:cs="Times New Roman"/>
          <w:sz w:val="18"/>
          <w:szCs w:val="18"/>
        </w:rPr>
      </w:pPr>
    </w:p>
    <w:p w:rsidR="002D62CD" w:rsidRDefault="002D62CD" w:rsidP="00D4380E">
      <w:pPr>
        <w:pStyle w:val="ConsPlusNormal"/>
        <w:jc w:val="right"/>
        <w:rPr>
          <w:rFonts w:ascii="Times New Roman" w:hAnsi="Times New Roman" w:cs="Times New Roman"/>
          <w:sz w:val="18"/>
          <w:szCs w:val="18"/>
        </w:rPr>
      </w:pPr>
    </w:p>
    <w:p w:rsidR="002D62CD" w:rsidRDefault="002D62CD" w:rsidP="00D4380E">
      <w:pPr>
        <w:pStyle w:val="ConsPlusNormal"/>
        <w:jc w:val="right"/>
        <w:rPr>
          <w:rFonts w:ascii="Times New Roman" w:hAnsi="Times New Roman" w:cs="Times New Roman"/>
          <w:sz w:val="18"/>
          <w:szCs w:val="18"/>
        </w:rPr>
      </w:pPr>
    </w:p>
    <w:p w:rsidR="002D62CD" w:rsidRDefault="002D62CD" w:rsidP="00D4380E">
      <w:pPr>
        <w:pStyle w:val="ConsPlusNormal"/>
        <w:jc w:val="right"/>
        <w:rPr>
          <w:rFonts w:ascii="Times New Roman" w:hAnsi="Times New Roman" w:cs="Times New Roman"/>
          <w:sz w:val="18"/>
          <w:szCs w:val="18"/>
        </w:rPr>
      </w:pPr>
    </w:p>
    <w:p w:rsidR="002D62CD" w:rsidRDefault="002D62CD" w:rsidP="00D4380E">
      <w:pPr>
        <w:pStyle w:val="ConsPlusNormal"/>
        <w:jc w:val="right"/>
        <w:rPr>
          <w:rFonts w:ascii="Times New Roman" w:hAnsi="Times New Roman" w:cs="Times New Roman"/>
          <w:sz w:val="18"/>
          <w:szCs w:val="18"/>
        </w:rPr>
      </w:pPr>
    </w:p>
    <w:p w:rsidR="002D62CD" w:rsidRDefault="002D62CD" w:rsidP="00D4380E">
      <w:pPr>
        <w:pStyle w:val="ConsPlusNormal"/>
        <w:jc w:val="right"/>
        <w:rPr>
          <w:rFonts w:ascii="Times New Roman" w:hAnsi="Times New Roman" w:cs="Times New Roman"/>
          <w:sz w:val="18"/>
          <w:szCs w:val="18"/>
        </w:rPr>
      </w:pPr>
    </w:p>
    <w:p w:rsidR="002D62CD" w:rsidRDefault="002D62CD" w:rsidP="00D4380E">
      <w:pPr>
        <w:pStyle w:val="ConsPlusNormal"/>
        <w:jc w:val="right"/>
        <w:rPr>
          <w:rFonts w:ascii="Times New Roman" w:hAnsi="Times New Roman" w:cs="Times New Roman"/>
          <w:sz w:val="18"/>
          <w:szCs w:val="18"/>
        </w:rPr>
      </w:pPr>
    </w:p>
    <w:p w:rsidR="002D62CD" w:rsidRDefault="002D62CD" w:rsidP="00D4380E">
      <w:pPr>
        <w:pStyle w:val="ConsPlusNormal"/>
        <w:jc w:val="right"/>
        <w:rPr>
          <w:rFonts w:ascii="Times New Roman" w:hAnsi="Times New Roman" w:cs="Times New Roman"/>
          <w:sz w:val="18"/>
          <w:szCs w:val="18"/>
        </w:rPr>
      </w:pPr>
    </w:p>
    <w:p w:rsidR="002D62CD" w:rsidRDefault="002D62CD" w:rsidP="00D4380E">
      <w:pPr>
        <w:pStyle w:val="ConsPlusNormal"/>
        <w:jc w:val="right"/>
        <w:rPr>
          <w:rFonts w:ascii="Times New Roman" w:hAnsi="Times New Roman" w:cs="Times New Roman"/>
          <w:sz w:val="18"/>
          <w:szCs w:val="18"/>
        </w:rPr>
      </w:pPr>
    </w:p>
    <w:p w:rsidR="002D62CD" w:rsidRDefault="002D62CD" w:rsidP="00D4380E">
      <w:pPr>
        <w:pStyle w:val="ConsPlusNormal"/>
        <w:jc w:val="right"/>
        <w:rPr>
          <w:rFonts w:ascii="Times New Roman" w:hAnsi="Times New Roman" w:cs="Times New Roman"/>
          <w:sz w:val="18"/>
          <w:szCs w:val="18"/>
        </w:rPr>
      </w:pPr>
    </w:p>
    <w:p w:rsidR="00CE1F55" w:rsidRDefault="00CE1F55" w:rsidP="00D4380E">
      <w:pPr>
        <w:pStyle w:val="ConsPlusNormal"/>
        <w:jc w:val="right"/>
        <w:rPr>
          <w:rFonts w:ascii="Times New Roman" w:hAnsi="Times New Roman" w:cs="Times New Roman"/>
          <w:sz w:val="18"/>
          <w:szCs w:val="18"/>
        </w:rPr>
      </w:pPr>
    </w:p>
    <w:p w:rsidR="00D4380E" w:rsidRPr="002D62CD" w:rsidRDefault="00D4380E" w:rsidP="008B53B2">
      <w:pPr>
        <w:pStyle w:val="ConsPlusNormal"/>
        <w:jc w:val="right"/>
        <w:rPr>
          <w:rFonts w:ascii="Times New Roman" w:hAnsi="Times New Roman" w:cs="Times New Roman"/>
          <w:sz w:val="18"/>
          <w:szCs w:val="18"/>
        </w:rPr>
      </w:pPr>
    </w:p>
    <w:p w:rsidR="002D62CD" w:rsidRDefault="002D62CD" w:rsidP="0077721D">
      <w:pPr>
        <w:pStyle w:val="ConsPlusNormal"/>
        <w:rPr>
          <w:rFonts w:ascii="Times New Roman" w:hAnsi="Times New Roman" w:cs="Times New Roman"/>
          <w:sz w:val="18"/>
          <w:szCs w:val="18"/>
        </w:rPr>
      </w:pPr>
    </w:p>
    <w:p w:rsidR="002D62CD" w:rsidRDefault="002D62CD" w:rsidP="008B53B2">
      <w:pPr>
        <w:pStyle w:val="ConsPlusNormal"/>
        <w:jc w:val="right"/>
        <w:rPr>
          <w:rFonts w:ascii="Times New Roman" w:hAnsi="Times New Roman" w:cs="Times New Roman"/>
          <w:sz w:val="18"/>
          <w:szCs w:val="18"/>
        </w:rPr>
      </w:pPr>
    </w:p>
    <w:p w:rsidR="008B53B2" w:rsidRPr="002D62CD" w:rsidRDefault="0077721D" w:rsidP="008B53B2">
      <w:pPr>
        <w:pStyle w:val="ConsPlusNormal"/>
        <w:jc w:val="right"/>
        <w:rPr>
          <w:rFonts w:ascii="Times New Roman" w:hAnsi="Times New Roman" w:cs="Times New Roman"/>
          <w:sz w:val="18"/>
          <w:szCs w:val="18"/>
        </w:rPr>
      </w:pPr>
      <w:r>
        <w:rPr>
          <w:rFonts w:ascii="Times New Roman" w:hAnsi="Times New Roman" w:cs="Times New Roman"/>
          <w:sz w:val="18"/>
          <w:szCs w:val="18"/>
        </w:rPr>
        <w:t>Таблица 7</w:t>
      </w:r>
    </w:p>
    <w:p w:rsidR="008B53B2" w:rsidRPr="002D62CD" w:rsidRDefault="008B53B2" w:rsidP="0077721D">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Предельные объемы</w:t>
      </w:r>
      <w:r w:rsidR="0077721D">
        <w:rPr>
          <w:rFonts w:ascii="Times New Roman" w:hAnsi="Times New Roman" w:cs="Times New Roman"/>
          <w:sz w:val="18"/>
          <w:szCs w:val="18"/>
        </w:rPr>
        <w:t xml:space="preserve"> </w:t>
      </w:r>
      <w:r w:rsidRPr="002D62CD">
        <w:rPr>
          <w:rFonts w:ascii="Times New Roman" w:hAnsi="Times New Roman" w:cs="Times New Roman"/>
          <w:sz w:val="18"/>
          <w:szCs w:val="18"/>
        </w:rPr>
        <w:t>средств городского  бюджета на исполнение долгосрочных</w:t>
      </w:r>
    </w:p>
    <w:p w:rsidR="008B53B2" w:rsidRPr="002D62CD" w:rsidRDefault="008B53B2" w:rsidP="0077721D">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муниципальных  контрактов в целях реализации основных</w:t>
      </w:r>
      <w:r w:rsidR="0077721D">
        <w:rPr>
          <w:rFonts w:ascii="Times New Roman" w:hAnsi="Times New Roman" w:cs="Times New Roman"/>
          <w:sz w:val="18"/>
          <w:szCs w:val="18"/>
        </w:rPr>
        <w:t xml:space="preserve"> </w:t>
      </w:r>
      <w:r w:rsidRPr="002D62CD">
        <w:rPr>
          <w:rFonts w:ascii="Times New Roman" w:hAnsi="Times New Roman" w:cs="Times New Roman"/>
          <w:sz w:val="18"/>
          <w:szCs w:val="18"/>
        </w:rPr>
        <w:t>мероприятий муници</w:t>
      </w:r>
      <w:r w:rsidR="0077721D">
        <w:rPr>
          <w:rFonts w:ascii="Times New Roman" w:hAnsi="Times New Roman" w:cs="Times New Roman"/>
          <w:sz w:val="18"/>
          <w:szCs w:val="18"/>
        </w:rPr>
        <w:t xml:space="preserve">пальной  программы </w:t>
      </w:r>
    </w:p>
    <w:tbl>
      <w:tblPr>
        <w:tblW w:w="14742" w:type="dxa"/>
        <w:tblInd w:w="62" w:type="dxa"/>
        <w:tblLayout w:type="fixed"/>
        <w:tblCellMar>
          <w:top w:w="102" w:type="dxa"/>
          <w:left w:w="62" w:type="dxa"/>
          <w:bottom w:w="102" w:type="dxa"/>
          <w:right w:w="62" w:type="dxa"/>
        </w:tblCellMar>
        <w:tblLook w:val="0000"/>
      </w:tblPr>
      <w:tblGrid>
        <w:gridCol w:w="2410"/>
        <w:gridCol w:w="1559"/>
        <w:gridCol w:w="1843"/>
        <w:gridCol w:w="851"/>
        <w:gridCol w:w="567"/>
        <w:gridCol w:w="850"/>
        <w:gridCol w:w="1559"/>
        <w:gridCol w:w="1843"/>
        <w:gridCol w:w="1418"/>
        <w:gridCol w:w="850"/>
        <w:gridCol w:w="992"/>
      </w:tblGrid>
      <w:tr w:rsidR="008B53B2" w:rsidRPr="002D62CD" w:rsidTr="007B07A7">
        <w:tc>
          <w:tcPr>
            <w:tcW w:w="2410" w:type="dxa"/>
            <w:vMerge w:val="restart"/>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Наименование муниципальной  программы, подпрограммы, основного мероприятия, объекта закупки</w:t>
            </w:r>
          </w:p>
        </w:tc>
        <w:tc>
          <w:tcPr>
            <w:tcW w:w="1559" w:type="dxa"/>
            <w:vMerge w:val="restart"/>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Муниципальный  заказчик, уполномоченный на заключение муниципального  контракта</w:t>
            </w:r>
          </w:p>
        </w:tc>
        <w:tc>
          <w:tcPr>
            <w:tcW w:w="1843" w:type="dxa"/>
            <w:vMerge w:val="restart"/>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Код по Общероссийскому классификатору продукции по видам экономической деятельности </w:t>
            </w:r>
            <w:hyperlink w:anchor="Par283" w:history="1">
              <w:r w:rsidRPr="002D62CD">
                <w:rPr>
                  <w:rFonts w:ascii="Times New Roman" w:hAnsi="Times New Roman" w:cs="Times New Roman"/>
                  <w:color w:val="0000FF"/>
                  <w:sz w:val="18"/>
                  <w:szCs w:val="18"/>
                </w:rPr>
                <w:t>&lt;1&gt;</w:t>
              </w:r>
            </w:hyperlink>
          </w:p>
        </w:tc>
        <w:tc>
          <w:tcPr>
            <w:tcW w:w="2268" w:type="dxa"/>
            <w:gridSpan w:val="3"/>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Код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Предельный срок осуществления закупки</w:t>
            </w:r>
          </w:p>
        </w:tc>
        <w:tc>
          <w:tcPr>
            <w:tcW w:w="1843" w:type="dxa"/>
            <w:vMerge w:val="restart"/>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Результаты выполнения работ (оказания услуг) </w:t>
            </w:r>
            <w:hyperlink w:anchor="Par284" w:history="1">
              <w:r w:rsidRPr="002D62CD">
                <w:rPr>
                  <w:rFonts w:ascii="Times New Roman" w:hAnsi="Times New Roman" w:cs="Times New Roman"/>
                  <w:color w:val="0000FF"/>
                  <w:sz w:val="18"/>
                  <w:szCs w:val="18"/>
                </w:rPr>
                <w:t>&lt;2&gt;</w:t>
              </w:r>
            </w:hyperlink>
            <w:r w:rsidRPr="002D62CD">
              <w:rPr>
                <w:rFonts w:ascii="Times New Roman" w:hAnsi="Times New Roman" w:cs="Times New Roman"/>
                <w:sz w:val="18"/>
                <w:szCs w:val="18"/>
              </w:rPr>
              <w:t xml:space="preserve">, предмет встречного обязательства и предельный срок его исполнения </w:t>
            </w:r>
            <w:hyperlink w:anchor="Par285" w:history="1">
              <w:r w:rsidRPr="002D62CD">
                <w:rPr>
                  <w:rFonts w:ascii="Times New Roman" w:hAnsi="Times New Roman" w:cs="Times New Roman"/>
                  <w:color w:val="0000FF"/>
                  <w:sz w:val="18"/>
                  <w:szCs w:val="18"/>
                </w:rPr>
                <w:t>&lt;3&gt;</w:t>
              </w:r>
            </w:hyperlink>
          </w:p>
        </w:tc>
        <w:tc>
          <w:tcPr>
            <w:tcW w:w="3260" w:type="dxa"/>
            <w:gridSpan w:val="3"/>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Предельный объем средств на оплату результатов выполненных работ, оказанных услуг, поставленных товаров</w:t>
            </w:r>
            <w:r w:rsidR="0077721D">
              <w:rPr>
                <w:rFonts w:ascii="Times New Roman" w:hAnsi="Times New Roman" w:cs="Times New Roman"/>
                <w:sz w:val="18"/>
                <w:szCs w:val="18"/>
              </w:rPr>
              <w:t xml:space="preserve"> (тыс</w:t>
            </w:r>
            <w:proofErr w:type="gramStart"/>
            <w:r w:rsidR="0077721D">
              <w:rPr>
                <w:rFonts w:ascii="Times New Roman" w:hAnsi="Times New Roman" w:cs="Times New Roman"/>
                <w:sz w:val="18"/>
                <w:szCs w:val="18"/>
              </w:rPr>
              <w:t>.р</w:t>
            </w:r>
            <w:proofErr w:type="gramEnd"/>
            <w:r w:rsidR="0077721D">
              <w:rPr>
                <w:rFonts w:ascii="Times New Roman" w:hAnsi="Times New Roman" w:cs="Times New Roman"/>
                <w:sz w:val="18"/>
                <w:szCs w:val="18"/>
              </w:rPr>
              <w:t>уб.)</w:t>
            </w:r>
          </w:p>
        </w:tc>
      </w:tr>
      <w:tr w:rsidR="008B53B2" w:rsidRPr="002D62CD" w:rsidTr="007B07A7">
        <w:trPr>
          <w:trHeight w:val="1313"/>
        </w:trPr>
        <w:tc>
          <w:tcPr>
            <w:tcW w:w="2410" w:type="dxa"/>
            <w:vMerge/>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both"/>
              <w:rPr>
                <w:rFonts w:ascii="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both"/>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proofErr w:type="spellStart"/>
            <w:r w:rsidRPr="002D62CD">
              <w:rPr>
                <w:rFonts w:ascii="Times New Roman" w:hAnsi="Times New Roman" w:cs="Times New Roman"/>
                <w:sz w:val="18"/>
                <w:szCs w:val="18"/>
              </w:rPr>
              <w:t>РзПр</w:t>
            </w:r>
            <w:proofErr w:type="spellEnd"/>
          </w:p>
        </w:tc>
        <w:tc>
          <w:tcPr>
            <w:tcW w:w="567"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ЦСР</w:t>
            </w: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Группа ВР</w:t>
            </w:r>
          </w:p>
        </w:tc>
        <w:tc>
          <w:tcPr>
            <w:tcW w:w="1559" w:type="dxa"/>
            <w:vMerge/>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текущий год</w:t>
            </w: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w:t>
            </w:r>
          </w:p>
        </w:tc>
      </w:tr>
      <w:tr w:rsidR="008B53B2" w:rsidRPr="002D62CD" w:rsidTr="007B07A7">
        <w:tc>
          <w:tcPr>
            <w:tcW w:w="241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6</w:t>
            </w:r>
          </w:p>
        </w:tc>
        <w:tc>
          <w:tcPr>
            <w:tcW w:w="1559"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7</w:t>
            </w:r>
          </w:p>
        </w:tc>
        <w:tc>
          <w:tcPr>
            <w:tcW w:w="1843"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8</w:t>
            </w:r>
          </w:p>
        </w:tc>
        <w:tc>
          <w:tcPr>
            <w:tcW w:w="1418"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11</w:t>
            </w:r>
          </w:p>
        </w:tc>
      </w:tr>
      <w:tr w:rsidR="008B53B2" w:rsidRPr="002D62CD" w:rsidTr="007B07A7">
        <w:tc>
          <w:tcPr>
            <w:tcW w:w="241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Муниципальная  программа</w:t>
            </w:r>
          </w:p>
        </w:tc>
        <w:tc>
          <w:tcPr>
            <w:tcW w:w="1559"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843"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851"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559"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843"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r>
      <w:tr w:rsidR="008B53B2" w:rsidRPr="002D62CD" w:rsidTr="007B07A7">
        <w:tc>
          <w:tcPr>
            <w:tcW w:w="241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Подпрограмма 1</w:t>
            </w:r>
          </w:p>
        </w:tc>
        <w:tc>
          <w:tcPr>
            <w:tcW w:w="1559"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843"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851"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559"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843"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r>
      <w:tr w:rsidR="008B53B2" w:rsidRPr="002D62CD" w:rsidTr="007B07A7">
        <w:tc>
          <w:tcPr>
            <w:tcW w:w="241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Основное мероприятие 1.N</w:t>
            </w:r>
          </w:p>
        </w:tc>
        <w:tc>
          <w:tcPr>
            <w:tcW w:w="1559"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843"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851"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559"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843"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r>
      <w:tr w:rsidR="008B53B2" w:rsidRPr="002D62CD" w:rsidTr="007B07A7">
        <w:tc>
          <w:tcPr>
            <w:tcW w:w="241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Объект закупки 1</w:t>
            </w:r>
          </w:p>
        </w:tc>
        <w:tc>
          <w:tcPr>
            <w:tcW w:w="1559"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r>
      <w:tr w:rsidR="008B53B2" w:rsidRPr="002D62CD" w:rsidTr="007B07A7">
        <w:tc>
          <w:tcPr>
            <w:tcW w:w="241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Объект закупки 2</w:t>
            </w:r>
          </w:p>
        </w:tc>
        <w:tc>
          <w:tcPr>
            <w:tcW w:w="1559"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r>
      <w:tr w:rsidR="008B53B2" w:rsidRPr="002D62CD" w:rsidTr="007B07A7">
        <w:tc>
          <w:tcPr>
            <w:tcW w:w="241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B53B2" w:rsidRPr="002D62CD" w:rsidRDefault="008B53B2" w:rsidP="00AB32B4">
            <w:pPr>
              <w:pStyle w:val="ConsPlusNormal"/>
              <w:rPr>
                <w:rFonts w:ascii="Times New Roman" w:hAnsi="Times New Roman" w:cs="Times New Roman"/>
                <w:sz w:val="18"/>
                <w:szCs w:val="18"/>
              </w:rPr>
            </w:pPr>
          </w:p>
        </w:tc>
      </w:tr>
    </w:tbl>
    <w:p w:rsidR="008B53B2" w:rsidRPr="002D62CD" w:rsidRDefault="008B53B2" w:rsidP="008B53B2">
      <w:pPr>
        <w:pStyle w:val="ConsPlusNormal"/>
        <w:ind w:firstLine="540"/>
        <w:jc w:val="both"/>
        <w:rPr>
          <w:rFonts w:ascii="Times New Roman" w:hAnsi="Times New Roman" w:cs="Times New Roman"/>
          <w:sz w:val="18"/>
          <w:szCs w:val="18"/>
        </w:rPr>
      </w:pPr>
    </w:p>
    <w:p w:rsidR="008B53B2" w:rsidRPr="002D62CD" w:rsidRDefault="008B53B2" w:rsidP="008B53B2">
      <w:pPr>
        <w:pStyle w:val="ConsPlusNormal"/>
        <w:ind w:firstLine="540"/>
        <w:jc w:val="both"/>
        <w:rPr>
          <w:rFonts w:ascii="Times New Roman" w:hAnsi="Times New Roman" w:cs="Times New Roman"/>
          <w:sz w:val="18"/>
          <w:szCs w:val="18"/>
        </w:rPr>
      </w:pPr>
      <w:r w:rsidRPr="002D62CD">
        <w:rPr>
          <w:rFonts w:ascii="Times New Roman" w:hAnsi="Times New Roman" w:cs="Times New Roman"/>
          <w:sz w:val="18"/>
          <w:szCs w:val="18"/>
        </w:rPr>
        <w:t xml:space="preserve">&lt;1&gt; Код по Общероссийскому </w:t>
      </w:r>
      <w:hyperlink r:id="rId30" w:history="1">
        <w:r w:rsidRPr="002D62CD">
          <w:rPr>
            <w:rFonts w:ascii="Times New Roman" w:hAnsi="Times New Roman" w:cs="Times New Roman"/>
            <w:color w:val="0000FF"/>
            <w:sz w:val="18"/>
            <w:szCs w:val="18"/>
          </w:rPr>
          <w:t>классификатору</w:t>
        </w:r>
      </w:hyperlink>
      <w:r w:rsidRPr="002D62CD">
        <w:rPr>
          <w:rFonts w:ascii="Times New Roman" w:hAnsi="Times New Roman" w:cs="Times New Roman"/>
          <w:sz w:val="18"/>
          <w:szCs w:val="18"/>
        </w:rPr>
        <w:t xml:space="preserve"> продукции по видам экономической деятельности указывается с детализацией не менее чем до кода класса продукции (работ, услуг).</w:t>
      </w:r>
    </w:p>
    <w:p w:rsidR="008B53B2" w:rsidRPr="002D62CD" w:rsidRDefault="008B53B2" w:rsidP="008B53B2">
      <w:pPr>
        <w:pStyle w:val="ConsPlusNormal"/>
        <w:ind w:firstLine="540"/>
        <w:jc w:val="both"/>
        <w:rPr>
          <w:rFonts w:ascii="Times New Roman" w:hAnsi="Times New Roman" w:cs="Times New Roman"/>
          <w:sz w:val="18"/>
          <w:szCs w:val="18"/>
        </w:rPr>
      </w:pPr>
      <w:r w:rsidRPr="002D62CD">
        <w:rPr>
          <w:rFonts w:ascii="Times New Roman" w:hAnsi="Times New Roman" w:cs="Times New Roman"/>
          <w:sz w:val="18"/>
          <w:szCs w:val="18"/>
        </w:rPr>
        <w:t>&lt;2&gt; В случае если предметом долгосрочного государственного контракта является выполнение работ, оказание услуг.</w:t>
      </w:r>
    </w:p>
    <w:p w:rsidR="008B53B2" w:rsidRPr="002D62CD" w:rsidRDefault="008B53B2" w:rsidP="008B53B2">
      <w:pPr>
        <w:pStyle w:val="ConsPlusNormal"/>
        <w:ind w:firstLine="540"/>
        <w:jc w:val="both"/>
        <w:rPr>
          <w:rFonts w:ascii="Times New Roman" w:hAnsi="Times New Roman" w:cs="Times New Roman"/>
          <w:sz w:val="18"/>
          <w:szCs w:val="18"/>
        </w:rPr>
      </w:pPr>
      <w:r w:rsidRPr="002D62CD">
        <w:rPr>
          <w:rFonts w:ascii="Times New Roman" w:hAnsi="Times New Roman" w:cs="Times New Roman"/>
          <w:sz w:val="18"/>
          <w:szCs w:val="18"/>
        </w:rPr>
        <w:t>&lt;3&gt; В случае если предметом долгосрочного государственного контракта является поставка товаров.";</w:t>
      </w:r>
    </w:p>
    <w:p w:rsidR="008B53B2" w:rsidRPr="002D62CD" w:rsidRDefault="008B53B2" w:rsidP="008B53B2">
      <w:pPr>
        <w:pStyle w:val="ConsPlusNormal"/>
        <w:jc w:val="both"/>
        <w:rPr>
          <w:rFonts w:ascii="Times New Roman" w:hAnsi="Times New Roman" w:cs="Times New Roman"/>
          <w:sz w:val="18"/>
          <w:szCs w:val="18"/>
        </w:rPr>
      </w:pPr>
    </w:p>
    <w:p w:rsidR="008B53B2" w:rsidRPr="002D62CD" w:rsidRDefault="008B53B2" w:rsidP="002C6167">
      <w:pPr>
        <w:pStyle w:val="ConsPlusNormal"/>
        <w:jc w:val="right"/>
        <w:rPr>
          <w:rFonts w:ascii="Times New Roman" w:hAnsi="Times New Roman" w:cs="Times New Roman"/>
          <w:sz w:val="18"/>
          <w:szCs w:val="18"/>
        </w:rPr>
      </w:pPr>
    </w:p>
    <w:p w:rsidR="008B53B2" w:rsidRPr="002D62CD" w:rsidRDefault="008B53B2"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11DC0" w:rsidRPr="002D62CD" w:rsidRDefault="00211DC0"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C6167" w:rsidRPr="002D62CD" w:rsidRDefault="0032659D" w:rsidP="002C6167">
      <w:pPr>
        <w:pStyle w:val="ConsPlusNormal"/>
        <w:jc w:val="right"/>
        <w:rPr>
          <w:rFonts w:ascii="Times New Roman" w:hAnsi="Times New Roman" w:cs="Times New Roman"/>
          <w:sz w:val="18"/>
          <w:szCs w:val="18"/>
        </w:rPr>
      </w:pPr>
      <w:r>
        <w:rPr>
          <w:rFonts w:ascii="Times New Roman" w:hAnsi="Times New Roman" w:cs="Times New Roman"/>
          <w:sz w:val="18"/>
          <w:szCs w:val="18"/>
        </w:rPr>
        <w:t>Таблица 8</w:t>
      </w:r>
    </w:p>
    <w:p w:rsidR="002C6167" w:rsidRPr="002D62CD" w:rsidRDefault="002C6167" w:rsidP="002C6167">
      <w:pPr>
        <w:pStyle w:val="ConsPlusNormal"/>
        <w:jc w:val="both"/>
        <w:rPr>
          <w:rFonts w:ascii="Times New Roman" w:hAnsi="Times New Roman" w:cs="Times New Roman"/>
          <w:sz w:val="18"/>
          <w:szCs w:val="18"/>
        </w:rPr>
      </w:pPr>
    </w:p>
    <w:p w:rsidR="002C6167" w:rsidRPr="002D62CD" w:rsidRDefault="002C6167" w:rsidP="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Форма мониторинга</w:t>
      </w:r>
    </w:p>
    <w:p w:rsidR="002C6167" w:rsidRPr="002D62CD" w:rsidRDefault="00211DC0" w:rsidP="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реализации муниципальной </w:t>
      </w:r>
      <w:r w:rsidR="002C6167" w:rsidRPr="002D62CD">
        <w:rPr>
          <w:rFonts w:ascii="Times New Roman" w:hAnsi="Times New Roman" w:cs="Times New Roman"/>
          <w:sz w:val="18"/>
          <w:szCs w:val="18"/>
        </w:rPr>
        <w:t xml:space="preserve"> программы (</w:t>
      </w:r>
      <w:proofErr w:type="gramStart"/>
      <w:r w:rsidR="002C6167" w:rsidRPr="002D62CD">
        <w:rPr>
          <w:rFonts w:ascii="Times New Roman" w:hAnsi="Times New Roman" w:cs="Times New Roman"/>
          <w:sz w:val="18"/>
          <w:szCs w:val="18"/>
        </w:rPr>
        <w:t>квартальная</w:t>
      </w:r>
      <w:proofErr w:type="gramEnd"/>
      <w:r w:rsidR="002C6167" w:rsidRPr="002D62CD">
        <w:rPr>
          <w:rFonts w:ascii="Times New Roman" w:hAnsi="Times New Roman" w:cs="Times New Roman"/>
          <w:sz w:val="18"/>
          <w:szCs w:val="18"/>
        </w:rPr>
        <w:t>)</w:t>
      </w:r>
    </w:p>
    <w:p w:rsidR="002C6167" w:rsidRPr="002D62CD" w:rsidRDefault="002C6167" w:rsidP="002C6167">
      <w:pPr>
        <w:pStyle w:val="ConsPlusNormal"/>
        <w:jc w:val="both"/>
        <w:rPr>
          <w:rFonts w:ascii="Times New Roman" w:hAnsi="Times New Roman" w:cs="Times New Roman"/>
          <w:sz w:val="18"/>
          <w:szCs w:val="18"/>
        </w:rPr>
      </w:pPr>
    </w:p>
    <w:p w:rsidR="002C6167" w:rsidRPr="002D62CD" w:rsidRDefault="00211DC0" w:rsidP="002C6167">
      <w:pPr>
        <w:pStyle w:val="ConsPlusNormal"/>
        <w:rPr>
          <w:rFonts w:ascii="Times New Roman" w:hAnsi="Times New Roman" w:cs="Times New Roman"/>
          <w:sz w:val="18"/>
          <w:szCs w:val="18"/>
        </w:rPr>
      </w:pPr>
      <w:r w:rsidRPr="002D62CD">
        <w:rPr>
          <w:rFonts w:ascii="Times New Roman" w:hAnsi="Times New Roman" w:cs="Times New Roman"/>
          <w:sz w:val="18"/>
          <w:szCs w:val="18"/>
        </w:rPr>
        <w:t xml:space="preserve">Наименование  муниципальной </w:t>
      </w:r>
      <w:r w:rsidR="002C6167" w:rsidRPr="002D62CD">
        <w:rPr>
          <w:rFonts w:ascii="Times New Roman" w:hAnsi="Times New Roman" w:cs="Times New Roman"/>
          <w:sz w:val="18"/>
          <w:szCs w:val="18"/>
        </w:rPr>
        <w:t xml:space="preserve"> программы ______________________________ отчетный период _________________ (квартал)</w:t>
      </w:r>
    </w:p>
    <w:p w:rsidR="002C6167" w:rsidRPr="002D62CD" w:rsidRDefault="002C6167" w:rsidP="002C6167">
      <w:pPr>
        <w:pStyle w:val="ConsPlusNormal"/>
        <w:rPr>
          <w:rFonts w:ascii="Times New Roman" w:hAnsi="Times New Roman" w:cs="Times New Roman"/>
          <w:sz w:val="18"/>
          <w:szCs w:val="18"/>
        </w:rPr>
      </w:pPr>
      <w:r w:rsidRPr="002D62CD">
        <w:rPr>
          <w:rFonts w:ascii="Times New Roman" w:hAnsi="Times New Roman" w:cs="Times New Roman"/>
          <w:sz w:val="18"/>
          <w:szCs w:val="18"/>
        </w:rPr>
        <w:t>Ответственный исполнитель _______________________________________</w:t>
      </w:r>
    </w:p>
    <w:p w:rsidR="002C6167" w:rsidRPr="002D62CD" w:rsidRDefault="002C6167" w:rsidP="002C6167">
      <w:pPr>
        <w:pStyle w:val="ConsPlusNormal"/>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709"/>
        <w:gridCol w:w="2154"/>
        <w:gridCol w:w="907"/>
        <w:gridCol w:w="1077"/>
        <w:gridCol w:w="1370"/>
        <w:gridCol w:w="1565"/>
        <w:gridCol w:w="1531"/>
        <w:gridCol w:w="1335"/>
        <w:gridCol w:w="964"/>
        <w:gridCol w:w="1417"/>
        <w:gridCol w:w="1644"/>
      </w:tblGrid>
      <w:tr w:rsidR="002C6167" w:rsidRPr="002D62CD">
        <w:tc>
          <w:tcPr>
            <w:tcW w:w="709"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N п/п</w:t>
            </w:r>
          </w:p>
        </w:tc>
        <w:tc>
          <w:tcPr>
            <w:tcW w:w="2154"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Наименование ВЦП, основн</w:t>
            </w:r>
            <w:r w:rsidR="008E7346">
              <w:rPr>
                <w:rFonts w:ascii="Times New Roman" w:hAnsi="Times New Roman" w:cs="Times New Roman"/>
                <w:sz w:val="18"/>
                <w:szCs w:val="18"/>
              </w:rPr>
              <w:t>ого мероприятия</w:t>
            </w:r>
            <w:r w:rsidRPr="002D62CD">
              <w:rPr>
                <w:rFonts w:ascii="Times New Roman" w:hAnsi="Times New Roman" w:cs="Times New Roman"/>
                <w:sz w:val="18"/>
                <w:szCs w:val="18"/>
              </w:rPr>
              <w:t>, контрольного события программы</w:t>
            </w:r>
          </w:p>
        </w:tc>
        <w:tc>
          <w:tcPr>
            <w:tcW w:w="907"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Статус контрольного события </w:t>
            </w:r>
            <w:hyperlink w:anchor="Par879" w:history="1">
              <w:r w:rsidRPr="002D62CD">
                <w:rPr>
                  <w:rFonts w:ascii="Times New Roman" w:hAnsi="Times New Roman" w:cs="Times New Roman"/>
                  <w:color w:val="0000FF"/>
                  <w:sz w:val="18"/>
                  <w:szCs w:val="18"/>
                </w:rPr>
                <w:t>&lt;1&gt;</w:t>
              </w:r>
            </w:hyperlink>
          </w:p>
        </w:tc>
        <w:tc>
          <w:tcPr>
            <w:tcW w:w="1077"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Ответственный исполнитель</w:t>
            </w:r>
          </w:p>
        </w:tc>
        <w:tc>
          <w:tcPr>
            <w:tcW w:w="1370"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План/факт начала реализации мероприятия</w:t>
            </w:r>
          </w:p>
        </w:tc>
        <w:tc>
          <w:tcPr>
            <w:tcW w:w="1565"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План/факт окончания реализации мероприятия, наступления контрольного события</w:t>
            </w:r>
          </w:p>
        </w:tc>
        <w:tc>
          <w:tcPr>
            <w:tcW w:w="1531"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Ожидаемая дата наступления контрольного события/ожидаемое значение контрольного события</w:t>
            </w:r>
          </w:p>
        </w:tc>
        <w:tc>
          <w:tcPr>
            <w:tcW w:w="1335"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Фактический результат реализации мероприятия</w:t>
            </w:r>
          </w:p>
        </w:tc>
        <w:tc>
          <w:tcPr>
            <w:tcW w:w="2381"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Расходы на реализац</w:t>
            </w:r>
            <w:r w:rsidR="008E7346">
              <w:rPr>
                <w:rFonts w:ascii="Times New Roman" w:hAnsi="Times New Roman" w:cs="Times New Roman"/>
                <w:sz w:val="18"/>
                <w:szCs w:val="18"/>
              </w:rPr>
              <w:t xml:space="preserve">ию муниципальной </w:t>
            </w:r>
            <w:r w:rsidRPr="002D62CD">
              <w:rPr>
                <w:rFonts w:ascii="Times New Roman" w:hAnsi="Times New Roman" w:cs="Times New Roman"/>
                <w:sz w:val="18"/>
                <w:szCs w:val="18"/>
              </w:rPr>
              <w:t>программы, тыс. руб.</w:t>
            </w:r>
          </w:p>
        </w:tc>
        <w:tc>
          <w:tcPr>
            <w:tcW w:w="1644"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Заключено контрактов на отчетную дату</w:t>
            </w:r>
          </w:p>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тыс. руб. </w:t>
            </w:r>
            <w:hyperlink w:anchor="Par880" w:history="1">
              <w:r w:rsidRPr="002D62CD">
                <w:rPr>
                  <w:rFonts w:ascii="Times New Roman" w:hAnsi="Times New Roman" w:cs="Times New Roman"/>
                  <w:color w:val="0000FF"/>
                  <w:sz w:val="18"/>
                  <w:szCs w:val="18"/>
                </w:rPr>
                <w:t>&lt;2&gt;</w:t>
              </w:r>
            </w:hyperlink>
          </w:p>
        </w:tc>
      </w:tr>
      <w:tr w:rsidR="002C6167" w:rsidRPr="002D62CD">
        <w:tc>
          <w:tcPr>
            <w:tcW w:w="709"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2154"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907"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370"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565"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335"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предусмотрено ГП</w:t>
            </w: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фактические расходы на отчетную дату </w:t>
            </w:r>
            <w:hyperlink w:anchor="Par881" w:history="1">
              <w:r w:rsidRPr="002D62CD">
                <w:rPr>
                  <w:rFonts w:ascii="Times New Roman" w:hAnsi="Times New Roman" w:cs="Times New Roman"/>
                  <w:color w:val="0000FF"/>
                  <w:sz w:val="18"/>
                  <w:szCs w:val="18"/>
                </w:rPr>
                <w:t>&lt;3&gt;</w:t>
              </w:r>
            </w:hyperlink>
          </w:p>
        </w:tc>
        <w:tc>
          <w:tcPr>
            <w:tcW w:w="1644"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w:t>
            </w: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2</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3</w:t>
            </w: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4</w:t>
            </w: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5</w:t>
            </w: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6</w:t>
            </w: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7</w:t>
            </w: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8</w:t>
            </w: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9</w:t>
            </w: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10</w:t>
            </w: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11</w:t>
            </w:r>
          </w:p>
        </w:tc>
      </w:tr>
      <w:tr w:rsidR="002C6167" w:rsidRPr="002D62CD">
        <w:tc>
          <w:tcPr>
            <w:tcW w:w="14673" w:type="dxa"/>
            <w:gridSpan w:val="11"/>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Подпрограмма 1 (наименование)</w:t>
            </w: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1.1</w:t>
            </w: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Основное мероприятие 1</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1.1.1</w:t>
            </w: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Мероприятие 1.1.1</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 xml:space="preserve">Причины невыполнения сроков мероприятий и контрольных событий, </w:t>
            </w:r>
            <w:proofErr w:type="spellStart"/>
            <w:r w:rsidRPr="002D62CD">
              <w:rPr>
                <w:rFonts w:ascii="Times New Roman" w:hAnsi="Times New Roman" w:cs="Times New Roman"/>
                <w:sz w:val="18"/>
                <w:szCs w:val="18"/>
              </w:rPr>
              <w:t>неосвоения</w:t>
            </w:r>
            <w:proofErr w:type="spellEnd"/>
            <w:r w:rsidRPr="002D62CD">
              <w:rPr>
                <w:rFonts w:ascii="Times New Roman" w:hAnsi="Times New Roman" w:cs="Times New Roman"/>
                <w:sz w:val="18"/>
                <w:szCs w:val="18"/>
              </w:rPr>
              <w:t xml:space="preserve"> объемов финансирования мероприятий </w:t>
            </w:r>
            <w:hyperlink w:anchor="Par882" w:history="1">
              <w:r w:rsidRPr="002D62CD">
                <w:rPr>
                  <w:rFonts w:ascii="Times New Roman" w:hAnsi="Times New Roman" w:cs="Times New Roman"/>
                  <w:color w:val="0000FF"/>
                  <w:sz w:val="18"/>
                  <w:szCs w:val="18"/>
                </w:rPr>
                <w:t>&lt;4&gt;</w:t>
              </w:r>
            </w:hyperlink>
          </w:p>
        </w:tc>
        <w:tc>
          <w:tcPr>
            <w:tcW w:w="11810" w:type="dxa"/>
            <w:gridSpan w:val="9"/>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 xml:space="preserve">Меры нейтрализации/минимизации отклонения по контрольному событию, оказывающего существенное воздействие на реализацию госпрограммы </w:t>
            </w:r>
            <w:hyperlink w:anchor="Par883" w:history="1">
              <w:r w:rsidRPr="002D62CD">
                <w:rPr>
                  <w:rFonts w:ascii="Times New Roman" w:hAnsi="Times New Roman" w:cs="Times New Roman"/>
                  <w:color w:val="0000FF"/>
                  <w:sz w:val="18"/>
                  <w:szCs w:val="18"/>
                </w:rPr>
                <w:t>&lt;5&gt;</w:t>
              </w:r>
            </w:hyperlink>
          </w:p>
        </w:tc>
        <w:tc>
          <w:tcPr>
            <w:tcW w:w="11810" w:type="dxa"/>
            <w:gridSpan w:val="9"/>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1.1.2</w:t>
            </w: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Мероприятие 1.1.2</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1.1.3</w:t>
            </w: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Мероприятие 1.1.3</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Контрольное событие программы 1</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1.2</w:t>
            </w: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ВЦП 1</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1.2.1</w:t>
            </w: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Мероприятие 1.2.1</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Контрольное событие программы 2</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1.2.2</w:t>
            </w: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Мероприятие 1.2.2</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1.3</w:t>
            </w: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Основное мероприятие 2</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Мероприятие 1</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tc>
          <w:tcPr>
            <w:tcW w:w="709"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15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7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6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335"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bl>
    <w:p w:rsidR="002C6167" w:rsidRPr="002D62CD" w:rsidRDefault="002C6167" w:rsidP="002C6167">
      <w:pPr>
        <w:pStyle w:val="ConsPlusNormal"/>
        <w:jc w:val="both"/>
        <w:rPr>
          <w:rFonts w:ascii="Times New Roman" w:hAnsi="Times New Roman" w:cs="Times New Roman"/>
          <w:sz w:val="18"/>
          <w:szCs w:val="18"/>
        </w:rPr>
      </w:pPr>
    </w:p>
    <w:p w:rsidR="002C6167" w:rsidRPr="002D62CD" w:rsidRDefault="002C6167" w:rsidP="002C6167">
      <w:pPr>
        <w:pStyle w:val="ConsPlusNormal"/>
        <w:ind w:firstLine="540"/>
        <w:jc w:val="both"/>
        <w:rPr>
          <w:rFonts w:ascii="Times New Roman" w:hAnsi="Times New Roman" w:cs="Times New Roman"/>
          <w:sz w:val="18"/>
          <w:szCs w:val="18"/>
        </w:rPr>
      </w:pPr>
      <w:r w:rsidRPr="002D62CD">
        <w:rPr>
          <w:rFonts w:ascii="Times New Roman" w:hAnsi="Times New Roman" w:cs="Times New Roman"/>
          <w:sz w:val="18"/>
          <w:szCs w:val="18"/>
        </w:rPr>
        <w:t>--------------------------------</w:t>
      </w:r>
    </w:p>
    <w:p w:rsidR="002C6167" w:rsidRPr="002D62CD" w:rsidRDefault="002C6167" w:rsidP="002C6167">
      <w:pPr>
        <w:pStyle w:val="ConsPlusNormal"/>
        <w:ind w:firstLine="540"/>
        <w:jc w:val="both"/>
        <w:rPr>
          <w:rFonts w:ascii="Times New Roman" w:hAnsi="Times New Roman" w:cs="Times New Roman"/>
          <w:sz w:val="18"/>
          <w:szCs w:val="18"/>
        </w:rPr>
      </w:pPr>
      <w:bookmarkStart w:id="15" w:name="Par879"/>
      <w:bookmarkEnd w:id="15"/>
      <w:r w:rsidRPr="002D62CD">
        <w:rPr>
          <w:rFonts w:ascii="Times New Roman" w:hAnsi="Times New Roman" w:cs="Times New Roman"/>
          <w:sz w:val="18"/>
          <w:szCs w:val="18"/>
        </w:rPr>
        <w:t>&lt;1&gt; Ставится * по контрольным событиям, включенным в</w:t>
      </w:r>
      <w:r w:rsidR="00211DC0" w:rsidRPr="002D62CD">
        <w:rPr>
          <w:rFonts w:ascii="Times New Roman" w:hAnsi="Times New Roman" w:cs="Times New Roman"/>
          <w:sz w:val="18"/>
          <w:szCs w:val="18"/>
        </w:rPr>
        <w:t xml:space="preserve"> план реализации муниципальной</w:t>
      </w:r>
      <w:r w:rsidRPr="002D62CD">
        <w:rPr>
          <w:rFonts w:ascii="Times New Roman" w:hAnsi="Times New Roman" w:cs="Times New Roman"/>
          <w:sz w:val="18"/>
          <w:szCs w:val="18"/>
        </w:rPr>
        <w:t xml:space="preserve"> программы.</w:t>
      </w:r>
    </w:p>
    <w:p w:rsidR="002C6167" w:rsidRPr="002D62CD" w:rsidRDefault="002C6167" w:rsidP="002C6167">
      <w:pPr>
        <w:pStyle w:val="ConsPlusNormal"/>
        <w:ind w:firstLine="540"/>
        <w:jc w:val="both"/>
        <w:rPr>
          <w:rFonts w:ascii="Times New Roman" w:hAnsi="Times New Roman" w:cs="Times New Roman"/>
          <w:sz w:val="18"/>
          <w:szCs w:val="18"/>
        </w:rPr>
      </w:pPr>
      <w:bookmarkStart w:id="16" w:name="Par880"/>
      <w:bookmarkEnd w:id="16"/>
      <w:r w:rsidRPr="002D62CD">
        <w:rPr>
          <w:rFonts w:ascii="Times New Roman" w:hAnsi="Times New Roman" w:cs="Times New Roman"/>
          <w:sz w:val="18"/>
          <w:szCs w:val="18"/>
        </w:rPr>
        <w:t>&lt;2&gt; Под отчетной датой понимается первое число месяца, следующего за отчетным периодом.</w:t>
      </w:r>
    </w:p>
    <w:p w:rsidR="002C6167" w:rsidRPr="002D62CD" w:rsidRDefault="00211DC0" w:rsidP="002C6167">
      <w:pPr>
        <w:pStyle w:val="ConsPlusNormal"/>
        <w:ind w:firstLine="540"/>
        <w:jc w:val="both"/>
        <w:rPr>
          <w:rFonts w:ascii="Times New Roman" w:hAnsi="Times New Roman" w:cs="Times New Roman"/>
          <w:sz w:val="18"/>
          <w:szCs w:val="18"/>
        </w:rPr>
      </w:pPr>
      <w:bookmarkStart w:id="17" w:name="Par881"/>
      <w:bookmarkEnd w:id="17"/>
      <w:r w:rsidRPr="002D62CD">
        <w:rPr>
          <w:rFonts w:ascii="Times New Roman" w:hAnsi="Times New Roman" w:cs="Times New Roman"/>
          <w:sz w:val="18"/>
          <w:szCs w:val="18"/>
        </w:rPr>
        <w:t>&lt;3&gt; В части городского</w:t>
      </w:r>
      <w:r w:rsidR="002C6167" w:rsidRPr="002D62CD">
        <w:rPr>
          <w:rFonts w:ascii="Times New Roman" w:hAnsi="Times New Roman" w:cs="Times New Roman"/>
          <w:sz w:val="18"/>
          <w:szCs w:val="18"/>
        </w:rPr>
        <w:t xml:space="preserve"> бюджета указывается кассовое исполнение на отчетную дату (под отчетной датой понимается первое число месяца, следующего за отчетным периодом); по другим источникам финансирования указываются фактические расходы на отчетную дату.</w:t>
      </w:r>
    </w:p>
    <w:p w:rsidR="002C6167" w:rsidRPr="002D62CD" w:rsidRDefault="002C6167" w:rsidP="002C6167">
      <w:pPr>
        <w:pStyle w:val="ConsPlusNormal"/>
        <w:ind w:firstLine="540"/>
        <w:jc w:val="both"/>
        <w:rPr>
          <w:rFonts w:ascii="Times New Roman" w:hAnsi="Times New Roman" w:cs="Times New Roman"/>
          <w:sz w:val="18"/>
          <w:szCs w:val="18"/>
        </w:rPr>
      </w:pPr>
      <w:bookmarkStart w:id="18" w:name="Par882"/>
      <w:bookmarkEnd w:id="18"/>
      <w:r w:rsidRPr="002D62CD">
        <w:rPr>
          <w:rFonts w:ascii="Times New Roman" w:hAnsi="Times New Roman" w:cs="Times New Roman"/>
          <w:sz w:val="18"/>
          <w:szCs w:val="18"/>
        </w:rPr>
        <w:t xml:space="preserve">&lt;4&gt; При невыполнении сроков мероприятий и контрольных событий, </w:t>
      </w:r>
      <w:proofErr w:type="spellStart"/>
      <w:r w:rsidRPr="002D62CD">
        <w:rPr>
          <w:rFonts w:ascii="Times New Roman" w:hAnsi="Times New Roman" w:cs="Times New Roman"/>
          <w:sz w:val="18"/>
          <w:szCs w:val="18"/>
        </w:rPr>
        <w:t>неосвоения</w:t>
      </w:r>
      <w:proofErr w:type="spellEnd"/>
      <w:r w:rsidRPr="002D62CD">
        <w:rPr>
          <w:rFonts w:ascii="Times New Roman" w:hAnsi="Times New Roman" w:cs="Times New Roman"/>
          <w:sz w:val="18"/>
          <w:szCs w:val="18"/>
        </w:rPr>
        <w:t xml:space="preserve"> объемов финансирования мероприятий приводится краткое описание проблем.</w:t>
      </w:r>
    </w:p>
    <w:p w:rsidR="002C6167" w:rsidRPr="002D62CD" w:rsidRDefault="002C6167" w:rsidP="002C6167">
      <w:pPr>
        <w:pStyle w:val="ConsPlusNormal"/>
        <w:ind w:firstLine="540"/>
        <w:jc w:val="both"/>
        <w:rPr>
          <w:rFonts w:ascii="Times New Roman" w:hAnsi="Times New Roman" w:cs="Times New Roman"/>
          <w:sz w:val="18"/>
          <w:szCs w:val="18"/>
        </w:rPr>
      </w:pPr>
      <w:bookmarkStart w:id="19" w:name="Par883"/>
      <w:bookmarkEnd w:id="19"/>
      <w:r w:rsidRPr="002D62CD">
        <w:rPr>
          <w:rFonts w:ascii="Times New Roman" w:hAnsi="Times New Roman" w:cs="Times New Roman"/>
          <w:sz w:val="18"/>
          <w:szCs w:val="18"/>
        </w:rPr>
        <w:t>&lt;5&gt; В рамках мер по нейтрализации/минимизации отклонения по контрольному событию, оказывающего существенное воздей</w:t>
      </w:r>
      <w:r w:rsidR="009F790C" w:rsidRPr="002D62CD">
        <w:rPr>
          <w:rFonts w:ascii="Times New Roman" w:hAnsi="Times New Roman" w:cs="Times New Roman"/>
          <w:sz w:val="18"/>
          <w:szCs w:val="18"/>
        </w:rPr>
        <w:t>ствие на реализацию муниципальной программы</w:t>
      </w:r>
      <w:proofErr w:type="gramStart"/>
      <w:r w:rsidR="009F790C" w:rsidRPr="002D62CD">
        <w:rPr>
          <w:rFonts w:ascii="Times New Roman" w:hAnsi="Times New Roman" w:cs="Times New Roman"/>
          <w:sz w:val="18"/>
          <w:szCs w:val="18"/>
        </w:rPr>
        <w:t xml:space="preserve"> </w:t>
      </w:r>
      <w:r w:rsidRPr="002D62CD">
        <w:rPr>
          <w:rFonts w:ascii="Times New Roman" w:hAnsi="Times New Roman" w:cs="Times New Roman"/>
          <w:sz w:val="18"/>
          <w:szCs w:val="18"/>
        </w:rPr>
        <w:t>,</w:t>
      </w:r>
      <w:proofErr w:type="gramEnd"/>
      <w:r w:rsidRPr="002D62CD">
        <w:rPr>
          <w:rFonts w:ascii="Times New Roman" w:hAnsi="Times New Roman" w:cs="Times New Roman"/>
          <w:sz w:val="18"/>
          <w:szCs w:val="18"/>
        </w:rPr>
        <w:t xml:space="preserve"> указываются мероприятия, направленные на нейтрализацию/снижение негативных последствий возникшего отклонения.</w:t>
      </w:r>
    </w:p>
    <w:p w:rsidR="002C6167" w:rsidRPr="002D62CD" w:rsidRDefault="002C6167" w:rsidP="002C6167">
      <w:pPr>
        <w:pStyle w:val="ConsPlusNormal"/>
        <w:ind w:firstLine="540"/>
        <w:jc w:val="both"/>
        <w:rPr>
          <w:rFonts w:ascii="Times New Roman" w:hAnsi="Times New Roman" w:cs="Times New Roman"/>
          <w:sz w:val="18"/>
          <w:szCs w:val="18"/>
        </w:rPr>
      </w:pPr>
      <w:r w:rsidRPr="002D62CD">
        <w:rPr>
          <w:rFonts w:ascii="Times New Roman" w:hAnsi="Times New Roman" w:cs="Times New Roman"/>
          <w:sz w:val="18"/>
          <w:szCs w:val="18"/>
        </w:rPr>
        <w:t xml:space="preserve">Строки "Причины невыполнения сроков мероприятий и контрольных событий, </w:t>
      </w:r>
      <w:proofErr w:type="spellStart"/>
      <w:r w:rsidRPr="002D62CD">
        <w:rPr>
          <w:rFonts w:ascii="Times New Roman" w:hAnsi="Times New Roman" w:cs="Times New Roman"/>
          <w:sz w:val="18"/>
          <w:szCs w:val="18"/>
        </w:rPr>
        <w:t>неосвоения</w:t>
      </w:r>
      <w:proofErr w:type="spellEnd"/>
      <w:r w:rsidRPr="002D62CD">
        <w:rPr>
          <w:rFonts w:ascii="Times New Roman" w:hAnsi="Times New Roman" w:cs="Times New Roman"/>
          <w:sz w:val="18"/>
          <w:szCs w:val="18"/>
        </w:rPr>
        <w:t xml:space="preserve"> объемов финансирования мероприятий &lt;4&gt;" и "Меры нейтрализации/минимизации отклонения по контрольному событию, оказывающего существенное воздей</w:t>
      </w:r>
      <w:r w:rsidR="009F790C" w:rsidRPr="002D62CD">
        <w:rPr>
          <w:rFonts w:ascii="Times New Roman" w:hAnsi="Times New Roman" w:cs="Times New Roman"/>
          <w:sz w:val="18"/>
          <w:szCs w:val="18"/>
        </w:rPr>
        <w:t xml:space="preserve">ствие на реализацию муниципальной программы </w:t>
      </w:r>
      <w:r w:rsidRPr="002D62CD">
        <w:rPr>
          <w:rFonts w:ascii="Times New Roman" w:hAnsi="Times New Roman" w:cs="Times New Roman"/>
          <w:sz w:val="18"/>
          <w:szCs w:val="18"/>
        </w:rPr>
        <w:t xml:space="preserve">&lt;5&gt;" добавляются и заполняются по тем мероприятиям, где имеется невыполнение сроков мероприятий и контрольных событий, </w:t>
      </w:r>
      <w:proofErr w:type="spellStart"/>
      <w:r w:rsidRPr="002D62CD">
        <w:rPr>
          <w:rFonts w:ascii="Times New Roman" w:hAnsi="Times New Roman" w:cs="Times New Roman"/>
          <w:sz w:val="18"/>
          <w:szCs w:val="18"/>
        </w:rPr>
        <w:t>неосвоение</w:t>
      </w:r>
      <w:proofErr w:type="spellEnd"/>
      <w:r w:rsidRPr="002D62CD">
        <w:rPr>
          <w:rFonts w:ascii="Times New Roman" w:hAnsi="Times New Roman" w:cs="Times New Roman"/>
          <w:sz w:val="18"/>
          <w:szCs w:val="18"/>
        </w:rPr>
        <w:t xml:space="preserve"> объемов финансирования мероприятий.</w:t>
      </w:r>
    </w:p>
    <w:p w:rsidR="002C6167" w:rsidRPr="002D62CD" w:rsidRDefault="002C6167" w:rsidP="002C6167">
      <w:pPr>
        <w:pStyle w:val="ConsPlusNormal"/>
        <w:jc w:val="both"/>
        <w:rPr>
          <w:rFonts w:ascii="Times New Roman" w:hAnsi="Times New Roman" w:cs="Times New Roman"/>
          <w:sz w:val="18"/>
          <w:szCs w:val="18"/>
        </w:rPr>
      </w:pPr>
    </w:p>
    <w:p w:rsidR="009F790C" w:rsidRPr="002D62CD" w:rsidRDefault="009F790C" w:rsidP="002C6167">
      <w:pPr>
        <w:pStyle w:val="ConsPlusNormal"/>
        <w:jc w:val="right"/>
        <w:rPr>
          <w:rFonts w:ascii="Times New Roman" w:hAnsi="Times New Roman" w:cs="Times New Roman"/>
          <w:sz w:val="18"/>
          <w:szCs w:val="18"/>
        </w:rPr>
      </w:pPr>
    </w:p>
    <w:p w:rsidR="009F790C" w:rsidRPr="002D62CD" w:rsidRDefault="009F790C" w:rsidP="002C6167">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2D62CD" w:rsidRDefault="002D62CD" w:rsidP="007E0FF5">
      <w:pPr>
        <w:pStyle w:val="ConsPlusNormal"/>
        <w:jc w:val="right"/>
        <w:rPr>
          <w:rFonts w:ascii="Times New Roman" w:hAnsi="Times New Roman" w:cs="Times New Roman"/>
          <w:sz w:val="18"/>
          <w:szCs w:val="18"/>
        </w:rPr>
      </w:pPr>
    </w:p>
    <w:p w:rsidR="007E0FF5" w:rsidRPr="002D62CD" w:rsidRDefault="0032659D" w:rsidP="007E0FF5">
      <w:pPr>
        <w:pStyle w:val="ConsPlusNormal"/>
        <w:jc w:val="right"/>
        <w:rPr>
          <w:rFonts w:ascii="Times New Roman" w:hAnsi="Times New Roman" w:cs="Times New Roman"/>
          <w:sz w:val="18"/>
          <w:szCs w:val="18"/>
        </w:rPr>
      </w:pPr>
      <w:r>
        <w:rPr>
          <w:rFonts w:ascii="Times New Roman" w:hAnsi="Times New Roman" w:cs="Times New Roman"/>
          <w:sz w:val="18"/>
          <w:szCs w:val="18"/>
        </w:rPr>
        <w:t>Таблица 9</w:t>
      </w:r>
    </w:p>
    <w:p w:rsidR="007E0FF5" w:rsidRPr="002D62CD" w:rsidRDefault="007E0FF5" w:rsidP="007E0FF5">
      <w:pPr>
        <w:pStyle w:val="ConsPlusNormal"/>
        <w:jc w:val="right"/>
        <w:rPr>
          <w:rFonts w:ascii="Times New Roman" w:hAnsi="Times New Roman" w:cs="Times New Roman"/>
          <w:sz w:val="18"/>
          <w:szCs w:val="18"/>
        </w:rPr>
      </w:pPr>
    </w:p>
    <w:p w:rsidR="007E0FF5" w:rsidRPr="002D62CD" w:rsidRDefault="007E0FF5" w:rsidP="007E0FF5">
      <w:pPr>
        <w:pStyle w:val="ConsPlusNormal"/>
        <w:jc w:val="center"/>
        <w:rPr>
          <w:rFonts w:ascii="Times New Roman" w:hAnsi="Times New Roman" w:cs="Times New Roman"/>
          <w:sz w:val="18"/>
          <w:szCs w:val="18"/>
        </w:rPr>
      </w:pPr>
      <w:bookmarkStart w:id="20" w:name="P1649"/>
      <w:bookmarkEnd w:id="20"/>
      <w:r w:rsidRPr="002D62CD">
        <w:rPr>
          <w:rFonts w:ascii="Times New Roman" w:hAnsi="Times New Roman" w:cs="Times New Roman"/>
          <w:sz w:val="18"/>
          <w:szCs w:val="18"/>
        </w:rPr>
        <w:t>Сведения</w:t>
      </w:r>
    </w:p>
    <w:p w:rsidR="007E0FF5" w:rsidRPr="002D62CD" w:rsidRDefault="007E0FF5" w:rsidP="007E0FF5">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 достижении значений показателей (индикаторов)</w:t>
      </w:r>
    </w:p>
    <w:p w:rsidR="007E0FF5" w:rsidRPr="002D62CD" w:rsidRDefault="007E0FF5" w:rsidP="007E0FF5">
      <w:pPr>
        <w:pStyle w:val="ConsPlusNormal"/>
        <w:jc w:val="center"/>
        <w:rPr>
          <w:rFonts w:ascii="Times New Roman" w:hAnsi="Times New Roman" w:cs="Times New Roman"/>
          <w:sz w:val="18"/>
          <w:szCs w:val="1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1843"/>
        <w:gridCol w:w="1275"/>
        <w:gridCol w:w="2268"/>
        <w:gridCol w:w="1985"/>
        <w:gridCol w:w="2551"/>
        <w:gridCol w:w="3969"/>
      </w:tblGrid>
      <w:tr w:rsidR="007E0FF5" w:rsidRPr="002D62CD" w:rsidTr="007E0FF5">
        <w:tc>
          <w:tcPr>
            <w:tcW w:w="913" w:type="dxa"/>
            <w:vMerge w:val="restart"/>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N п/п</w:t>
            </w:r>
          </w:p>
        </w:tc>
        <w:tc>
          <w:tcPr>
            <w:tcW w:w="1843" w:type="dxa"/>
            <w:vMerge w:val="restart"/>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Показатель (индикатор) (наименование)</w:t>
            </w:r>
          </w:p>
        </w:tc>
        <w:tc>
          <w:tcPr>
            <w:tcW w:w="1275" w:type="dxa"/>
            <w:vMerge w:val="restart"/>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Ед. измерения</w:t>
            </w:r>
          </w:p>
        </w:tc>
        <w:tc>
          <w:tcPr>
            <w:tcW w:w="6804" w:type="dxa"/>
            <w:gridSpan w:val="3"/>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Значение показателей (индикаторов) муниципальной программы, подпрограммы муниципальной программы</w:t>
            </w:r>
          </w:p>
        </w:tc>
        <w:tc>
          <w:tcPr>
            <w:tcW w:w="3969" w:type="dxa"/>
            <w:vMerge w:val="restart"/>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Обоснование отклонений значений показателя (индикатора) на конец отчетного года (при наличии)</w:t>
            </w:r>
          </w:p>
        </w:tc>
      </w:tr>
      <w:tr w:rsidR="007E0FF5" w:rsidRPr="002D62CD" w:rsidTr="007E0FF5">
        <w:tc>
          <w:tcPr>
            <w:tcW w:w="913" w:type="dxa"/>
            <w:vMerge/>
          </w:tcPr>
          <w:p w:rsidR="007E0FF5" w:rsidRPr="002D62CD" w:rsidRDefault="007E0FF5" w:rsidP="00AB32B4">
            <w:pPr>
              <w:rPr>
                <w:rFonts w:ascii="Times New Roman" w:hAnsi="Times New Roman" w:cs="Times New Roman"/>
                <w:sz w:val="18"/>
                <w:szCs w:val="18"/>
              </w:rPr>
            </w:pPr>
          </w:p>
        </w:tc>
        <w:tc>
          <w:tcPr>
            <w:tcW w:w="1843" w:type="dxa"/>
            <w:vMerge/>
          </w:tcPr>
          <w:p w:rsidR="007E0FF5" w:rsidRPr="002D62CD" w:rsidRDefault="007E0FF5" w:rsidP="00AB32B4">
            <w:pPr>
              <w:rPr>
                <w:rFonts w:ascii="Times New Roman" w:hAnsi="Times New Roman" w:cs="Times New Roman"/>
                <w:sz w:val="18"/>
                <w:szCs w:val="18"/>
              </w:rPr>
            </w:pPr>
          </w:p>
        </w:tc>
        <w:tc>
          <w:tcPr>
            <w:tcW w:w="1275" w:type="dxa"/>
            <w:vMerge/>
          </w:tcPr>
          <w:p w:rsidR="007E0FF5" w:rsidRPr="002D62CD" w:rsidRDefault="007E0FF5" w:rsidP="00AB32B4">
            <w:pPr>
              <w:rPr>
                <w:rFonts w:ascii="Times New Roman" w:hAnsi="Times New Roman" w:cs="Times New Roman"/>
                <w:sz w:val="18"/>
                <w:szCs w:val="18"/>
              </w:rPr>
            </w:pPr>
          </w:p>
        </w:tc>
        <w:tc>
          <w:tcPr>
            <w:tcW w:w="2268" w:type="dxa"/>
            <w:vMerge w:val="restart"/>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Год, предшествующий отчетному </w:t>
            </w:r>
            <w:hyperlink w:anchor="P1707" w:history="1">
              <w:r w:rsidRPr="002D62CD">
                <w:rPr>
                  <w:rFonts w:ascii="Times New Roman" w:hAnsi="Times New Roman" w:cs="Times New Roman"/>
                  <w:color w:val="0000FF"/>
                  <w:sz w:val="18"/>
                  <w:szCs w:val="18"/>
                </w:rPr>
                <w:t>&lt;1&gt;</w:t>
              </w:r>
            </w:hyperlink>
          </w:p>
        </w:tc>
        <w:tc>
          <w:tcPr>
            <w:tcW w:w="4536" w:type="dxa"/>
            <w:gridSpan w:val="2"/>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Отчетный год</w:t>
            </w:r>
          </w:p>
        </w:tc>
        <w:tc>
          <w:tcPr>
            <w:tcW w:w="3969" w:type="dxa"/>
            <w:vMerge/>
          </w:tcPr>
          <w:p w:rsidR="007E0FF5" w:rsidRPr="002D62CD" w:rsidRDefault="007E0FF5" w:rsidP="00AB32B4">
            <w:pPr>
              <w:rPr>
                <w:rFonts w:ascii="Times New Roman" w:hAnsi="Times New Roman" w:cs="Times New Roman"/>
                <w:sz w:val="18"/>
                <w:szCs w:val="18"/>
              </w:rPr>
            </w:pPr>
          </w:p>
        </w:tc>
      </w:tr>
      <w:tr w:rsidR="007E0FF5" w:rsidRPr="002D62CD" w:rsidTr="007E0FF5">
        <w:tc>
          <w:tcPr>
            <w:tcW w:w="913" w:type="dxa"/>
            <w:vMerge/>
          </w:tcPr>
          <w:p w:rsidR="007E0FF5" w:rsidRPr="002D62CD" w:rsidRDefault="007E0FF5" w:rsidP="00AB32B4">
            <w:pPr>
              <w:rPr>
                <w:rFonts w:ascii="Times New Roman" w:hAnsi="Times New Roman" w:cs="Times New Roman"/>
                <w:sz w:val="18"/>
                <w:szCs w:val="18"/>
              </w:rPr>
            </w:pPr>
          </w:p>
        </w:tc>
        <w:tc>
          <w:tcPr>
            <w:tcW w:w="1843" w:type="dxa"/>
            <w:vMerge/>
          </w:tcPr>
          <w:p w:rsidR="007E0FF5" w:rsidRPr="002D62CD" w:rsidRDefault="007E0FF5" w:rsidP="00AB32B4">
            <w:pPr>
              <w:rPr>
                <w:rFonts w:ascii="Times New Roman" w:hAnsi="Times New Roman" w:cs="Times New Roman"/>
                <w:sz w:val="18"/>
                <w:szCs w:val="18"/>
              </w:rPr>
            </w:pPr>
          </w:p>
        </w:tc>
        <w:tc>
          <w:tcPr>
            <w:tcW w:w="1275" w:type="dxa"/>
            <w:vMerge/>
          </w:tcPr>
          <w:p w:rsidR="007E0FF5" w:rsidRPr="002D62CD" w:rsidRDefault="007E0FF5" w:rsidP="00AB32B4">
            <w:pPr>
              <w:rPr>
                <w:rFonts w:ascii="Times New Roman" w:hAnsi="Times New Roman" w:cs="Times New Roman"/>
                <w:sz w:val="18"/>
                <w:szCs w:val="18"/>
              </w:rPr>
            </w:pPr>
          </w:p>
        </w:tc>
        <w:tc>
          <w:tcPr>
            <w:tcW w:w="2268" w:type="dxa"/>
            <w:vMerge/>
          </w:tcPr>
          <w:p w:rsidR="007E0FF5" w:rsidRPr="002D62CD" w:rsidRDefault="007E0FF5" w:rsidP="00AB32B4">
            <w:pPr>
              <w:rPr>
                <w:rFonts w:ascii="Times New Roman" w:hAnsi="Times New Roman" w:cs="Times New Roman"/>
                <w:sz w:val="18"/>
                <w:szCs w:val="18"/>
              </w:rPr>
            </w:pPr>
          </w:p>
        </w:tc>
        <w:tc>
          <w:tcPr>
            <w:tcW w:w="1985" w:type="dxa"/>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план</w:t>
            </w:r>
          </w:p>
        </w:tc>
        <w:tc>
          <w:tcPr>
            <w:tcW w:w="2551" w:type="dxa"/>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факт</w:t>
            </w:r>
          </w:p>
        </w:tc>
        <w:tc>
          <w:tcPr>
            <w:tcW w:w="3969" w:type="dxa"/>
            <w:vMerge/>
          </w:tcPr>
          <w:p w:rsidR="007E0FF5" w:rsidRPr="002D62CD" w:rsidRDefault="007E0FF5" w:rsidP="00AB32B4">
            <w:pPr>
              <w:rPr>
                <w:rFonts w:ascii="Times New Roman" w:hAnsi="Times New Roman" w:cs="Times New Roman"/>
                <w:sz w:val="18"/>
                <w:szCs w:val="18"/>
              </w:rPr>
            </w:pPr>
          </w:p>
        </w:tc>
      </w:tr>
      <w:tr w:rsidR="007E0FF5" w:rsidRPr="002D62CD" w:rsidTr="007E0FF5">
        <w:tc>
          <w:tcPr>
            <w:tcW w:w="913" w:type="dxa"/>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w:t>
            </w:r>
          </w:p>
        </w:tc>
        <w:tc>
          <w:tcPr>
            <w:tcW w:w="1843" w:type="dxa"/>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2</w:t>
            </w:r>
          </w:p>
        </w:tc>
        <w:tc>
          <w:tcPr>
            <w:tcW w:w="1275" w:type="dxa"/>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3</w:t>
            </w:r>
          </w:p>
        </w:tc>
        <w:tc>
          <w:tcPr>
            <w:tcW w:w="2268" w:type="dxa"/>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4</w:t>
            </w:r>
          </w:p>
        </w:tc>
        <w:tc>
          <w:tcPr>
            <w:tcW w:w="1985" w:type="dxa"/>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5</w:t>
            </w:r>
          </w:p>
        </w:tc>
        <w:tc>
          <w:tcPr>
            <w:tcW w:w="2551" w:type="dxa"/>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6</w:t>
            </w:r>
          </w:p>
        </w:tc>
        <w:tc>
          <w:tcPr>
            <w:tcW w:w="3969" w:type="dxa"/>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7</w:t>
            </w:r>
          </w:p>
        </w:tc>
      </w:tr>
      <w:tr w:rsidR="007E0FF5" w:rsidRPr="002D62CD" w:rsidTr="007E0FF5">
        <w:tc>
          <w:tcPr>
            <w:tcW w:w="14804" w:type="dxa"/>
            <w:gridSpan w:val="7"/>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Муниципальная программа</w:t>
            </w:r>
          </w:p>
        </w:tc>
      </w:tr>
      <w:tr w:rsidR="007E0FF5" w:rsidRPr="002D62CD" w:rsidTr="007E0FF5">
        <w:tc>
          <w:tcPr>
            <w:tcW w:w="913" w:type="dxa"/>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w:t>
            </w:r>
          </w:p>
        </w:tc>
        <w:tc>
          <w:tcPr>
            <w:tcW w:w="1843" w:type="dxa"/>
          </w:tcPr>
          <w:p w:rsidR="007E0FF5" w:rsidRPr="002D62CD" w:rsidRDefault="007E0FF5"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Показатель (индикатор)</w:t>
            </w:r>
          </w:p>
        </w:tc>
        <w:tc>
          <w:tcPr>
            <w:tcW w:w="1275" w:type="dxa"/>
          </w:tcPr>
          <w:p w:rsidR="007E0FF5" w:rsidRPr="002D62CD" w:rsidRDefault="007E0FF5" w:rsidP="00AB32B4">
            <w:pPr>
              <w:pStyle w:val="ConsPlusNormal"/>
              <w:jc w:val="center"/>
              <w:rPr>
                <w:rFonts w:ascii="Times New Roman" w:hAnsi="Times New Roman" w:cs="Times New Roman"/>
                <w:sz w:val="18"/>
                <w:szCs w:val="18"/>
              </w:rPr>
            </w:pPr>
          </w:p>
        </w:tc>
        <w:tc>
          <w:tcPr>
            <w:tcW w:w="2268" w:type="dxa"/>
          </w:tcPr>
          <w:p w:rsidR="007E0FF5" w:rsidRPr="002D62CD" w:rsidRDefault="007E0FF5" w:rsidP="00AB32B4">
            <w:pPr>
              <w:pStyle w:val="ConsPlusNormal"/>
              <w:jc w:val="center"/>
              <w:rPr>
                <w:rFonts w:ascii="Times New Roman" w:hAnsi="Times New Roman" w:cs="Times New Roman"/>
                <w:sz w:val="18"/>
                <w:szCs w:val="18"/>
              </w:rPr>
            </w:pPr>
          </w:p>
        </w:tc>
        <w:tc>
          <w:tcPr>
            <w:tcW w:w="1985" w:type="dxa"/>
          </w:tcPr>
          <w:p w:rsidR="007E0FF5" w:rsidRPr="002D62CD" w:rsidRDefault="007E0FF5" w:rsidP="00AB32B4">
            <w:pPr>
              <w:pStyle w:val="ConsPlusNormal"/>
              <w:jc w:val="center"/>
              <w:rPr>
                <w:rFonts w:ascii="Times New Roman" w:hAnsi="Times New Roman" w:cs="Times New Roman"/>
                <w:sz w:val="18"/>
                <w:szCs w:val="18"/>
              </w:rPr>
            </w:pPr>
          </w:p>
        </w:tc>
        <w:tc>
          <w:tcPr>
            <w:tcW w:w="2551" w:type="dxa"/>
          </w:tcPr>
          <w:p w:rsidR="007E0FF5" w:rsidRPr="002D62CD" w:rsidRDefault="007E0FF5" w:rsidP="00AB32B4">
            <w:pPr>
              <w:pStyle w:val="ConsPlusNormal"/>
              <w:jc w:val="center"/>
              <w:rPr>
                <w:rFonts w:ascii="Times New Roman" w:hAnsi="Times New Roman" w:cs="Times New Roman"/>
                <w:sz w:val="18"/>
                <w:szCs w:val="18"/>
              </w:rPr>
            </w:pPr>
          </w:p>
        </w:tc>
        <w:tc>
          <w:tcPr>
            <w:tcW w:w="3969" w:type="dxa"/>
          </w:tcPr>
          <w:p w:rsidR="007E0FF5" w:rsidRPr="002D62CD" w:rsidRDefault="007E0FF5" w:rsidP="00AB32B4">
            <w:pPr>
              <w:pStyle w:val="ConsPlusNormal"/>
              <w:jc w:val="center"/>
              <w:rPr>
                <w:rFonts w:ascii="Times New Roman" w:hAnsi="Times New Roman" w:cs="Times New Roman"/>
                <w:sz w:val="18"/>
                <w:szCs w:val="18"/>
              </w:rPr>
            </w:pPr>
          </w:p>
        </w:tc>
      </w:tr>
      <w:tr w:rsidR="007E0FF5" w:rsidRPr="002D62CD" w:rsidTr="007E0FF5">
        <w:tc>
          <w:tcPr>
            <w:tcW w:w="913" w:type="dxa"/>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w:t>
            </w:r>
          </w:p>
        </w:tc>
        <w:tc>
          <w:tcPr>
            <w:tcW w:w="1843" w:type="dxa"/>
          </w:tcPr>
          <w:p w:rsidR="007E0FF5" w:rsidRPr="002D62CD" w:rsidRDefault="007E0FF5"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275" w:type="dxa"/>
          </w:tcPr>
          <w:p w:rsidR="007E0FF5" w:rsidRPr="002D62CD" w:rsidRDefault="007E0FF5" w:rsidP="00AB32B4">
            <w:pPr>
              <w:pStyle w:val="ConsPlusNormal"/>
              <w:jc w:val="center"/>
              <w:rPr>
                <w:rFonts w:ascii="Times New Roman" w:hAnsi="Times New Roman" w:cs="Times New Roman"/>
                <w:sz w:val="18"/>
                <w:szCs w:val="18"/>
              </w:rPr>
            </w:pPr>
          </w:p>
        </w:tc>
        <w:tc>
          <w:tcPr>
            <w:tcW w:w="2268" w:type="dxa"/>
          </w:tcPr>
          <w:p w:rsidR="007E0FF5" w:rsidRPr="002D62CD" w:rsidRDefault="007E0FF5" w:rsidP="00AB32B4">
            <w:pPr>
              <w:pStyle w:val="ConsPlusNormal"/>
              <w:jc w:val="center"/>
              <w:rPr>
                <w:rFonts w:ascii="Times New Roman" w:hAnsi="Times New Roman" w:cs="Times New Roman"/>
                <w:sz w:val="18"/>
                <w:szCs w:val="18"/>
              </w:rPr>
            </w:pPr>
          </w:p>
        </w:tc>
        <w:tc>
          <w:tcPr>
            <w:tcW w:w="1985" w:type="dxa"/>
          </w:tcPr>
          <w:p w:rsidR="007E0FF5" w:rsidRPr="002D62CD" w:rsidRDefault="007E0FF5" w:rsidP="00AB32B4">
            <w:pPr>
              <w:pStyle w:val="ConsPlusNormal"/>
              <w:jc w:val="center"/>
              <w:rPr>
                <w:rFonts w:ascii="Times New Roman" w:hAnsi="Times New Roman" w:cs="Times New Roman"/>
                <w:sz w:val="18"/>
                <w:szCs w:val="18"/>
              </w:rPr>
            </w:pPr>
          </w:p>
        </w:tc>
        <w:tc>
          <w:tcPr>
            <w:tcW w:w="2551" w:type="dxa"/>
          </w:tcPr>
          <w:p w:rsidR="007E0FF5" w:rsidRPr="002D62CD" w:rsidRDefault="007E0FF5" w:rsidP="00AB32B4">
            <w:pPr>
              <w:pStyle w:val="ConsPlusNormal"/>
              <w:jc w:val="center"/>
              <w:rPr>
                <w:rFonts w:ascii="Times New Roman" w:hAnsi="Times New Roman" w:cs="Times New Roman"/>
                <w:sz w:val="18"/>
                <w:szCs w:val="18"/>
              </w:rPr>
            </w:pPr>
          </w:p>
        </w:tc>
        <w:tc>
          <w:tcPr>
            <w:tcW w:w="3969" w:type="dxa"/>
          </w:tcPr>
          <w:p w:rsidR="007E0FF5" w:rsidRPr="002D62CD" w:rsidRDefault="007E0FF5" w:rsidP="00AB32B4">
            <w:pPr>
              <w:pStyle w:val="ConsPlusNormal"/>
              <w:jc w:val="center"/>
              <w:rPr>
                <w:rFonts w:ascii="Times New Roman" w:hAnsi="Times New Roman" w:cs="Times New Roman"/>
                <w:sz w:val="18"/>
                <w:szCs w:val="18"/>
              </w:rPr>
            </w:pPr>
          </w:p>
        </w:tc>
      </w:tr>
      <w:tr w:rsidR="007E0FF5" w:rsidRPr="002D62CD" w:rsidTr="007E0FF5">
        <w:tc>
          <w:tcPr>
            <w:tcW w:w="14804" w:type="dxa"/>
            <w:gridSpan w:val="7"/>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Подпрограмма муниципальной программы</w:t>
            </w:r>
          </w:p>
        </w:tc>
      </w:tr>
      <w:tr w:rsidR="007E0FF5" w:rsidRPr="002D62CD" w:rsidTr="007E0FF5">
        <w:tc>
          <w:tcPr>
            <w:tcW w:w="913" w:type="dxa"/>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w:t>
            </w:r>
          </w:p>
        </w:tc>
        <w:tc>
          <w:tcPr>
            <w:tcW w:w="1843" w:type="dxa"/>
          </w:tcPr>
          <w:p w:rsidR="007E0FF5" w:rsidRPr="002D62CD" w:rsidRDefault="007E0FF5"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Показатель (индикатор)</w:t>
            </w:r>
          </w:p>
        </w:tc>
        <w:tc>
          <w:tcPr>
            <w:tcW w:w="1275" w:type="dxa"/>
          </w:tcPr>
          <w:p w:rsidR="007E0FF5" w:rsidRPr="002D62CD" w:rsidRDefault="007E0FF5" w:rsidP="00AB32B4">
            <w:pPr>
              <w:pStyle w:val="ConsPlusNormal"/>
              <w:jc w:val="center"/>
              <w:rPr>
                <w:rFonts w:ascii="Times New Roman" w:hAnsi="Times New Roman" w:cs="Times New Roman"/>
                <w:sz w:val="18"/>
                <w:szCs w:val="18"/>
              </w:rPr>
            </w:pPr>
          </w:p>
        </w:tc>
        <w:tc>
          <w:tcPr>
            <w:tcW w:w="2268" w:type="dxa"/>
          </w:tcPr>
          <w:p w:rsidR="007E0FF5" w:rsidRPr="002D62CD" w:rsidRDefault="007E0FF5" w:rsidP="00AB32B4">
            <w:pPr>
              <w:pStyle w:val="ConsPlusNormal"/>
              <w:jc w:val="center"/>
              <w:rPr>
                <w:rFonts w:ascii="Times New Roman" w:hAnsi="Times New Roman" w:cs="Times New Roman"/>
                <w:sz w:val="18"/>
                <w:szCs w:val="18"/>
              </w:rPr>
            </w:pPr>
          </w:p>
        </w:tc>
        <w:tc>
          <w:tcPr>
            <w:tcW w:w="1985" w:type="dxa"/>
          </w:tcPr>
          <w:p w:rsidR="007E0FF5" w:rsidRPr="002D62CD" w:rsidRDefault="007E0FF5" w:rsidP="00AB32B4">
            <w:pPr>
              <w:pStyle w:val="ConsPlusNormal"/>
              <w:jc w:val="center"/>
              <w:rPr>
                <w:rFonts w:ascii="Times New Roman" w:hAnsi="Times New Roman" w:cs="Times New Roman"/>
                <w:sz w:val="18"/>
                <w:szCs w:val="18"/>
              </w:rPr>
            </w:pPr>
          </w:p>
        </w:tc>
        <w:tc>
          <w:tcPr>
            <w:tcW w:w="2551" w:type="dxa"/>
          </w:tcPr>
          <w:p w:rsidR="007E0FF5" w:rsidRPr="002D62CD" w:rsidRDefault="007E0FF5" w:rsidP="00AB32B4">
            <w:pPr>
              <w:pStyle w:val="ConsPlusNormal"/>
              <w:jc w:val="center"/>
              <w:rPr>
                <w:rFonts w:ascii="Times New Roman" w:hAnsi="Times New Roman" w:cs="Times New Roman"/>
                <w:sz w:val="18"/>
                <w:szCs w:val="18"/>
              </w:rPr>
            </w:pPr>
          </w:p>
        </w:tc>
        <w:tc>
          <w:tcPr>
            <w:tcW w:w="3969" w:type="dxa"/>
          </w:tcPr>
          <w:p w:rsidR="007E0FF5" w:rsidRPr="002D62CD" w:rsidRDefault="007E0FF5" w:rsidP="00AB32B4">
            <w:pPr>
              <w:pStyle w:val="ConsPlusNormal"/>
              <w:jc w:val="center"/>
              <w:rPr>
                <w:rFonts w:ascii="Times New Roman" w:hAnsi="Times New Roman" w:cs="Times New Roman"/>
                <w:sz w:val="18"/>
                <w:szCs w:val="18"/>
              </w:rPr>
            </w:pPr>
          </w:p>
        </w:tc>
      </w:tr>
      <w:tr w:rsidR="007E0FF5" w:rsidRPr="002D62CD" w:rsidTr="007E0FF5">
        <w:tc>
          <w:tcPr>
            <w:tcW w:w="913" w:type="dxa"/>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w:t>
            </w:r>
          </w:p>
        </w:tc>
        <w:tc>
          <w:tcPr>
            <w:tcW w:w="1843" w:type="dxa"/>
          </w:tcPr>
          <w:p w:rsidR="007E0FF5" w:rsidRPr="002D62CD" w:rsidRDefault="007E0FF5"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275" w:type="dxa"/>
          </w:tcPr>
          <w:p w:rsidR="007E0FF5" w:rsidRPr="002D62CD" w:rsidRDefault="007E0FF5" w:rsidP="00AB32B4">
            <w:pPr>
              <w:pStyle w:val="ConsPlusNormal"/>
              <w:jc w:val="center"/>
              <w:rPr>
                <w:rFonts w:ascii="Times New Roman" w:hAnsi="Times New Roman" w:cs="Times New Roman"/>
                <w:sz w:val="18"/>
                <w:szCs w:val="18"/>
              </w:rPr>
            </w:pPr>
          </w:p>
        </w:tc>
        <w:tc>
          <w:tcPr>
            <w:tcW w:w="2268" w:type="dxa"/>
          </w:tcPr>
          <w:p w:rsidR="007E0FF5" w:rsidRPr="002D62CD" w:rsidRDefault="007E0FF5" w:rsidP="00AB32B4">
            <w:pPr>
              <w:pStyle w:val="ConsPlusNormal"/>
              <w:jc w:val="center"/>
              <w:rPr>
                <w:rFonts w:ascii="Times New Roman" w:hAnsi="Times New Roman" w:cs="Times New Roman"/>
                <w:sz w:val="18"/>
                <w:szCs w:val="18"/>
              </w:rPr>
            </w:pPr>
          </w:p>
        </w:tc>
        <w:tc>
          <w:tcPr>
            <w:tcW w:w="1985" w:type="dxa"/>
          </w:tcPr>
          <w:p w:rsidR="007E0FF5" w:rsidRPr="002D62CD" w:rsidRDefault="007E0FF5" w:rsidP="00AB32B4">
            <w:pPr>
              <w:pStyle w:val="ConsPlusNormal"/>
              <w:jc w:val="center"/>
              <w:rPr>
                <w:rFonts w:ascii="Times New Roman" w:hAnsi="Times New Roman" w:cs="Times New Roman"/>
                <w:sz w:val="18"/>
                <w:szCs w:val="18"/>
              </w:rPr>
            </w:pPr>
          </w:p>
        </w:tc>
        <w:tc>
          <w:tcPr>
            <w:tcW w:w="2551" w:type="dxa"/>
          </w:tcPr>
          <w:p w:rsidR="007E0FF5" w:rsidRPr="002D62CD" w:rsidRDefault="007E0FF5" w:rsidP="00AB32B4">
            <w:pPr>
              <w:pStyle w:val="ConsPlusNormal"/>
              <w:jc w:val="center"/>
              <w:rPr>
                <w:rFonts w:ascii="Times New Roman" w:hAnsi="Times New Roman" w:cs="Times New Roman"/>
                <w:sz w:val="18"/>
                <w:szCs w:val="18"/>
              </w:rPr>
            </w:pPr>
          </w:p>
        </w:tc>
        <w:tc>
          <w:tcPr>
            <w:tcW w:w="3969" w:type="dxa"/>
          </w:tcPr>
          <w:p w:rsidR="007E0FF5" w:rsidRPr="002D62CD" w:rsidRDefault="007E0FF5" w:rsidP="00AB32B4">
            <w:pPr>
              <w:pStyle w:val="ConsPlusNormal"/>
              <w:jc w:val="center"/>
              <w:rPr>
                <w:rFonts w:ascii="Times New Roman" w:hAnsi="Times New Roman" w:cs="Times New Roman"/>
                <w:sz w:val="18"/>
                <w:szCs w:val="18"/>
              </w:rPr>
            </w:pPr>
          </w:p>
        </w:tc>
      </w:tr>
      <w:tr w:rsidR="007E0FF5" w:rsidRPr="002D62CD" w:rsidTr="007E0FF5">
        <w:tc>
          <w:tcPr>
            <w:tcW w:w="913" w:type="dxa"/>
          </w:tcPr>
          <w:p w:rsidR="007E0FF5" w:rsidRPr="002D62CD" w:rsidRDefault="007E0FF5" w:rsidP="00AB32B4">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w:t>
            </w:r>
          </w:p>
        </w:tc>
        <w:tc>
          <w:tcPr>
            <w:tcW w:w="1843" w:type="dxa"/>
          </w:tcPr>
          <w:p w:rsidR="007E0FF5" w:rsidRPr="002D62CD" w:rsidRDefault="007E0FF5"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275" w:type="dxa"/>
          </w:tcPr>
          <w:p w:rsidR="007E0FF5" w:rsidRPr="002D62CD" w:rsidRDefault="007E0FF5" w:rsidP="00AB32B4">
            <w:pPr>
              <w:pStyle w:val="ConsPlusNormal"/>
              <w:jc w:val="center"/>
              <w:rPr>
                <w:rFonts w:ascii="Times New Roman" w:hAnsi="Times New Roman" w:cs="Times New Roman"/>
                <w:sz w:val="18"/>
                <w:szCs w:val="18"/>
              </w:rPr>
            </w:pPr>
          </w:p>
        </w:tc>
        <w:tc>
          <w:tcPr>
            <w:tcW w:w="2268" w:type="dxa"/>
          </w:tcPr>
          <w:p w:rsidR="007E0FF5" w:rsidRPr="002D62CD" w:rsidRDefault="007E0FF5" w:rsidP="00AB32B4">
            <w:pPr>
              <w:pStyle w:val="ConsPlusNormal"/>
              <w:jc w:val="center"/>
              <w:rPr>
                <w:rFonts w:ascii="Times New Roman" w:hAnsi="Times New Roman" w:cs="Times New Roman"/>
                <w:sz w:val="18"/>
                <w:szCs w:val="18"/>
              </w:rPr>
            </w:pPr>
          </w:p>
        </w:tc>
        <w:tc>
          <w:tcPr>
            <w:tcW w:w="1985" w:type="dxa"/>
          </w:tcPr>
          <w:p w:rsidR="007E0FF5" w:rsidRPr="002D62CD" w:rsidRDefault="007E0FF5" w:rsidP="00AB32B4">
            <w:pPr>
              <w:pStyle w:val="ConsPlusNormal"/>
              <w:jc w:val="center"/>
              <w:rPr>
                <w:rFonts w:ascii="Times New Roman" w:hAnsi="Times New Roman" w:cs="Times New Roman"/>
                <w:sz w:val="18"/>
                <w:szCs w:val="18"/>
              </w:rPr>
            </w:pPr>
          </w:p>
        </w:tc>
        <w:tc>
          <w:tcPr>
            <w:tcW w:w="2551" w:type="dxa"/>
          </w:tcPr>
          <w:p w:rsidR="007E0FF5" w:rsidRPr="002D62CD" w:rsidRDefault="007E0FF5" w:rsidP="00AB32B4">
            <w:pPr>
              <w:pStyle w:val="ConsPlusNormal"/>
              <w:jc w:val="center"/>
              <w:rPr>
                <w:rFonts w:ascii="Times New Roman" w:hAnsi="Times New Roman" w:cs="Times New Roman"/>
                <w:sz w:val="18"/>
                <w:szCs w:val="18"/>
              </w:rPr>
            </w:pPr>
          </w:p>
        </w:tc>
        <w:tc>
          <w:tcPr>
            <w:tcW w:w="3969" w:type="dxa"/>
          </w:tcPr>
          <w:p w:rsidR="007E0FF5" w:rsidRPr="002D62CD" w:rsidRDefault="007E0FF5" w:rsidP="00AB32B4">
            <w:pPr>
              <w:pStyle w:val="ConsPlusNormal"/>
              <w:jc w:val="center"/>
              <w:rPr>
                <w:rFonts w:ascii="Times New Roman" w:hAnsi="Times New Roman" w:cs="Times New Roman"/>
                <w:sz w:val="18"/>
                <w:szCs w:val="18"/>
              </w:rPr>
            </w:pPr>
          </w:p>
        </w:tc>
      </w:tr>
    </w:tbl>
    <w:p w:rsidR="007E0FF5" w:rsidRPr="002D62CD" w:rsidRDefault="007E0FF5" w:rsidP="007E0FF5">
      <w:pPr>
        <w:pStyle w:val="ConsPlusNormal"/>
        <w:jc w:val="center"/>
        <w:rPr>
          <w:rFonts w:ascii="Times New Roman" w:hAnsi="Times New Roman" w:cs="Times New Roman"/>
          <w:sz w:val="18"/>
          <w:szCs w:val="18"/>
        </w:rPr>
      </w:pPr>
    </w:p>
    <w:p w:rsidR="007E0FF5" w:rsidRPr="002D62CD" w:rsidRDefault="007E0FF5" w:rsidP="002C6167">
      <w:pPr>
        <w:pStyle w:val="ConsPlusNormal"/>
        <w:jc w:val="right"/>
        <w:rPr>
          <w:rFonts w:ascii="Times New Roman" w:hAnsi="Times New Roman" w:cs="Times New Roman"/>
          <w:sz w:val="18"/>
          <w:szCs w:val="18"/>
        </w:rPr>
      </w:pPr>
    </w:p>
    <w:p w:rsidR="007E0FF5" w:rsidRPr="002D62CD" w:rsidRDefault="007E0FF5" w:rsidP="002C6167">
      <w:pPr>
        <w:pStyle w:val="ConsPlusNormal"/>
        <w:jc w:val="right"/>
        <w:rPr>
          <w:rFonts w:ascii="Times New Roman" w:hAnsi="Times New Roman" w:cs="Times New Roman"/>
          <w:sz w:val="18"/>
          <w:szCs w:val="18"/>
        </w:rPr>
      </w:pPr>
    </w:p>
    <w:p w:rsidR="007E0FF5" w:rsidRPr="002D62CD" w:rsidRDefault="007E0FF5" w:rsidP="007E0FF5">
      <w:pPr>
        <w:pStyle w:val="ConsPlusNormal"/>
        <w:ind w:firstLine="540"/>
        <w:jc w:val="both"/>
        <w:rPr>
          <w:rFonts w:ascii="Times New Roman" w:hAnsi="Times New Roman" w:cs="Times New Roman"/>
          <w:sz w:val="18"/>
          <w:szCs w:val="18"/>
        </w:rPr>
      </w:pPr>
      <w:r w:rsidRPr="002D62CD">
        <w:rPr>
          <w:rFonts w:ascii="Times New Roman" w:hAnsi="Times New Roman" w:cs="Times New Roman"/>
          <w:sz w:val="18"/>
          <w:szCs w:val="18"/>
        </w:rPr>
        <w:t>&lt;1&gt; Приводится фактическое значение индикатора или показателя за год, предшествующий отчетному.</w:t>
      </w:r>
    </w:p>
    <w:p w:rsidR="007E0FF5" w:rsidRPr="002D62CD" w:rsidRDefault="007E0FF5" w:rsidP="007E0FF5">
      <w:pPr>
        <w:pStyle w:val="ConsPlusNormal"/>
        <w:ind w:firstLine="540"/>
        <w:jc w:val="both"/>
        <w:rPr>
          <w:rFonts w:ascii="Times New Roman" w:hAnsi="Times New Roman" w:cs="Times New Roman"/>
          <w:sz w:val="18"/>
          <w:szCs w:val="18"/>
        </w:rPr>
      </w:pPr>
    </w:p>
    <w:p w:rsidR="007E0FF5" w:rsidRPr="002D62CD" w:rsidRDefault="007E0FF5" w:rsidP="002C6167">
      <w:pPr>
        <w:pStyle w:val="ConsPlusNormal"/>
        <w:jc w:val="right"/>
        <w:rPr>
          <w:rFonts w:ascii="Times New Roman" w:hAnsi="Times New Roman" w:cs="Times New Roman"/>
          <w:sz w:val="18"/>
          <w:szCs w:val="18"/>
        </w:rPr>
      </w:pPr>
    </w:p>
    <w:p w:rsidR="007E0FF5" w:rsidRPr="002D62CD" w:rsidRDefault="007E0FF5" w:rsidP="002C6167">
      <w:pPr>
        <w:pStyle w:val="ConsPlusNormal"/>
        <w:jc w:val="right"/>
        <w:rPr>
          <w:rFonts w:ascii="Times New Roman" w:hAnsi="Times New Roman" w:cs="Times New Roman"/>
          <w:sz w:val="18"/>
          <w:szCs w:val="18"/>
        </w:rPr>
      </w:pPr>
    </w:p>
    <w:p w:rsidR="007E0FF5" w:rsidRPr="002D62CD" w:rsidRDefault="007E0FF5" w:rsidP="002C6167">
      <w:pPr>
        <w:pStyle w:val="ConsPlusNormal"/>
        <w:jc w:val="right"/>
        <w:rPr>
          <w:rFonts w:ascii="Times New Roman" w:hAnsi="Times New Roman" w:cs="Times New Roman"/>
          <w:sz w:val="18"/>
          <w:szCs w:val="18"/>
        </w:rPr>
      </w:pPr>
    </w:p>
    <w:p w:rsidR="007E0FF5" w:rsidRPr="002D62CD" w:rsidRDefault="007E0FF5" w:rsidP="002C6167">
      <w:pPr>
        <w:pStyle w:val="ConsPlusNormal"/>
        <w:jc w:val="right"/>
        <w:rPr>
          <w:rFonts w:ascii="Times New Roman" w:hAnsi="Times New Roman" w:cs="Times New Roman"/>
          <w:sz w:val="18"/>
          <w:szCs w:val="18"/>
        </w:rPr>
      </w:pPr>
    </w:p>
    <w:p w:rsidR="007E0FF5" w:rsidRPr="002D62CD" w:rsidRDefault="007E0FF5" w:rsidP="002C6167">
      <w:pPr>
        <w:pStyle w:val="ConsPlusNormal"/>
        <w:jc w:val="right"/>
        <w:rPr>
          <w:rFonts w:ascii="Times New Roman" w:hAnsi="Times New Roman" w:cs="Times New Roman"/>
          <w:sz w:val="18"/>
          <w:szCs w:val="18"/>
        </w:rPr>
      </w:pPr>
    </w:p>
    <w:p w:rsidR="007E0FF5" w:rsidRPr="002D62CD" w:rsidRDefault="007E0FF5" w:rsidP="002C6167">
      <w:pPr>
        <w:pStyle w:val="ConsPlusNormal"/>
        <w:jc w:val="right"/>
        <w:rPr>
          <w:rFonts w:ascii="Times New Roman" w:hAnsi="Times New Roman" w:cs="Times New Roman"/>
          <w:sz w:val="18"/>
          <w:szCs w:val="18"/>
        </w:rPr>
      </w:pPr>
    </w:p>
    <w:p w:rsidR="007E0FF5" w:rsidRPr="002D62CD" w:rsidRDefault="007E0FF5" w:rsidP="002C6167">
      <w:pPr>
        <w:pStyle w:val="ConsPlusNormal"/>
        <w:jc w:val="right"/>
        <w:rPr>
          <w:rFonts w:ascii="Times New Roman" w:hAnsi="Times New Roman" w:cs="Times New Roman"/>
          <w:sz w:val="18"/>
          <w:szCs w:val="18"/>
        </w:rPr>
      </w:pPr>
    </w:p>
    <w:p w:rsidR="007E0FF5" w:rsidRPr="002D62CD" w:rsidRDefault="007E0FF5" w:rsidP="002C6167">
      <w:pPr>
        <w:pStyle w:val="ConsPlusNormal"/>
        <w:jc w:val="right"/>
        <w:rPr>
          <w:rFonts w:ascii="Times New Roman" w:hAnsi="Times New Roman" w:cs="Times New Roman"/>
          <w:sz w:val="18"/>
          <w:szCs w:val="18"/>
        </w:rPr>
      </w:pPr>
    </w:p>
    <w:p w:rsidR="007E0FF5" w:rsidRPr="002D62CD" w:rsidRDefault="007E0FF5" w:rsidP="002C6167">
      <w:pPr>
        <w:pStyle w:val="ConsPlusNormal"/>
        <w:jc w:val="right"/>
        <w:rPr>
          <w:rFonts w:ascii="Times New Roman" w:hAnsi="Times New Roman" w:cs="Times New Roman"/>
          <w:sz w:val="18"/>
          <w:szCs w:val="18"/>
        </w:rPr>
      </w:pPr>
    </w:p>
    <w:p w:rsidR="007E0FF5" w:rsidRPr="002D62CD" w:rsidRDefault="007E0FF5" w:rsidP="002C6167">
      <w:pPr>
        <w:pStyle w:val="ConsPlusNormal"/>
        <w:jc w:val="right"/>
        <w:rPr>
          <w:rFonts w:ascii="Times New Roman" w:hAnsi="Times New Roman" w:cs="Times New Roman"/>
          <w:sz w:val="18"/>
          <w:szCs w:val="18"/>
        </w:rPr>
      </w:pPr>
    </w:p>
    <w:p w:rsidR="007E0FF5" w:rsidRPr="002D62CD" w:rsidRDefault="007E0FF5" w:rsidP="002C6167">
      <w:pPr>
        <w:pStyle w:val="ConsPlusNormal"/>
        <w:jc w:val="right"/>
        <w:rPr>
          <w:rFonts w:ascii="Times New Roman" w:hAnsi="Times New Roman" w:cs="Times New Roman"/>
          <w:sz w:val="18"/>
          <w:szCs w:val="18"/>
        </w:rPr>
      </w:pPr>
    </w:p>
    <w:p w:rsidR="009F790C" w:rsidRPr="002D62CD" w:rsidRDefault="009F790C"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D62CD" w:rsidRDefault="002D62CD" w:rsidP="002C6167">
      <w:pPr>
        <w:pStyle w:val="ConsPlusNormal"/>
        <w:jc w:val="right"/>
        <w:rPr>
          <w:rFonts w:ascii="Times New Roman" w:hAnsi="Times New Roman" w:cs="Times New Roman"/>
          <w:sz w:val="18"/>
          <w:szCs w:val="18"/>
        </w:rPr>
      </w:pPr>
    </w:p>
    <w:p w:rsidR="002C6167" w:rsidRPr="002D62CD" w:rsidRDefault="0032659D" w:rsidP="002C6167">
      <w:pPr>
        <w:pStyle w:val="ConsPlusNormal"/>
        <w:jc w:val="right"/>
        <w:rPr>
          <w:rFonts w:ascii="Times New Roman" w:hAnsi="Times New Roman" w:cs="Times New Roman"/>
          <w:sz w:val="18"/>
          <w:szCs w:val="18"/>
        </w:rPr>
      </w:pPr>
      <w:r>
        <w:rPr>
          <w:rFonts w:ascii="Times New Roman" w:hAnsi="Times New Roman" w:cs="Times New Roman"/>
          <w:sz w:val="18"/>
          <w:szCs w:val="18"/>
        </w:rPr>
        <w:t>Таблица 10</w:t>
      </w:r>
    </w:p>
    <w:p w:rsidR="002C6167" w:rsidRPr="002D62CD" w:rsidRDefault="002C6167" w:rsidP="002C6167">
      <w:pPr>
        <w:pStyle w:val="ConsPlusNormal"/>
        <w:jc w:val="both"/>
        <w:rPr>
          <w:rFonts w:ascii="Times New Roman" w:hAnsi="Times New Roman" w:cs="Times New Roman"/>
          <w:sz w:val="18"/>
          <w:szCs w:val="18"/>
        </w:rPr>
      </w:pPr>
    </w:p>
    <w:p w:rsidR="002C6167" w:rsidRPr="002D62CD" w:rsidRDefault="002C6167" w:rsidP="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Сведения</w:t>
      </w:r>
    </w:p>
    <w:p w:rsidR="002C6167" w:rsidRPr="002D62CD" w:rsidRDefault="002C6167" w:rsidP="0032659D">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 степени выполнения ведомственных целевых программ,</w:t>
      </w:r>
      <w:r w:rsidR="0032659D">
        <w:rPr>
          <w:rFonts w:ascii="Times New Roman" w:hAnsi="Times New Roman" w:cs="Times New Roman"/>
          <w:sz w:val="18"/>
          <w:szCs w:val="18"/>
        </w:rPr>
        <w:t xml:space="preserve"> </w:t>
      </w:r>
      <w:r w:rsidRPr="002D62CD">
        <w:rPr>
          <w:rFonts w:ascii="Times New Roman" w:hAnsi="Times New Roman" w:cs="Times New Roman"/>
          <w:sz w:val="18"/>
          <w:szCs w:val="18"/>
        </w:rPr>
        <w:t>основных мероприятий, мероприятий и контрольных событий</w:t>
      </w:r>
    </w:p>
    <w:p w:rsidR="002C6167" w:rsidRPr="002D62CD" w:rsidRDefault="009F790C" w:rsidP="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подпрограмм муниципальной</w:t>
      </w:r>
      <w:r w:rsidR="002C6167" w:rsidRPr="002D62CD">
        <w:rPr>
          <w:rFonts w:ascii="Times New Roman" w:hAnsi="Times New Roman" w:cs="Times New Roman"/>
          <w:sz w:val="18"/>
          <w:szCs w:val="18"/>
        </w:rPr>
        <w:t xml:space="preserve"> программы</w:t>
      </w:r>
    </w:p>
    <w:p w:rsidR="002C6167" w:rsidRPr="002D62CD" w:rsidRDefault="002C6167" w:rsidP="002C6167">
      <w:pPr>
        <w:pStyle w:val="ConsPlusNormal"/>
        <w:jc w:val="both"/>
        <w:rPr>
          <w:rFonts w:ascii="Times New Roman" w:hAnsi="Times New Roman" w:cs="Times New Roman"/>
          <w:sz w:val="18"/>
          <w:szCs w:val="18"/>
        </w:rPr>
      </w:pPr>
    </w:p>
    <w:tbl>
      <w:tblPr>
        <w:tblW w:w="14742" w:type="dxa"/>
        <w:tblInd w:w="62" w:type="dxa"/>
        <w:tblLayout w:type="fixed"/>
        <w:tblCellMar>
          <w:top w:w="102" w:type="dxa"/>
          <w:left w:w="62" w:type="dxa"/>
          <w:bottom w:w="102" w:type="dxa"/>
          <w:right w:w="62" w:type="dxa"/>
        </w:tblCellMar>
        <w:tblLook w:val="0000"/>
      </w:tblPr>
      <w:tblGrid>
        <w:gridCol w:w="680"/>
        <w:gridCol w:w="2891"/>
        <w:gridCol w:w="1191"/>
        <w:gridCol w:w="850"/>
        <w:gridCol w:w="1134"/>
        <w:gridCol w:w="1134"/>
        <w:gridCol w:w="1134"/>
        <w:gridCol w:w="625"/>
        <w:gridCol w:w="1276"/>
        <w:gridCol w:w="934"/>
        <w:gridCol w:w="909"/>
        <w:gridCol w:w="1984"/>
      </w:tblGrid>
      <w:tr w:rsidR="002C6167" w:rsidRPr="002D62CD" w:rsidTr="007E0FF5">
        <w:tc>
          <w:tcPr>
            <w:tcW w:w="680"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N</w:t>
            </w:r>
          </w:p>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п/п</w:t>
            </w:r>
          </w:p>
        </w:tc>
        <w:tc>
          <w:tcPr>
            <w:tcW w:w="2891"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Наименование основного мероприятия, мероприятия, ведомственной целевой программы</w:t>
            </w:r>
          </w:p>
        </w:tc>
        <w:tc>
          <w:tcPr>
            <w:tcW w:w="1191"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Ответственный исполнитель</w:t>
            </w:r>
          </w:p>
        </w:tc>
        <w:tc>
          <w:tcPr>
            <w:tcW w:w="850" w:type="dxa"/>
            <w:vMerge w:val="restart"/>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Статус </w:t>
            </w:r>
            <w:hyperlink w:anchor="Par1126" w:history="1">
              <w:r w:rsidRPr="002D62CD">
                <w:rPr>
                  <w:rFonts w:ascii="Times New Roman" w:hAnsi="Times New Roman" w:cs="Times New Roman"/>
                  <w:color w:val="0000FF"/>
                  <w:sz w:val="18"/>
                  <w:szCs w:val="18"/>
                </w:rPr>
                <w:t>&lt;1&gt;</w:t>
              </w:r>
            </w:hyperlink>
          </w:p>
        </w:tc>
        <w:tc>
          <w:tcPr>
            <w:tcW w:w="2268"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Плановый срок</w:t>
            </w:r>
          </w:p>
        </w:tc>
        <w:tc>
          <w:tcPr>
            <w:tcW w:w="3035" w:type="dxa"/>
            <w:gridSpan w:val="3"/>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Фактический срок</w:t>
            </w:r>
          </w:p>
        </w:tc>
        <w:tc>
          <w:tcPr>
            <w:tcW w:w="3827" w:type="dxa"/>
            <w:gridSpan w:val="3"/>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Результаты</w:t>
            </w:r>
          </w:p>
        </w:tc>
      </w:tr>
      <w:tr w:rsidR="002C6167" w:rsidRPr="002D62CD" w:rsidTr="007E0FF5">
        <w:tc>
          <w:tcPr>
            <w:tcW w:w="680"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2891"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191"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начала реализации</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окончания реализации</w:t>
            </w:r>
          </w:p>
        </w:tc>
        <w:tc>
          <w:tcPr>
            <w:tcW w:w="1759"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начала реализации</w:t>
            </w: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окончания реализации</w:t>
            </w:r>
          </w:p>
        </w:tc>
        <w:tc>
          <w:tcPr>
            <w:tcW w:w="184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запланированные</w:t>
            </w:r>
          </w:p>
        </w:tc>
        <w:tc>
          <w:tcPr>
            <w:tcW w:w="198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достигнутые</w:t>
            </w: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w:t>
            </w: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2</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6</w:t>
            </w:r>
          </w:p>
        </w:tc>
        <w:tc>
          <w:tcPr>
            <w:tcW w:w="1759"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8</w:t>
            </w:r>
          </w:p>
        </w:tc>
        <w:tc>
          <w:tcPr>
            <w:tcW w:w="184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9</w:t>
            </w:r>
          </w:p>
        </w:tc>
        <w:tc>
          <w:tcPr>
            <w:tcW w:w="198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10</w:t>
            </w:r>
          </w:p>
        </w:tc>
      </w:tr>
      <w:tr w:rsidR="002C6167" w:rsidRPr="002D62CD" w:rsidTr="007E0FF5">
        <w:tc>
          <w:tcPr>
            <w:tcW w:w="14742" w:type="dxa"/>
            <w:gridSpan w:val="12"/>
            <w:tcBorders>
              <w:top w:val="single" w:sz="4" w:space="0" w:color="auto"/>
              <w:left w:val="single" w:sz="4" w:space="0" w:color="auto"/>
              <w:bottom w:val="single" w:sz="4" w:space="0" w:color="auto"/>
              <w:right w:val="single" w:sz="4" w:space="0" w:color="auto"/>
            </w:tcBorders>
          </w:tcPr>
          <w:p w:rsidR="002C6167" w:rsidRPr="002D62CD" w:rsidRDefault="009F790C">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 xml:space="preserve">Подпрограмма муниципальной </w:t>
            </w:r>
            <w:r w:rsidR="002C6167" w:rsidRPr="002D62CD">
              <w:rPr>
                <w:rFonts w:ascii="Times New Roman" w:hAnsi="Times New Roman" w:cs="Times New Roman"/>
                <w:sz w:val="18"/>
                <w:szCs w:val="18"/>
              </w:rPr>
              <w:t xml:space="preserve"> программы 1</w:t>
            </w: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1.1</w:t>
            </w: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Основное мероприятие 1.1</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759"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1.1.1</w:t>
            </w: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both"/>
              <w:rPr>
                <w:rFonts w:ascii="Times New Roman" w:hAnsi="Times New Roman" w:cs="Times New Roman"/>
                <w:sz w:val="18"/>
                <w:szCs w:val="18"/>
              </w:rPr>
            </w:pPr>
            <w:r w:rsidRPr="002D62CD">
              <w:rPr>
                <w:rFonts w:ascii="Times New Roman" w:hAnsi="Times New Roman" w:cs="Times New Roman"/>
                <w:sz w:val="18"/>
                <w:szCs w:val="18"/>
              </w:rPr>
              <w:t>Мероприятие 1.1.1</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759"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 xml:space="preserve">Проблемы, возникшие в ходе реализации мероприятия </w:t>
            </w:r>
            <w:hyperlink w:anchor="Par1127" w:history="1">
              <w:r w:rsidRPr="002D62CD">
                <w:rPr>
                  <w:rFonts w:ascii="Times New Roman" w:hAnsi="Times New Roman" w:cs="Times New Roman"/>
                  <w:color w:val="0000FF"/>
                  <w:sz w:val="18"/>
                  <w:szCs w:val="18"/>
                </w:rPr>
                <w:t>&lt;2&gt;</w:t>
              </w:r>
            </w:hyperlink>
          </w:p>
        </w:tc>
        <w:tc>
          <w:tcPr>
            <w:tcW w:w="11171" w:type="dxa"/>
            <w:gridSpan w:val="10"/>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Меры нейтрализации/минимизации отклонения по контрольному событию, оказывающего существенное воздей</w:t>
            </w:r>
            <w:r w:rsidR="007E0FF5" w:rsidRPr="002D62CD">
              <w:rPr>
                <w:rFonts w:ascii="Times New Roman" w:hAnsi="Times New Roman" w:cs="Times New Roman"/>
                <w:sz w:val="18"/>
                <w:szCs w:val="18"/>
              </w:rPr>
              <w:t>ствие на реализацию муниципальной программы</w:t>
            </w:r>
            <w:hyperlink w:anchor="Par1128" w:history="1">
              <w:r w:rsidRPr="002D62CD">
                <w:rPr>
                  <w:rFonts w:ascii="Times New Roman" w:hAnsi="Times New Roman" w:cs="Times New Roman"/>
                  <w:color w:val="0000FF"/>
                  <w:sz w:val="18"/>
                  <w:szCs w:val="18"/>
                </w:rPr>
                <w:t>&lt;3&gt;</w:t>
              </w:r>
            </w:hyperlink>
          </w:p>
        </w:tc>
        <w:tc>
          <w:tcPr>
            <w:tcW w:w="11171" w:type="dxa"/>
            <w:gridSpan w:val="10"/>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Контрольное событие программы</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759"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98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Контрольное событие программы</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759"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98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759"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Мероприятие 1.1.2</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759"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Проблемы, возникшие в ходе реализации мероприятия</w:t>
            </w:r>
          </w:p>
        </w:tc>
        <w:tc>
          <w:tcPr>
            <w:tcW w:w="11171" w:type="dxa"/>
            <w:gridSpan w:val="10"/>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Меры нейтрализации/минимизации отклонения по контрольному событию, оказывающего существенное воздей</w:t>
            </w:r>
            <w:r w:rsidR="007E0FF5" w:rsidRPr="002D62CD">
              <w:rPr>
                <w:rFonts w:ascii="Times New Roman" w:hAnsi="Times New Roman" w:cs="Times New Roman"/>
                <w:sz w:val="18"/>
                <w:szCs w:val="18"/>
              </w:rPr>
              <w:t xml:space="preserve">ствие на реализацию </w:t>
            </w:r>
            <w:r w:rsidR="00AB32B4" w:rsidRPr="002D62CD">
              <w:rPr>
                <w:rFonts w:ascii="Times New Roman" w:hAnsi="Times New Roman" w:cs="Times New Roman"/>
                <w:sz w:val="18"/>
                <w:szCs w:val="18"/>
              </w:rPr>
              <w:t>муниципальной программы</w:t>
            </w:r>
          </w:p>
        </w:tc>
        <w:tc>
          <w:tcPr>
            <w:tcW w:w="11171" w:type="dxa"/>
            <w:gridSpan w:val="10"/>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1.2</w:t>
            </w: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ВЦП 1.2</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901"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lastRenderedPageBreak/>
              <w:t>1.2.1</w:t>
            </w: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Мероприятие 1.2.1</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901"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Проблемы, возникшие в ходе реализации мероприятия</w:t>
            </w:r>
          </w:p>
        </w:tc>
        <w:tc>
          <w:tcPr>
            <w:tcW w:w="11171" w:type="dxa"/>
            <w:gridSpan w:val="10"/>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 xml:space="preserve">Меры нейтрализации/минимизации отклонения по контрольному событию, оказывающего существенное воздействие на реализацию </w:t>
            </w:r>
            <w:r w:rsidR="00AB32B4" w:rsidRPr="002D62CD">
              <w:rPr>
                <w:rFonts w:ascii="Times New Roman" w:hAnsi="Times New Roman" w:cs="Times New Roman"/>
                <w:sz w:val="18"/>
                <w:szCs w:val="18"/>
              </w:rPr>
              <w:t>муниципальной программы</w:t>
            </w:r>
          </w:p>
        </w:tc>
        <w:tc>
          <w:tcPr>
            <w:tcW w:w="11171" w:type="dxa"/>
            <w:gridSpan w:val="10"/>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Контрольное событие программы</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901"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289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Контрольное событие программы</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901"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289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901"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2</w:t>
            </w: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Мероприятие 1.2.1</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901"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Проблемы, возникшие в ходе реализации мероприятия</w:t>
            </w:r>
          </w:p>
        </w:tc>
        <w:tc>
          <w:tcPr>
            <w:tcW w:w="11171" w:type="dxa"/>
            <w:gridSpan w:val="10"/>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 xml:space="preserve">Меры нейтрализации/минимизации отклонения по контрольному событию, оказывающего существенное воздействие на реализацию </w:t>
            </w:r>
            <w:r w:rsidR="00AB32B4" w:rsidRPr="002D62CD">
              <w:rPr>
                <w:rFonts w:ascii="Times New Roman" w:hAnsi="Times New Roman" w:cs="Times New Roman"/>
                <w:sz w:val="18"/>
                <w:szCs w:val="18"/>
              </w:rPr>
              <w:t>муниципальной программы</w:t>
            </w:r>
          </w:p>
        </w:tc>
        <w:tc>
          <w:tcPr>
            <w:tcW w:w="11171" w:type="dxa"/>
            <w:gridSpan w:val="10"/>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901"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3</w:t>
            </w: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Основное мероприятие 1.3</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901"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Мероприятие 1.3.1</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901"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Проблемы, возникшие в ходе реализации мероприятия</w:t>
            </w:r>
          </w:p>
        </w:tc>
        <w:tc>
          <w:tcPr>
            <w:tcW w:w="11171" w:type="dxa"/>
            <w:gridSpan w:val="10"/>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rsidP="00AB32B4">
            <w:pPr>
              <w:pStyle w:val="ConsPlusNormal"/>
              <w:rPr>
                <w:rFonts w:ascii="Times New Roman" w:hAnsi="Times New Roman" w:cs="Times New Roman"/>
                <w:sz w:val="18"/>
                <w:szCs w:val="18"/>
              </w:rPr>
            </w:pPr>
            <w:r w:rsidRPr="002D62CD">
              <w:rPr>
                <w:rFonts w:ascii="Times New Roman" w:hAnsi="Times New Roman" w:cs="Times New Roman"/>
                <w:sz w:val="18"/>
                <w:szCs w:val="18"/>
              </w:rPr>
              <w:t xml:space="preserve">Меры нейтрализации/минимизации отклонения по контрольному событию, оказывающего существенное воздействие на реализацию </w:t>
            </w:r>
            <w:r w:rsidR="00AB32B4" w:rsidRPr="002D62CD">
              <w:rPr>
                <w:rFonts w:ascii="Times New Roman" w:hAnsi="Times New Roman" w:cs="Times New Roman"/>
                <w:sz w:val="18"/>
                <w:szCs w:val="18"/>
              </w:rPr>
              <w:t>муниципальной программы</w:t>
            </w:r>
          </w:p>
        </w:tc>
        <w:tc>
          <w:tcPr>
            <w:tcW w:w="11171" w:type="dxa"/>
            <w:gridSpan w:val="10"/>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Мероприятие 1.3.2</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jc w:val="center"/>
              <w:rPr>
                <w:rFonts w:ascii="Times New Roman" w:hAnsi="Times New Roman" w:cs="Times New Roman"/>
                <w:sz w:val="18"/>
                <w:szCs w:val="18"/>
              </w:rPr>
            </w:pPr>
            <w:r w:rsidRPr="002D62CD">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901"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Проблемы, возникшие в ходе реализации мероприятия</w:t>
            </w:r>
          </w:p>
        </w:tc>
        <w:tc>
          <w:tcPr>
            <w:tcW w:w="11171" w:type="dxa"/>
            <w:gridSpan w:val="10"/>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Меры нейтрализации/минимизации отклонения по контрольному событию, оказывающего существе</w:t>
            </w:r>
            <w:r w:rsidR="00AB32B4" w:rsidRPr="002D62CD">
              <w:rPr>
                <w:rFonts w:ascii="Times New Roman" w:hAnsi="Times New Roman" w:cs="Times New Roman"/>
                <w:sz w:val="18"/>
                <w:szCs w:val="18"/>
              </w:rPr>
              <w:t>нное воздействие на реализацию муниципальной программы</w:t>
            </w:r>
          </w:p>
        </w:tc>
        <w:tc>
          <w:tcPr>
            <w:tcW w:w="11171" w:type="dxa"/>
            <w:gridSpan w:val="10"/>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r w:rsidR="002C6167" w:rsidRPr="002D62CD" w:rsidTr="007E0FF5">
        <w:tc>
          <w:tcPr>
            <w:tcW w:w="68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28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r w:rsidRPr="002D62CD">
              <w:rPr>
                <w:rFonts w:ascii="Times New Roman" w:hAnsi="Times New Roman" w:cs="Times New Roman"/>
                <w:sz w:val="18"/>
                <w:szCs w:val="18"/>
              </w:rPr>
              <w:t>...</w:t>
            </w:r>
          </w:p>
        </w:tc>
        <w:tc>
          <w:tcPr>
            <w:tcW w:w="1191"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1901"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934" w:type="dxa"/>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c>
          <w:tcPr>
            <w:tcW w:w="2893" w:type="dxa"/>
            <w:gridSpan w:val="2"/>
            <w:tcBorders>
              <w:top w:val="single" w:sz="4" w:space="0" w:color="auto"/>
              <w:left w:val="single" w:sz="4" w:space="0" w:color="auto"/>
              <w:bottom w:val="single" w:sz="4" w:space="0" w:color="auto"/>
              <w:right w:val="single" w:sz="4" w:space="0" w:color="auto"/>
            </w:tcBorders>
          </w:tcPr>
          <w:p w:rsidR="002C6167" w:rsidRPr="002D62CD" w:rsidRDefault="002C6167">
            <w:pPr>
              <w:pStyle w:val="ConsPlusNormal"/>
              <w:rPr>
                <w:rFonts w:ascii="Times New Roman" w:hAnsi="Times New Roman" w:cs="Times New Roman"/>
                <w:sz w:val="18"/>
                <w:szCs w:val="18"/>
              </w:rPr>
            </w:pPr>
          </w:p>
        </w:tc>
      </w:tr>
    </w:tbl>
    <w:p w:rsidR="00AB32B4" w:rsidRPr="002D62CD" w:rsidRDefault="009F790C" w:rsidP="009F790C">
      <w:pPr>
        <w:pStyle w:val="ConsPlusNormal"/>
        <w:ind w:firstLine="540"/>
        <w:jc w:val="both"/>
        <w:rPr>
          <w:rFonts w:ascii="Times New Roman" w:hAnsi="Times New Roman" w:cs="Times New Roman"/>
          <w:sz w:val="18"/>
          <w:szCs w:val="18"/>
        </w:rPr>
      </w:pPr>
      <w:r w:rsidRPr="002D62CD">
        <w:rPr>
          <w:rFonts w:ascii="Times New Roman" w:hAnsi="Times New Roman" w:cs="Times New Roman"/>
          <w:sz w:val="18"/>
          <w:szCs w:val="18"/>
        </w:rPr>
        <w:t xml:space="preserve">&lt;1&gt; Ставится * по контрольным событиям, включенным в план реализации </w:t>
      </w:r>
      <w:r w:rsidR="00AB32B4" w:rsidRPr="002D62CD">
        <w:rPr>
          <w:rFonts w:ascii="Times New Roman" w:hAnsi="Times New Roman" w:cs="Times New Roman"/>
          <w:sz w:val="18"/>
          <w:szCs w:val="18"/>
        </w:rPr>
        <w:t>муниципальной программы</w:t>
      </w:r>
    </w:p>
    <w:p w:rsidR="009F790C" w:rsidRPr="002D62CD" w:rsidRDefault="009F790C" w:rsidP="009F790C">
      <w:pPr>
        <w:pStyle w:val="ConsPlusNormal"/>
        <w:ind w:firstLine="540"/>
        <w:jc w:val="both"/>
        <w:rPr>
          <w:rFonts w:ascii="Times New Roman" w:hAnsi="Times New Roman" w:cs="Times New Roman"/>
          <w:sz w:val="18"/>
          <w:szCs w:val="18"/>
        </w:rPr>
      </w:pPr>
      <w:r w:rsidRPr="002D62CD">
        <w:rPr>
          <w:rFonts w:ascii="Times New Roman" w:hAnsi="Times New Roman" w:cs="Times New Roman"/>
          <w:sz w:val="18"/>
          <w:szCs w:val="18"/>
        </w:rPr>
        <w:t>&lt;2&gt; При наличии отклонений плановых сроков реализации от фактических приводится краткое описание проблем, а при отсутствии отклонений указывается "нет". В случае досрочного выполнения указывается "досрочно выполнено".</w:t>
      </w:r>
    </w:p>
    <w:p w:rsidR="009F790C" w:rsidRPr="002D62CD" w:rsidRDefault="009F790C" w:rsidP="009F790C">
      <w:pPr>
        <w:pStyle w:val="ConsPlusNormal"/>
        <w:ind w:firstLine="540"/>
        <w:jc w:val="both"/>
        <w:rPr>
          <w:rFonts w:ascii="Times New Roman" w:hAnsi="Times New Roman" w:cs="Times New Roman"/>
          <w:sz w:val="18"/>
          <w:szCs w:val="18"/>
        </w:rPr>
      </w:pPr>
      <w:r w:rsidRPr="002D62CD">
        <w:rPr>
          <w:rFonts w:ascii="Times New Roman" w:hAnsi="Times New Roman" w:cs="Times New Roman"/>
          <w:sz w:val="18"/>
          <w:szCs w:val="18"/>
        </w:rPr>
        <w:t xml:space="preserve">&lt;3&gt; В рамках мер по нейтрализации/минимизации отклонения по контрольному событию, оказывающего существенное воздействие на реализацию </w:t>
      </w:r>
      <w:r w:rsidR="00AB32B4" w:rsidRPr="002D62CD">
        <w:rPr>
          <w:rFonts w:ascii="Times New Roman" w:hAnsi="Times New Roman" w:cs="Times New Roman"/>
          <w:sz w:val="18"/>
          <w:szCs w:val="18"/>
        </w:rPr>
        <w:t>муниципальной программы</w:t>
      </w:r>
      <w:r w:rsidRPr="002D62CD">
        <w:rPr>
          <w:rFonts w:ascii="Times New Roman" w:hAnsi="Times New Roman" w:cs="Times New Roman"/>
          <w:sz w:val="18"/>
          <w:szCs w:val="18"/>
        </w:rPr>
        <w:t>, указываются мероприятия, направленные на нейтрализацию/снижение негативных последствий возникшего отклонения.</w:t>
      </w:r>
    </w:p>
    <w:p w:rsidR="009F790C" w:rsidRPr="002D62CD" w:rsidRDefault="009F790C" w:rsidP="009F790C">
      <w:pPr>
        <w:pStyle w:val="ConsPlusNormal"/>
        <w:ind w:firstLine="540"/>
        <w:jc w:val="both"/>
        <w:rPr>
          <w:rFonts w:ascii="Times New Roman" w:hAnsi="Times New Roman" w:cs="Times New Roman"/>
          <w:sz w:val="18"/>
          <w:szCs w:val="18"/>
        </w:rPr>
      </w:pPr>
      <w:r w:rsidRPr="002D62CD">
        <w:rPr>
          <w:rFonts w:ascii="Times New Roman" w:hAnsi="Times New Roman" w:cs="Times New Roman"/>
          <w:sz w:val="18"/>
          <w:szCs w:val="18"/>
        </w:rPr>
        <w:t xml:space="preserve">Строки "Проблемы, возникшие в ходе реализации мероприятия &lt;2&gt;" и "Меры нейтрализации/минимизации отклонения по контрольному событию, оказывающего существенное воздействие на реализацию </w:t>
      </w:r>
      <w:r w:rsidR="00AB32B4" w:rsidRPr="002D62CD">
        <w:rPr>
          <w:rFonts w:ascii="Times New Roman" w:hAnsi="Times New Roman" w:cs="Times New Roman"/>
          <w:sz w:val="18"/>
          <w:szCs w:val="18"/>
        </w:rPr>
        <w:t xml:space="preserve">муниципальной программы </w:t>
      </w:r>
      <w:r w:rsidRPr="002D62CD">
        <w:rPr>
          <w:rFonts w:ascii="Times New Roman" w:hAnsi="Times New Roman" w:cs="Times New Roman"/>
          <w:sz w:val="18"/>
          <w:szCs w:val="18"/>
        </w:rPr>
        <w:t>&lt;3&gt;" добавляются и заполняются по тем мероприятиям, в ходе реализации которых имелись какие-либо отклонения и (или) проблемы</w:t>
      </w:r>
      <w:proofErr w:type="gramStart"/>
      <w:r w:rsidRPr="002D62CD">
        <w:rPr>
          <w:rFonts w:ascii="Times New Roman" w:hAnsi="Times New Roman" w:cs="Times New Roman"/>
          <w:sz w:val="18"/>
          <w:szCs w:val="18"/>
        </w:rPr>
        <w:t>.".</w:t>
      </w:r>
      <w:proofErr w:type="gramEnd"/>
    </w:p>
    <w:p w:rsidR="002C6167" w:rsidRPr="002D62CD" w:rsidRDefault="002C6167"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AB32B4" w:rsidRPr="002D62CD" w:rsidRDefault="0032659D" w:rsidP="00AB32B4">
      <w:pPr>
        <w:autoSpaceDE w:val="0"/>
        <w:autoSpaceDN w:val="0"/>
        <w:adjustRightInd w:val="0"/>
        <w:spacing w:after="0" w:line="240" w:lineRule="auto"/>
        <w:jc w:val="right"/>
        <w:outlineLvl w:val="2"/>
        <w:rPr>
          <w:rFonts w:ascii="Times New Roman" w:hAnsi="Times New Roman" w:cs="Times New Roman"/>
          <w:sz w:val="18"/>
          <w:szCs w:val="18"/>
        </w:rPr>
      </w:pPr>
      <w:r>
        <w:rPr>
          <w:rFonts w:ascii="Times New Roman" w:hAnsi="Times New Roman" w:cs="Times New Roman"/>
          <w:sz w:val="18"/>
          <w:szCs w:val="18"/>
        </w:rPr>
        <w:t>Таблица 11</w:t>
      </w:r>
    </w:p>
    <w:p w:rsidR="00AB32B4" w:rsidRPr="002D62CD" w:rsidRDefault="00AB32B4" w:rsidP="00AB32B4">
      <w:pPr>
        <w:autoSpaceDE w:val="0"/>
        <w:autoSpaceDN w:val="0"/>
        <w:adjustRightInd w:val="0"/>
        <w:spacing w:after="0" w:line="240" w:lineRule="auto"/>
        <w:jc w:val="right"/>
        <w:rPr>
          <w:rFonts w:ascii="Times New Roman" w:hAnsi="Times New Roman" w:cs="Times New Roman"/>
          <w:sz w:val="18"/>
          <w:szCs w:val="18"/>
        </w:rPr>
      </w:pPr>
    </w:p>
    <w:p w:rsidR="00AB32B4" w:rsidRPr="002D62CD" w:rsidRDefault="00AB32B4" w:rsidP="00AB32B4">
      <w:pPr>
        <w:autoSpaceDE w:val="0"/>
        <w:autoSpaceDN w:val="0"/>
        <w:adjustRightInd w:val="0"/>
        <w:spacing w:after="0" w:line="240" w:lineRule="auto"/>
        <w:jc w:val="center"/>
        <w:rPr>
          <w:rFonts w:ascii="Times New Roman" w:hAnsi="Times New Roman" w:cs="Times New Roman"/>
          <w:sz w:val="18"/>
          <w:szCs w:val="18"/>
        </w:rPr>
      </w:pPr>
      <w:bookmarkStart w:id="21" w:name="Par2116"/>
      <w:bookmarkEnd w:id="21"/>
      <w:r w:rsidRPr="002D62CD">
        <w:rPr>
          <w:rFonts w:ascii="Times New Roman" w:hAnsi="Times New Roman" w:cs="Times New Roman"/>
          <w:sz w:val="18"/>
          <w:szCs w:val="18"/>
        </w:rPr>
        <w:t>Отчет</w:t>
      </w:r>
    </w:p>
    <w:p w:rsidR="00AB32B4" w:rsidRPr="002D62CD" w:rsidRDefault="00AB32B4" w:rsidP="008E7346">
      <w:pPr>
        <w:autoSpaceDE w:val="0"/>
        <w:autoSpaceDN w:val="0"/>
        <w:adjustRightInd w:val="0"/>
        <w:spacing w:after="0" w:line="240" w:lineRule="auto"/>
        <w:jc w:val="center"/>
        <w:rPr>
          <w:rFonts w:ascii="Times New Roman" w:hAnsi="Times New Roman" w:cs="Times New Roman"/>
          <w:sz w:val="18"/>
          <w:szCs w:val="18"/>
        </w:rPr>
      </w:pPr>
      <w:r w:rsidRPr="002D62CD">
        <w:rPr>
          <w:rFonts w:ascii="Times New Roman" w:hAnsi="Times New Roman" w:cs="Times New Roman"/>
          <w:sz w:val="18"/>
          <w:szCs w:val="18"/>
        </w:rPr>
        <w:t xml:space="preserve">об использовании </w:t>
      </w:r>
      <w:r w:rsidR="003F1289">
        <w:rPr>
          <w:rFonts w:ascii="Times New Roman" w:hAnsi="Times New Roman" w:cs="Times New Roman"/>
          <w:sz w:val="18"/>
          <w:szCs w:val="18"/>
        </w:rPr>
        <w:t xml:space="preserve">бюджетных ассигнований городского </w:t>
      </w:r>
      <w:r w:rsidRPr="002D62CD">
        <w:rPr>
          <w:rFonts w:ascii="Times New Roman" w:hAnsi="Times New Roman" w:cs="Times New Roman"/>
          <w:sz w:val="18"/>
          <w:szCs w:val="18"/>
        </w:rPr>
        <w:t xml:space="preserve"> бюджета</w:t>
      </w:r>
      <w:r w:rsidR="008E7346">
        <w:rPr>
          <w:rFonts w:ascii="Times New Roman" w:hAnsi="Times New Roman" w:cs="Times New Roman"/>
          <w:sz w:val="18"/>
          <w:szCs w:val="18"/>
        </w:rPr>
        <w:t xml:space="preserve"> </w:t>
      </w:r>
      <w:r w:rsidR="003F1289">
        <w:rPr>
          <w:rFonts w:ascii="Times New Roman" w:hAnsi="Times New Roman" w:cs="Times New Roman"/>
          <w:sz w:val="18"/>
          <w:szCs w:val="18"/>
        </w:rPr>
        <w:t xml:space="preserve">на реализацию  муниципальной </w:t>
      </w:r>
      <w:r w:rsidR="008E7346">
        <w:rPr>
          <w:rFonts w:ascii="Times New Roman" w:hAnsi="Times New Roman" w:cs="Times New Roman"/>
          <w:sz w:val="18"/>
          <w:szCs w:val="18"/>
        </w:rPr>
        <w:t xml:space="preserve">программы </w:t>
      </w:r>
    </w:p>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bl>
      <w:tblPr>
        <w:tblW w:w="14459" w:type="dxa"/>
        <w:tblInd w:w="40" w:type="dxa"/>
        <w:tblLayout w:type="fixed"/>
        <w:tblCellMar>
          <w:top w:w="75" w:type="dxa"/>
          <w:left w:w="40" w:type="dxa"/>
          <w:bottom w:w="75" w:type="dxa"/>
          <w:right w:w="40" w:type="dxa"/>
        </w:tblCellMar>
        <w:tblLook w:val="0000"/>
      </w:tblPr>
      <w:tblGrid>
        <w:gridCol w:w="1632"/>
        <w:gridCol w:w="2196"/>
        <w:gridCol w:w="2409"/>
        <w:gridCol w:w="709"/>
        <w:gridCol w:w="1134"/>
        <w:gridCol w:w="1134"/>
        <w:gridCol w:w="1276"/>
        <w:gridCol w:w="1134"/>
        <w:gridCol w:w="1417"/>
        <w:gridCol w:w="1418"/>
      </w:tblGrid>
      <w:tr w:rsidR="00AB32B4" w:rsidRPr="002D62CD" w:rsidTr="00AB32B4">
        <w:trPr>
          <w:trHeight w:val="160"/>
        </w:trPr>
        <w:tc>
          <w:tcPr>
            <w:tcW w:w="1632" w:type="dxa"/>
            <w:vMerge w:val="restart"/>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Статус     </w:t>
            </w:r>
          </w:p>
        </w:tc>
        <w:tc>
          <w:tcPr>
            <w:tcW w:w="2196" w:type="dxa"/>
            <w:vMerge w:val="restart"/>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Наименование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муниципальной</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программы,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подпрограммы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муниципальной</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программы,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ведомственной</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целевой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программы,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основного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мероприятия </w:t>
            </w:r>
          </w:p>
        </w:tc>
        <w:tc>
          <w:tcPr>
            <w:tcW w:w="2409" w:type="dxa"/>
            <w:vMerge w:val="restart"/>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Ответственный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исполнитель,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соисполнители,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участники   </w:t>
            </w:r>
          </w:p>
        </w:tc>
        <w:tc>
          <w:tcPr>
            <w:tcW w:w="4253" w:type="dxa"/>
            <w:gridSpan w:val="4"/>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Код бюджетной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классификации  </w:t>
            </w:r>
          </w:p>
        </w:tc>
        <w:tc>
          <w:tcPr>
            <w:tcW w:w="3969" w:type="dxa"/>
            <w:gridSpan w:val="3"/>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Расходы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(тыс. рублей), годы     </w:t>
            </w:r>
          </w:p>
        </w:tc>
      </w:tr>
      <w:tr w:rsidR="00AB32B4" w:rsidRPr="002D62CD" w:rsidTr="00AB32B4">
        <w:tc>
          <w:tcPr>
            <w:tcW w:w="1632"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196"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409"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ГРБС</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roofErr w:type="spellStart"/>
            <w:r w:rsidRPr="002D62CD">
              <w:rPr>
                <w:rFonts w:ascii="Times New Roman" w:hAnsi="Times New Roman" w:cs="Times New Roman"/>
                <w:sz w:val="18"/>
                <w:szCs w:val="18"/>
              </w:rPr>
              <w:t>РзПр</w:t>
            </w:r>
            <w:proofErr w:type="spellEnd"/>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ЦСР</w:t>
            </w: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ВР</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сводная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бюджетная</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роспись,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план на 1</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января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отчетного</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года   </w:t>
            </w: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сводная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бюджетная</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роспись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на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отчетную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дату </w:t>
            </w:r>
            <w:hyperlink w:anchor="Par2190" w:history="1">
              <w:r w:rsidRPr="002D62CD">
                <w:rPr>
                  <w:rFonts w:ascii="Times New Roman" w:hAnsi="Times New Roman" w:cs="Times New Roman"/>
                  <w:color w:val="0000FF"/>
                  <w:sz w:val="18"/>
                  <w:szCs w:val="18"/>
                </w:rPr>
                <w:t>&lt;1&gt;</w:t>
              </w:r>
            </w:hyperlink>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кассовое</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roofErr w:type="spellStart"/>
            <w:r w:rsidRPr="002D62CD">
              <w:rPr>
                <w:rFonts w:ascii="Times New Roman" w:hAnsi="Times New Roman" w:cs="Times New Roman"/>
                <w:sz w:val="18"/>
                <w:szCs w:val="18"/>
              </w:rPr>
              <w:t>испол</w:t>
            </w:r>
            <w:proofErr w:type="spellEnd"/>
            <w:r w:rsidRPr="002D62CD">
              <w:rPr>
                <w:rFonts w:ascii="Times New Roman" w:hAnsi="Times New Roman" w:cs="Times New Roman"/>
                <w:sz w:val="18"/>
                <w:szCs w:val="18"/>
              </w:rPr>
              <w:t xml:space="preserve">-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roofErr w:type="spellStart"/>
            <w:r w:rsidRPr="002D62CD">
              <w:rPr>
                <w:rFonts w:ascii="Times New Roman" w:hAnsi="Times New Roman" w:cs="Times New Roman"/>
                <w:sz w:val="18"/>
                <w:szCs w:val="18"/>
              </w:rPr>
              <w:t>нение</w:t>
            </w:r>
            <w:proofErr w:type="spellEnd"/>
          </w:p>
        </w:tc>
      </w:tr>
      <w:tr w:rsidR="00AB32B4" w:rsidRPr="002D62CD" w:rsidTr="00AB32B4">
        <w:trPr>
          <w:trHeight w:val="160"/>
        </w:trPr>
        <w:tc>
          <w:tcPr>
            <w:tcW w:w="163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1       </w:t>
            </w:r>
          </w:p>
        </w:tc>
        <w:tc>
          <w:tcPr>
            <w:tcW w:w="219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2      </w:t>
            </w: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3       </w:t>
            </w: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4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5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6 </w:t>
            </w: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7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8    </w:t>
            </w: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9    </w:t>
            </w: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10   </w:t>
            </w:r>
          </w:p>
        </w:tc>
      </w:tr>
      <w:tr w:rsidR="00AB32B4" w:rsidRPr="002D62CD" w:rsidTr="00AB32B4">
        <w:trPr>
          <w:trHeight w:val="160"/>
        </w:trPr>
        <w:tc>
          <w:tcPr>
            <w:tcW w:w="1632" w:type="dxa"/>
            <w:vMerge w:val="restart"/>
            <w:tcBorders>
              <w:left w:val="single" w:sz="8" w:space="0" w:color="auto"/>
              <w:bottom w:val="single" w:sz="8" w:space="0" w:color="auto"/>
              <w:right w:val="single" w:sz="8" w:space="0" w:color="auto"/>
            </w:tcBorders>
          </w:tcPr>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Муниципальная программа</w:t>
            </w:r>
          </w:p>
        </w:tc>
        <w:tc>
          <w:tcPr>
            <w:tcW w:w="2196" w:type="dxa"/>
            <w:vMerge w:val="restart"/>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всего          </w:t>
            </w: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c>
          <w:tcPr>
            <w:tcW w:w="1632"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196"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ответственный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исполнитель    </w:t>
            </w:r>
          </w:p>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муниципальной</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программы      </w:t>
            </w: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c>
          <w:tcPr>
            <w:tcW w:w="1632"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196"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соисполнитель 1</w:t>
            </w: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c>
          <w:tcPr>
            <w:tcW w:w="1632"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196"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участник 1     </w:t>
            </w: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rPr>
          <w:trHeight w:val="160"/>
        </w:trPr>
        <w:tc>
          <w:tcPr>
            <w:tcW w:w="1632" w:type="dxa"/>
            <w:vMerge w:val="restart"/>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Подпрограмма 1 </w:t>
            </w:r>
          </w:p>
        </w:tc>
        <w:tc>
          <w:tcPr>
            <w:tcW w:w="2196" w:type="dxa"/>
            <w:vMerge w:val="restart"/>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всего          </w:t>
            </w: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c>
          <w:tcPr>
            <w:tcW w:w="1632"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196"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ответственный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исполнитель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подпрограммы   </w:t>
            </w: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c>
          <w:tcPr>
            <w:tcW w:w="1632"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196"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участник 1     </w:t>
            </w: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x </w:t>
            </w: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x </w:t>
            </w: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rPr>
          <w:trHeight w:val="160"/>
        </w:trPr>
        <w:tc>
          <w:tcPr>
            <w:tcW w:w="163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ВЦП 1.1        </w:t>
            </w:r>
          </w:p>
        </w:tc>
        <w:tc>
          <w:tcPr>
            <w:tcW w:w="219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исполнитель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ведомственной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целевой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программы      </w:t>
            </w: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rPr>
          <w:trHeight w:val="160"/>
        </w:trPr>
        <w:tc>
          <w:tcPr>
            <w:tcW w:w="163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ВЦП 1.2        </w:t>
            </w:r>
          </w:p>
        </w:tc>
        <w:tc>
          <w:tcPr>
            <w:tcW w:w="219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исполнитель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ведомственной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целевой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программы      </w:t>
            </w: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rPr>
          <w:trHeight w:val="160"/>
        </w:trPr>
        <w:tc>
          <w:tcPr>
            <w:tcW w:w="163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w:t>
            </w:r>
          </w:p>
        </w:tc>
        <w:tc>
          <w:tcPr>
            <w:tcW w:w="219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rPr>
          <w:trHeight w:val="160"/>
        </w:trPr>
        <w:tc>
          <w:tcPr>
            <w:tcW w:w="163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Основное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мероприятие 1.1</w:t>
            </w:r>
          </w:p>
        </w:tc>
        <w:tc>
          <w:tcPr>
            <w:tcW w:w="219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ответственный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исполнитель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lastRenderedPageBreak/>
              <w:t xml:space="preserve">мероприятия    </w:t>
            </w: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rPr>
          <w:trHeight w:val="160"/>
        </w:trPr>
        <w:tc>
          <w:tcPr>
            <w:tcW w:w="163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lastRenderedPageBreak/>
              <w:t xml:space="preserve">Основное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мероприятие 1.2</w:t>
            </w:r>
          </w:p>
        </w:tc>
        <w:tc>
          <w:tcPr>
            <w:tcW w:w="219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ответственный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исполнитель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мероприятия    </w:t>
            </w: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rPr>
          <w:trHeight w:val="160"/>
        </w:trPr>
        <w:tc>
          <w:tcPr>
            <w:tcW w:w="163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w:t>
            </w:r>
          </w:p>
        </w:tc>
        <w:tc>
          <w:tcPr>
            <w:tcW w:w="219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rPr>
          <w:trHeight w:val="160"/>
        </w:trPr>
        <w:tc>
          <w:tcPr>
            <w:tcW w:w="163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w:t>
            </w:r>
          </w:p>
        </w:tc>
        <w:tc>
          <w:tcPr>
            <w:tcW w:w="219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rPr>
          <w:trHeight w:val="160"/>
        </w:trPr>
        <w:tc>
          <w:tcPr>
            <w:tcW w:w="163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Подпрограмма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"Обеспечение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реализации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государственной</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программы" </w:t>
            </w:r>
            <w:hyperlink w:anchor="Par2191" w:history="1">
              <w:r w:rsidRPr="002D62CD">
                <w:rPr>
                  <w:rFonts w:ascii="Times New Roman" w:hAnsi="Times New Roman" w:cs="Times New Roman"/>
                  <w:color w:val="0000FF"/>
                  <w:sz w:val="18"/>
                  <w:szCs w:val="18"/>
                </w:rPr>
                <w:t>&lt;2&gt;</w:t>
              </w:r>
            </w:hyperlink>
          </w:p>
        </w:tc>
        <w:tc>
          <w:tcPr>
            <w:tcW w:w="219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ответственный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исполнитель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государственной</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программы      </w:t>
            </w: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AB32B4">
        <w:trPr>
          <w:trHeight w:val="160"/>
        </w:trPr>
        <w:tc>
          <w:tcPr>
            <w:tcW w:w="163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19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4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участник 1     </w:t>
            </w:r>
          </w:p>
        </w:tc>
        <w:tc>
          <w:tcPr>
            <w:tcW w:w="709"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27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13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bl>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r w:rsidRPr="002D62CD">
        <w:rPr>
          <w:rFonts w:ascii="Times New Roman" w:hAnsi="Times New Roman" w:cs="Times New Roman"/>
          <w:sz w:val="18"/>
          <w:szCs w:val="18"/>
        </w:rPr>
        <w:t>--------------------------------</w:t>
      </w:r>
    </w:p>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bookmarkStart w:id="22" w:name="Par2190"/>
      <w:bookmarkEnd w:id="22"/>
      <w:r w:rsidRPr="002D62CD">
        <w:rPr>
          <w:rFonts w:ascii="Times New Roman" w:hAnsi="Times New Roman" w:cs="Times New Roman"/>
          <w:sz w:val="18"/>
          <w:szCs w:val="18"/>
        </w:rPr>
        <w:t>&lt;1&gt; Для годового отчета - 31 декабря отчетного года.</w:t>
      </w:r>
    </w:p>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bookmarkStart w:id="23" w:name="Par2191"/>
      <w:bookmarkEnd w:id="23"/>
      <w:r w:rsidRPr="002D62CD">
        <w:rPr>
          <w:rFonts w:ascii="Times New Roman" w:hAnsi="Times New Roman" w:cs="Times New Roman"/>
          <w:sz w:val="18"/>
          <w:szCs w:val="18"/>
        </w:rPr>
        <w:t>&lt;2&gt; Под обеспеч</w:t>
      </w:r>
      <w:r w:rsidR="00246A6D" w:rsidRPr="002D62CD">
        <w:rPr>
          <w:rFonts w:ascii="Times New Roman" w:hAnsi="Times New Roman" w:cs="Times New Roman"/>
          <w:sz w:val="18"/>
          <w:szCs w:val="18"/>
        </w:rPr>
        <w:t>ением реализации муниципальной</w:t>
      </w:r>
      <w:r w:rsidRPr="002D62CD">
        <w:rPr>
          <w:rFonts w:ascii="Times New Roman" w:hAnsi="Times New Roman" w:cs="Times New Roman"/>
          <w:sz w:val="18"/>
          <w:szCs w:val="18"/>
        </w:rPr>
        <w:t xml:space="preserve"> программы понимается деятельность, не направленная на реализацию ведомственных целевых программ, основных мероприятий подпрограмм.</w:t>
      </w:r>
    </w:p>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P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AB32B4" w:rsidRPr="002D62CD" w:rsidRDefault="0032659D" w:rsidP="00AB32B4">
      <w:pPr>
        <w:autoSpaceDE w:val="0"/>
        <w:autoSpaceDN w:val="0"/>
        <w:adjustRightInd w:val="0"/>
        <w:spacing w:after="0" w:line="240" w:lineRule="auto"/>
        <w:jc w:val="right"/>
        <w:outlineLvl w:val="2"/>
        <w:rPr>
          <w:rFonts w:ascii="Times New Roman" w:hAnsi="Times New Roman" w:cs="Times New Roman"/>
          <w:sz w:val="18"/>
          <w:szCs w:val="18"/>
        </w:rPr>
      </w:pPr>
      <w:r>
        <w:rPr>
          <w:rFonts w:ascii="Times New Roman" w:hAnsi="Times New Roman" w:cs="Times New Roman"/>
          <w:sz w:val="18"/>
          <w:szCs w:val="18"/>
        </w:rPr>
        <w:t>Таблица 12</w:t>
      </w:r>
    </w:p>
    <w:p w:rsidR="00AB32B4" w:rsidRPr="002D62CD" w:rsidRDefault="00AB32B4" w:rsidP="00AB32B4">
      <w:pPr>
        <w:autoSpaceDE w:val="0"/>
        <w:autoSpaceDN w:val="0"/>
        <w:adjustRightInd w:val="0"/>
        <w:spacing w:after="0" w:line="240" w:lineRule="auto"/>
        <w:jc w:val="right"/>
        <w:rPr>
          <w:rFonts w:ascii="Times New Roman" w:hAnsi="Times New Roman" w:cs="Times New Roman"/>
          <w:sz w:val="18"/>
          <w:szCs w:val="18"/>
        </w:rPr>
      </w:pPr>
    </w:p>
    <w:p w:rsidR="00AB32B4" w:rsidRPr="002D62CD" w:rsidRDefault="00AB32B4" w:rsidP="00AB32B4">
      <w:pPr>
        <w:autoSpaceDE w:val="0"/>
        <w:autoSpaceDN w:val="0"/>
        <w:adjustRightInd w:val="0"/>
        <w:spacing w:after="0" w:line="240" w:lineRule="auto"/>
        <w:jc w:val="center"/>
        <w:rPr>
          <w:rFonts w:ascii="Times New Roman" w:hAnsi="Times New Roman" w:cs="Times New Roman"/>
          <w:sz w:val="18"/>
          <w:szCs w:val="18"/>
        </w:rPr>
      </w:pPr>
      <w:bookmarkStart w:id="24" w:name="Par2195"/>
      <w:bookmarkEnd w:id="24"/>
      <w:r w:rsidRPr="002D62CD">
        <w:rPr>
          <w:rFonts w:ascii="Times New Roman" w:hAnsi="Times New Roman" w:cs="Times New Roman"/>
          <w:sz w:val="18"/>
          <w:szCs w:val="18"/>
        </w:rPr>
        <w:t>Информация</w:t>
      </w:r>
    </w:p>
    <w:p w:rsidR="00AB32B4" w:rsidRPr="002D62CD" w:rsidRDefault="00AB32B4" w:rsidP="008E7346">
      <w:pPr>
        <w:autoSpaceDE w:val="0"/>
        <w:autoSpaceDN w:val="0"/>
        <w:adjustRightInd w:val="0"/>
        <w:spacing w:after="0" w:line="240" w:lineRule="auto"/>
        <w:jc w:val="center"/>
        <w:rPr>
          <w:rFonts w:ascii="Times New Roman" w:hAnsi="Times New Roman" w:cs="Times New Roman"/>
          <w:sz w:val="18"/>
          <w:szCs w:val="18"/>
        </w:rPr>
      </w:pPr>
      <w:r w:rsidRPr="002D62CD">
        <w:rPr>
          <w:rFonts w:ascii="Times New Roman" w:hAnsi="Times New Roman" w:cs="Times New Roman"/>
          <w:sz w:val="18"/>
          <w:szCs w:val="18"/>
        </w:rPr>
        <w:t>о расходах федерального бюджета, областного бюджета,</w:t>
      </w:r>
      <w:r w:rsidR="008E7346">
        <w:rPr>
          <w:rFonts w:ascii="Times New Roman" w:hAnsi="Times New Roman" w:cs="Times New Roman"/>
          <w:sz w:val="18"/>
          <w:szCs w:val="18"/>
        </w:rPr>
        <w:t xml:space="preserve"> городского бюджета, </w:t>
      </w:r>
      <w:r w:rsidRPr="002D62CD">
        <w:rPr>
          <w:rFonts w:ascii="Times New Roman" w:hAnsi="Times New Roman" w:cs="Times New Roman"/>
          <w:sz w:val="18"/>
          <w:szCs w:val="18"/>
        </w:rPr>
        <w:t>бюджетов госу</w:t>
      </w:r>
      <w:r w:rsidR="008E7346">
        <w:rPr>
          <w:rFonts w:ascii="Times New Roman" w:hAnsi="Times New Roman" w:cs="Times New Roman"/>
          <w:sz w:val="18"/>
          <w:szCs w:val="18"/>
        </w:rPr>
        <w:t>дарственных внебюджетных фондов</w:t>
      </w:r>
      <w:r w:rsidRPr="002D62CD">
        <w:rPr>
          <w:rFonts w:ascii="Times New Roman" w:hAnsi="Times New Roman" w:cs="Times New Roman"/>
          <w:sz w:val="18"/>
          <w:szCs w:val="18"/>
        </w:rPr>
        <w:t xml:space="preserve"> и внебюджетных источников </w:t>
      </w:r>
      <w:proofErr w:type="gramStart"/>
      <w:r w:rsidRPr="002D62CD">
        <w:rPr>
          <w:rFonts w:ascii="Times New Roman" w:hAnsi="Times New Roman" w:cs="Times New Roman"/>
          <w:sz w:val="18"/>
          <w:szCs w:val="18"/>
        </w:rPr>
        <w:t>на</w:t>
      </w:r>
      <w:proofErr w:type="gramEnd"/>
    </w:p>
    <w:p w:rsidR="00AB32B4" w:rsidRPr="002D62CD" w:rsidRDefault="00246A6D" w:rsidP="00AB32B4">
      <w:pPr>
        <w:autoSpaceDE w:val="0"/>
        <w:autoSpaceDN w:val="0"/>
        <w:adjustRightInd w:val="0"/>
        <w:spacing w:after="0" w:line="240" w:lineRule="auto"/>
        <w:jc w:val="center"/>
        <w:rPr>
          <w:rFonts w:ascii="Times New Roman" w:hAnsi="Times New Roman" w:cs="Times New Roman"/>
          <w:sz w:val="18"/>
          <w:szCs w:val="18"/>
        </w:rPr>
      </w:pPr>
      <w:r w:rsidRPr="002D62CD">
        <w:rPr>
          <w:rFonts w:ascii="Times New Roman" w:hAnsi="Times New Roman" w:cs="Times New Roman"/>
          <w:sz w:val="18"/>
          <w:szCs w:val="18"/>
        </w:rPr>
        <w:t xml:space="preserve">реализацию целей  муниципальной </w:t>
      </w:r>
      <w:r w:rsidR="00AB32B4" w:rsidRPr="002D62CD">
        <w:rPr>
          <w:rFonts w:ascii="Times New Roman" w:hAnsi="Times New Roman" w:cs="Times New Roman"/>
          <w:sz w:val="18"/>
          <w:szCs w:val="18"/>
        </w:rPr>
        <w:t xml:space="preserve"> программы (тыс. рублей)</w:t>
      </w:r>
    </w:p>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bl>
      <w:tblPr>
        <w:tblW w:w="14317" w:type="dxa"/>
        <w:tblInd w:w="40" w:type="dxa"/>
        <w:tblLayout w:type="fixed"/>
        <w:tblCellMar>
          <w:top w:w="75" w:type="dxa"/>
          <w:left w:w="40" w:type="dxa"/>
          <w:bottom w:w="75" w:type="dxa"/>
          <w:right w:w="40" w:type="dxa"/>
        </w:tblCellMar>
        <w:tblLook w:val="0000"/>
      </w:tblPr>
      <w:tblGrid>
        <w:gridCol w:w="2835"/>
        <w:gridCol w:w="2268"/>
        <w:gridCol w:w="2977"/>
        <w:gridCol w:w="2693"/>
        <w:gridCol w:w="3544"/>
      </w:tblGrid>
      <w:tr w:rsidR="00AB32B4" w:rsidRPr="002D62CD" w:rsidTr="00246A6D">
        <w:trPr>
          <w:trHeight w:val="240"/>
        </w:trPr>
        <w:tc>
          <w:tcPr>
            <w:tcW w:w="2835" w:type="dxa"/>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Статус     </w:t>
            </w:r>
          </w:p>
        </w:tc>
        <w:tc>
          <w:tcPr>
            <w:tcW w:w="2268" w:type="dxa"/>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Наименование  </w:t>
            </w:r>
          </w:p>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муниципальной</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программы,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подпрограммы  </w:t>
            </w:r>
          </w:p>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муниципальной</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программы,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ведомственной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целевой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программы,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основного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мероприятия  </w:t>
            </w:r>
          </w:p>
        </w:tc>
        <w:tc>
          <w:tcPr>
            <w:tcW w:w="2977" w:type="dxa"/>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Источники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ресурсного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обеспечения    </w:t>
            </w:r>
          </w:p>
        </w:tc>
        <w:tc>
          <w:tcPr>
            <w:tcW w:w="2693" w:type="dxa"/>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Оценка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расходов </w:t>
            </w:r>
          </w:p>
          <w:p w:rsidR="00AB32B4" w:rsidRPr="002D62CD" w:rsidRDefault="002B72D9" w:rsidP="00AB32B4">
            <w:pPr>
              <w:autoSpaceDE w:val="0"/>
              <w:autoSpaceDN w:val="0"/>
              <w:adjustRightInd w:val="0"/>
              <w:spacing w:after="0" w:line="240" w:lineRule="auto"/>
              <w:jc w:val="both"/>
              <w:rPr>
                <w:rFonts w:ascii="Times New Roman" w:hAnsi="Times New Roman" w:cs="Times New Roman"/>
                <w:sz w:val="18"/>
                <w:szCs w:val="18"/>
              </w:rPr>
            </w:pPr>
            <w:hyperlink w:anchor="Par2260" w:history="1">
              <w:r w:rsidR="00AB32B4" w:rsidRPr="002D62CD">
                <w:rPr>
                  <w:rFonts w:ascii="Times New Roman" w:hAnsi="Times New Roman" w:cs="Times New Roman"/>
                  <w:color w:val="0000FF"/>
                  <w:sz w:val="18"/>
                  <w:szCs w:val="18"/>
                </w:rPr>
                <w:t>&lt;1&gt;</w:t>
              </w:r>
            </w:hyperlink>
          </w:p>
        </w:tc>
        <w:tc>
          <w:tcPr>
            <w:tcW w:w="3544" w:type="dxa"/>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Фактические</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расходы </w:t>
            </w:r>
            <w:hyperlink w:anchor="Par2261" w:history="1">
              <w:r w:rsidRPr="002D62CD">
                <w:rPr>
                  <w:rFonts w:ascii="Times New Roman" w:hAnsi="Times New Roman" w:cs="Times New Roman"/>
                  <w:color w:val="0000FF"/>
                  <w:sz w:val="18"/>
                  <w:szCs w:val="18"/>
                </w:rPr>
                <w:t>&lt;2&gt;</w:t>
              </w:r>
            </w:hyperlink>
          </w:p>
        </w:tc>
      </w:tr>
      <w:tr w:rsidR="00AB32B4" w:rsidRPr="002D62CD" w:rsidTr="00246A6D">
        <w:trPr>
          <w:trHeight w:val="240"/>
        </w:trPr>
        <w:tc>
          <w:tcPr>
            <w:tcW w:w="283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1       </w:t>
            </w: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2       </w:t>
            </w: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3         </w:t>
            </w: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4    </w:t>
            </w:r>
          </w:p>
        </w:tc>
        <w:tc>
          <w:tcPr>
            <w:tcW w:w="354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5     </w:t>
            </w:r>
          </w:p>
        </w:tc>
      </w:tr>
      <w:tr w:rsidR="00AB32B4" w:rsidRPr="002D62CD" w:rsidTr="00246A6D">
        <w:trPr>
          <w:trHeight w:val="240"/>
        </w:trPr>
        <w:tc>
          <w:tcPr>
            <w:tcW w:w="2835" w:type="dxa"/>
            <w:vMerge w:val="restart"/>
            <w:tcBorders>
              <w:left w:val="single" w:sz="8" w:space="0" w:color="auto"/>
              <w:bottom w:val="single" w:sz="8" w:space="0" w:color="auto"/>
              <w:right w:val="single" w:sz="8" w:space="0" w:color="auto"/>
            </w:tcBorders>
          </w:tcPr>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Муниципальная программа</w:t>
            </w:r>
          </w:p>
        </w:tc>
        <w:tc>
          <w:tcPr>
            <w:tcW w:w="2268" w:type="dxa"/>
            <w:vMerge w:val="restart"/>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всего              </w:t>
            </w: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c>
          <w:tcPr>
            <w:tcW w:w="2835"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268"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федеральный бюджет </w:t>
            </w: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c>
          <w:tcPr>
            <w:tcW w:w="2835"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268"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областной бюджет   </w:t>
            </w: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c>
          <w:tcPr>
            <w:tcW w:w="2835"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268"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Городской бюджет</w:t>
            </w: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c>
          <w:tcPr>
            <w:tcW w:w="2835"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268"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внебюджетные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источники          </w:t>
            </w: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2835" w:type="dxa"/>
            <w:vMerge w:val="restart"/>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Подпрограмма 1 </w:t>
            </w:r>
          </w:p>
        </w:tc>
        <w:tc>
          <w:tcPr>
            <w:tcW w:w="2268" w:type="dxa"/>
            <w:vMerge w:val="restart"/>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всего              </w:t>
            </w: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c>
          <w:tcPr>
            <w:tcW w:w="2835"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268"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федеральный бюджет </w:t>
            </w: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c>
          <w:tcPr>
            <w:tcW w:w="2835"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268"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областной бюджет   </w:t>
            </w: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c>
          <w:tcPr>
            <w:tcW w:w="2835"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268"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Городской  бюджет</w:t>
            </w: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c>
          <w:tcPr>
            <w:tcW w:w="2835"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268"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внебюджетные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источники          </w:t>
            </w: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283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w:t>
            </w: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3544"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bl>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r w:rsidRPr="002D62CD">
        <w:rPr>
          <w:rFonts w:ascii="Times New Roman" w:hAnsi="Times New Roman" w:cs="Times New Roman"/>
          <w:sz w:val="18"/>
          <w:szCs w:val="18"/>
        </w:rPr>
        <w:t>--------------------------------</w:t>
      </w:r>
    </w:p>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bookmarkStart w:id="25" w:name="Par2260"/>
      <w:bookmarkEnd w:id="25"/>
      <w:r w:rsidRPr="002D62CD">
        <w:rPr>
          <w:rFonts w:ascii="Times New Roman" w:hAnsi="Times New Roman" w:cs="Times New Roman"/>
          <w:sz w:val="18"/>
          <w:szCs w:val="18"/>
        </w:rPr>
        <w:t>&lt;1</w:t>
      </w:r>
      <w:proofErr w:type="gramStart"/>
      <w:r w:rsidRPr="002D62CD">
        <w:rPr>
          <w:rFonts w:ascii="Times New Roman" w:hAnsi="Times New Roman" w:cs="Times New Roman"/>
          <w:sz w:val="18"/>
          <w:szCs w:val="18"/>
        </w:rPr>
        <w:t xml:space="preserve">&gt; </w:t>
      </w:r>
      <w:r w:rsidR="008E7346">
        <w:rPr>
          <w:rFonts w:ascii="Times New Roman" w:hAnsi="Times New Roman" w:cs="Times New Roman"/>
          <w:sz w:val="18"/>
          <w:szCs w:val="18"/>
        </w:rPr>
        <w:t>В</w:t>
      </w:r>
      <w:proofErr w:type="gramEnd"/>
      <w:r w:rsidR="008E7346">
        <w:rPr>
          <w:rFonts w:ascii="Times New Roman" w:hAnsi="Times New Roman" w:cs="Times New Roman"/>
          <w:sz w:val="18"/>
          <w:szCs w:val="18"/>
        </w:rPr>
        <w:t xml:space="preserve"> соответствии с муниципальной </w:t>
      </w:r>
      <w:r w:rsidRPr="002D62CD">
        <w:rPr>
          <w:rFonts w:ascii="Times New Roman" w:hAnsi="Times New Roman" w:cs="Times New Roman"/>
          <w:sz w:val="18"/>
          <w:szCs w:val="18"/>
        </w:rPr>
        <w:t xml:space="preserve"> программой.</w:t>
      </w:r>
    </w:p>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bookmarkStart w:id="26" w:name="Par2261"/>
      <w:bookmarkEnd w:id="26"/>
      <w:r w:rsidRPr="002D62CD">
        <w:rPr>
          <w:rFonts w:ascii="Times New Roman" w:hAnsi="Times New Roman" w:cs="Times New Roman"/>
          <w:sz w:val="18"/>
          <w:szCs w:val="18"/>
        </w:rPr>
        <w:t>&lt;2&gt; Кассовые расходы федерального бюджета, обла</w:t>
      </w:r>
      <w:r w:rsidR="008E7346">
        <w:rPr>
          <w:rFonts w:ascii="Times New Roman" w:hAnsi="Times New Roman" w:cs="Times New Roman"/>
          <w:sz w:val="18"/>
          <w:szCs w:val="18"/>
        </w:rPr>
        <w:t>стного бюджета, городского бюджета</w:t>
      </w:r>
      <w:proofErr w:type="gramStart"/>
      <w:r w:rsidR="008E7346">
        <w:rPr>
          <w:rFonts w:ascii="Times New Roman" w:hAnsi="Times New Roman" w:cs="Times New Roman"/>
          <w:sz w:val="18"/>
          <w:szCs w:val="18"/>
        </w:rPr>
        <w:t xml:space="preserve"> </w:t>
      </w:r>
      <w:r w:rsidRPr="002D62CD">
        <w:rPr>
          <w:rFonts w:ascii="Times New Roman" w:hAnsi="Times New Roman" w:cs="Times New Roman"/>
          <w:sz w:val="18"/>
          <w:szCs w:val="18"/>
        </w:rPr>
        <w:t>,</w:t>
      </w:r>
      <w:proofErr w:type="gramEnd"/>
      <w:r w:rsidRPr="002D62CD">
        <w:rPr>
          <w:rFonts w:ascii="Times New Roman" w:hAnsi="Times New Roman" w:cs="Times New Roman"/>
          <w:sz w:val="18"/>
          <w:szCs w:val="18"/>
        </w:rPr>
        <w:t xml:space="preserve"> государственных внебюджетных фондов и фактические расходы внебюджетных источников.</w:t>
      </w:r>
    </w:p>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p>
    <w:p w:rsidR="00AB32B4" w:rsidRPr="002D62CD" w:rsidRDefault="0032659D" w:rsidP="00AB32B4">
      <w:pPr>
        <w:autoSpaceDE w:val="0"/>
        <w:autoSpaceDN w:val="0"/>
        <w:adjustRightInd w:val="0"/>
        <w:spacing w:after="0" w:line="240" w:lineRule="auto"/>
        <w:jc w:val="right"/>
        <w:outlineLvl w:val="2"/>
        <w:rPr>
          <w:rFonts w:ascii="Times New Roman" w:hAnsi="Times New Roman" w:cs="Times New Roman"/>
          <w:sz w:val="18"/>
          <w:szCs w:val="18"/>
        </w:rPr>
      </w:pPr>
      <w:r>
        <w:rPr>
          <w:rFonts w:ascii="Times New Roman" w:hAnsi="Times New Roman" w:cs="Times New Roman"/>
          <w:sz w:val="18"/>
          <w:szCs w:val="18"/>
        </w:rPr>
        <w:t>Таблица 13</w:t>
      </w:r>
    </w:p>
    <w:p w:rsidR="00AB32B4" w:rsidRPr="002D62CD" w:rsidRDefault="00AB32B4" w:rsidP="00AB32B4">
      <w:pPr>
        <w:autoSpaceDE w:val="0"/>
        <w:autoSpaceDN w:val="0"/>
        <w:adjustRightInd w:val="0"/>
        <w:spacing w:after="0" w:line="240" w:lineRule="auto"/>
        <w:jc w:val="right"/>
        <w:rPr>
          <w:rFonts w:ascii="Times New Roman" w:hAnsi="Times New Roman" w:cs="Times New Roman"/>
          <w:sz w:val="18"/>
          <w:szCs w:val="18"/>
        </w:rPr>
      </w:pPr>
    </w:p>
    <w:p w:rsidR="00AB32B4" w:rsidRPr="002D62CD" w:rsidRDefault="00AB32B4" w:rsidP="00AB32B4">
      <w:pPr>
        <w:autoSpaceDE w:val="0"/>
        <w:autoSpaceDN w:val="0"/>
        <w:adjustRightInd w:val="0"/>
        <w:spacing w:after="0" w:line="240" w:lineRule="auto"/>
        <w:jc w:val="center"/>
        <w:rPr>
          <w:rFonts w:ascii="Times New Roman" w:hAnsi="Times New Roman" w:cs="Times New Roman"/>
          <w:sz w:val="18"/>
          <w:szCs w:val="18"/>
        </w:rPr>
      </w:pPr>
      <w:bookmarkStart w:id="27" w:name="Par2265"/>
      <w:bookmarkEnd w:id="27"/>
      <w:r w:rsidRPr="002D62CD">
        <w:rPr>
          <w:rFonts w:ascii="Times New Roman" w:hAnsi="Times New Roman" w:cs="Times New Roman"/>
          <w:sz w:val="18"/>
          <w:szCs w:val="18"/>
        </w:rPr>
        <w:t>Отчет</w:t>
      </w:r>
    </w:p>
    <w:p w:rsidR="00AB32B4" w:rsidRPr="002D62CD" w:rsidRDefault="00AB32B4" w:rsidP="00AB32B4">
      <w:pPr>
        <w:autoSpaceDE w:val="0"/>
        <w:autoSpaceDN w:val="0"/>
        <w:adjustRightInd w:val="0"/>
        <w:spacing w:after="0" w:line="240" w:lineRule="auto"/>
        <w:jc w:val="center"/>
        <w:rPr>
          <w:rFonts w:ascii="Times New Roman" w:hAnsi="Times New Roman" w:cs="Times New Roman"/>
          <w:sz w:val="18"/>
          <w:szCs w:val="18"/>
        </w:rPr>
      </w:pPr>
      <w:r w:rsidRPr="002D62CD">
        <w:rPr>
          <w:rFonts w:ascii="Times New Roman" w:hAnsi="Times New Roman" w:cs="Times New Roman"/>
          <w:sz w:val="18"/>
          <w:szCs w:val="18"/>
        </w:rPr>
        <w:t>о выполнении сво</w:t>
      </w:r>
      <w:r w:rsidR="00246A6D" w:rsidRPr="002D62CD">
        <w:rPr>
          <w:rFonts w:ascii="Times New Roman" w:hAnsi="Times New Roman" w:cs="Times New Roman"/>
          <w:sz w:val="18"/>
          <w:szCs w:val="18"/>
        </w:rPr>
        <w:t>дных показателей муниципальных заданий на оказание муниципальных услуг</w:t>
      </w:r>
      <w:r w:rsidR="008E7346">
        <w:rPr>
          <w:rFonts w:ascii="Times New Roman" w:hAnsi="Times New Roman" w:cs="Times New Roman"/>
          <w:sz w:val="18"/>
          <w:szCs w:val="18"/>
        </w:rPr>
        <w:t xml:space="preserve"> (работы)</w:t>
      </w:r>
      <w:r w:rsidR="00246A6D" w:rsidRPr="002D62CD">
        <w:rPr>
          <w:rFonts w:ascii="Times New Roman" w:hAnsi="Times New Roman" w:cs="Times New Roman"/>
          <w:sz w:val="18"/>
          <w:szCs w:val="18"/>
        </w:rPr>
        <w:t xml:space="preserve"> </w:t>
      </w:r>
      <w:proofErr w:type="gramStart"/>
      <w:r w:rsidR="00246A6D" w:rsidRPr="002D62CD">
        <w:rPr>
          <w:rFonts w:ascii="Times New Roman" w:hAnsi="Times New Roman" w:cs="Times New Roman"/>
          <w:sz w:val="18"/>
          <w:szCs w:val="18"/>
        </w:rPr>
        <w:t>муниципальными</w:t>
      </w:r>
      <w:proofErr w:type="gramEnd"/>
      <w:r w:rsidR="00246A6D" w:rsidRPr="002D62CD">
        <w:rPr>
          <w:rFonts w:ascii="Times New Roman" w:hAnsi="Times New Roman" w:cs="Times New Roman"/>
          <w:sz w:val="18"/>
          <w:szCs w:val="18"/>
        </w:rPr>
        <w:t xml:space="preserve"> </w:t>
      </w:r>
    </w:p>
    <w:p w:rsidR="00AB32B4" w:rsidRPr="002D62CD" w:rsidRDefault="00246A6D" w:rsidP="00AB32B4">
      <w:pPr>
        <w:autoSpaceDE w:val="0"/>
        <w:autoSpaceDN w:val="0"/>
        <w:adjustRightInd w:val="0"/>
        <w:spacing w:after="0" w:line="240" w:lineRule="auto"/>
        <w:jc w:val="center"/>
        <w:rPr>
          <w:rFonts w:ascii="Times New Roman" w:hAnsi="Times New Roman" w:cs="Times New Roman"/>
          <w:sz w:val="18"/>
          <w:szCs w:val="18"/>
        </w:rPr>
      </w:pPr>
      <w:r w:rsidRPr="002D62CD">
        <w:rPr>
          <w:rFonts w:ascii="Times New Roman" w:hAnsi="Times New Roman" w:cs="Times New Roman"/>
          <w:sz w:val="18"/>
          <w:szCs w:val="18"/>
        </w:rPr>
        <w:t xml:space="preserve"> учреждениями по муниципальной</w:t>
      </w:r>
      <w:r w:rsidR="00AB32B4" w:rsidRPr="002D62CD">
        <w:rPr>
          <w:rFonts w:ascii="Times New Roman" w:hAnsi="Times New Roman" w:cs="Times New Roman"/>
          <w:sz w:val="18"/>
          <w:szCs w:val="18"/>
        </w:rPr>
        <w:t xml:space="preserve"> программе</w:t>
      </w:r>
    </w:p>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bl>
      <w:tblPr>
        <w:tblW w:w="14459" w:type="dxa"/>
        <w:tblInd w:w="40" w:type="dxa"/>
        <w:tblLayout w:type="fixed"/>
        <w:tblCellMar>
          <w:top w:w="75" w:type="dxa"/>
          <w:left w:w="40" w:type="dxa"/>
          <w:bottom w:w="75" w:type="dxa"/>
          <w:right w:w="40" w:type="dxa"/>
        </w:tblCellMar>
        <w:tblLook w:val="0000"/>
      </w:tblPr>
      <w:tblGrid>
        <w:gridCol w:w="3960"/>
        <w:gridCol w:w="2136"/>
        <w:gridCol w:w="1417"/>
        <w:gridCol w:w="2693"/>
        <w:gridCol w:w="2268"/>
        <w:gridCol w:w="1985"/>
      </w:tblGrid>
      <w:tr w:rsidR="00AB32B4" w:rsidRPr="002D62CD" w:rsidTr="00246A6D">
        <w:trPr>
          <w:trHeight w:val="240"/>
        </w:trPr>
        <w:tc>
          <w:tcPr>
            <w:tcW w:w="3960" w:type="dxa"/>
            <w:vMerge w:val="restart"/>
            <w:tcBorders>
              <w:top w:val="single" w:sz="8" w:space="0" w:color="auto"/>
              <w:left w:val="single" w:sz="8" w:space="0" w:color="auto"/>
              <w:bottom w:val="single" w:sz="8" w:space="0" w:color="auto"/>
              <w:right w:val="single" w:sz="8" w:space="0" w:color="auto"/>
            </w:tcBorders>
          </w:tcPr>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Наименование муниципальной</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услуги (работы), показателя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объема услуги</w:t>
            </w:r>
            <w:r w:rsidR="008E7346">
              <w:rPr>
                <w:rFonts w:ascii="Times New Roman" w:hAnsi="Times New Roman" w:cs="Times New Roman"/>
                <w:sz w:val="18"/>
                <w:szCs w:val="18"/>
              </w:rPr>
              <w:t xml:space="preserve"> (работы)</w:t>
            </w:r>
            <w:r w:rsidRPr="002D62CD">
              <w:rPr>
                <w:rFonts w:ascii="Times New Roman" w:hAnsi="Times New Roman" w:cs="Times New Roman"/>
                <w:sz w:val="18"/>
                <w:szCs w:val="18"/>
              </w:rPr>
              <w:t xml:space="preserve">,  подпрограммы,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ведомственной целевой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программы, основного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мероприятия          </w:t>
            </w:r>
          </w:p>
        </w:tc>
        <w:tc>
          <w:tcPr>
            <w:tcW w:w="3553" w:type="dxa"/>
            <w:gridSpan w:val="2"/>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Значение </w:t>
            </w:r>
            <w:r w:rsidR="00246A6D" w:rsidRPr="002D62CD">
              <w:rPr>
                <w:rFonts w:ascii="Times New Roman" w:hAnsi="Times New Roman" w:cs="Times New Roman"/>
                <w:sz w:val="18"/>
                <w:szCs w:val="18"/>
              </w:rPr>
              <w:t xml:space="preserve">показателя </w:t>
            </w:r>
            <w:r w:rsidRPr="002D62CD">
              <w:rPr>
                <w:rFonts w:ascii="Times New Roman" w:hAnsi="Times New Roman" w:cs="Times New Roman"/>
                <w:sz w:val="18"/>
                <w:szCs w:val="18"/>
              </w:rPr>
              <w:t xml:space="preserve">объема  </w:t>
            </w:r>
          </w:p>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услуги  </w:t>
            </w:r>
            <w:r w:rsidR="00AB32B4" w:rsidRPr="002D62CD">
              <w:rPr>
                <w:rFonts w:ascii="Times New Roman" w:hAnsi="Times New Roman" w:cs="Times New Roman"/>
                <w:sz w:val="18"/>
                <w:szCs w:val="18"/>
              </w:rPr>
              <w:t xml:space="preserve">(работы) </w:t>
            </w:r>
          </w:p>
        </w:tc>
        <w:tc>
          <w:tcPr>
            <w:tcW w:w="6946" w:type="dxa"/>
            <w:gridSpan w:val="3"/>
            <w:tcBorders>
              <w:top w:val="single" w:sz="8" w:space="0" w:color="auto"/>
              <w:left w:val="single" w:sz="8" w:space="0" w:color="auto"/>
              <w:bottom w:val="single" w:sz="8" w:space="0" w:color="auto"/>
              <w:right w:val="single" w:sz="8" w:space="0" w:color="auto"/>
            </w:tcBorders>
          </w:tcPr>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Расходы городского  бюджета на оказание </w:t>
            </w:r>
            <w:proofErr w:type="gramStart"/>
            <w:r w:rsidRPr="002D62CD">
              <w:rPr>
                <w:rFonts w:ascii="Times New Roman" w:hAnsi="Times New Roman" w:cs="Times New Roman"/>
                <w:sz w:val="18"/>
                <w:szCs w:val="18"/>
              </w:rPr>
              <w:t>муниципальной</w:t>
            </w:r>
            <w:proofErr w:type="gramEnd"/>
          </w:p>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услуги (выполнение работы)  </w:t>
            </w:r>
            <w:r w:rsidR="00AB32B4" w:rsidRPr="002D62CD">
              <w:rPr>
                <w:rFonts w:ascii="Times New Roman" w:hAnsi="Times New Roman" w:cs="Times New Roman"/>
                <w:sz w:val="18"/>
                <w:szCs w:val="18"/>
              </w:rPr>
              <w:t xml:space="preserve">(тыс. рублей)         </w:t>
            </w:r>
          </w:p>
        </w:tc>
      </w:tr>
      <w:tr w:rsidR="00AB32B4" w:rsidRPr="002D62CD" w:rsidTr="00246A6D">
        <w:tc>
          <w:tcPr>
            <w:tcW w:w="3960"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план</w:t>
            </w: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факт </w:t>
            </w:r>
          </w:p>
        </w:tc>
        <w:tc>
          <w:tcPr>
            <w:tcW w:w="2693" w:type="dxa"/>
            <w:tcBorders>
              <w:left w:val="single" w:sz="8" w:space="0" w:color="auto"/>
              <w:bottom w:val="single" w:sz="8" w:space="0" w:color="auto"/>
              <w:right w:val="single" w:sz="8" w:space="0" w:color="auto"/>
            </w:tcBorders>
          </w:tcPr>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сводная </w:t>
            </w:r>
            <w:r w:rsidR="00AB32B4" w:rsidRPr="002D62CD">
              <w:rPr>
                <w:rFonts w:ascii="Times New Roman" w:hAnsi="Times New Roman" w:cs="Times New Roman"/>
                <w:sz w:val="18"/>
                <w:szCs w:val="18"/>
              </w:rPr>
              <w:t>бюджетная</w:t>
            </w:r>
          </w:p>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роспись на 1   января  </w:t>
            </w:r>
            <w:r w:rsidR="00AB32B4" w:rsidRPr="002D62CD">
              <w:rPr>
                <w:rFonts w:ascii="Times New Roman" w:hAnsi="Times New Roman" w:cs="Times New Roman"/>
                <w:sz w:val="18"/>
                <w:szCs w:val="18"/>
              </w:rPr>
              <w:t>отчетного</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года   </w:t>
            </w: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сводная </w:t>
            </w:r>
          </w:p>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бюджетная </w:t>
            </w:r>
            <w:r w:rsidR="00AB32B4" w:rsidRPr="002D62CD">
              <w:rPr>
                <w:rFonts w:ascii="Times New Roman" w:hAnsi="Times New Roman" w:cs="Times New Roman"/>
                <w:sz w:val="18"/>
                <w:szCs w:val="18"/>
              </w:rPr>
              <w:t xml:space="preserve">роспись </w:t>
            </w:r>
          </w:p>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на 31  </w:t>
            </w:r>
            <w:r w:rsidR="00AB32B4" w:rsidRPr="002D62CD">
              <w:rPr>
                <w:rFonts w:ascii="Times New Roman" w:hAnsi="Times New Roman" w:cs="Times New Roman"/>
                <w:sz w:val="18"/>
                <w:szCs w:val="18"/>
              </w:rPr>
              <w:t xml:space="preserve">декабря </w:t>
            </w:r>
          </w:p>
          <w:p w:rsidR="00AB32B4" w:rsidRPr="002D62CD" w:rsidRDefault="00246A6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отчетного </w:t>
            </w:r>
            <w:r w:rsidR="00AB32B4" w:rsidRPr="002D62CD">
              <w:rPr>
                <w:rFonts w:ascii="Times New Roman" w:hAnsi="Times New Roman" w:cs="Times New Roman"/>
                <w:sz w:val="18"/>
                <w:szCs w:val="18"/>
              </w:rPr>
              <w:t xml:space="preserve">года   </w:t>
            </w: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кассовое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исполнение</w:t>
            </w: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1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2  </w:t>
            </w: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3  </w:t>
            </w: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4    </w:t>
            </w: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5    </w:t>
            </w: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6     </w:t>
            </w: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Наименование услуги (работы) и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ее содержание:                 </w:t>
            </w:r>
          </w:p>
        </w:tc>
        <w:tc>
          <w:tcPr>
            <w:tcW w:w="10499" w:type="dxa"/>
            <w:gridSpan w:val="5"/>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Показатель объема услуги</w:t>
            </w:r>
            <w:r w:rsidR="008E7346">
              <w:rPr>
                <w:rFonts w:ascii="Times New Roman" w:hAnsi="Times New Roman" w:cs="Times New Roman"/>
                <w:sz w:val="18"/>
                <w:szCs w:val="18"/>
              </w:rPr>
              <w:t xml:space="preserve"> (работы)</w:t>
            </w:r>
            <w:r w:rsidRPr="002D62CD">
              <w:rPr>
                <w:rFonts w:ascii="Times New Roman" w:hAnsi="Times New Roman" w:cs="Times New Roman"/>
                <w:sz w:val="18"/>
                <w:szCs w:val="18"/>
              </w:rPr>
              <w:t xml:space="preserve">:      </w:t>
            </w:r>
          </w:p>
        </w:tc>
        <w:tc>
          <w:tcPr>
            <w:tcW w:w="10499" w:type="dxa"/>
            <w:gridSpan w:val="5"/>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Подпрограмма 1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ВЦП 1.1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ВЦП 1.2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Основное мероприятие 1.1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Основное мероприятие 1.2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Подпрограмма 2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ВЦП 2.1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ВЦП 2.2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Основное мероприятие 1.1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Основное мероприятие 1.2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396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w:t>
            </w:r>
          </w:p>
        </w:tc>
        <w:tc>
          <w:tcPr>
            <w:tcW w:w="2136"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41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985"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bl>
    <w:p w:rsidR="00AB32B4" w:rsidRPr="002D62CD" w:rsidRDefault="00AB32B4" w:rsidP="00AB32B4">
      <w:pPr>
        <w:autoSpaceDE w:val="0"/>
        <w:autoSpaceDN w:val="0"/>
        <w:adjustRightInd w:val="0"/>
        <w:spacing w:after="0" w:line="240" w:lineRule="auto"/>
        <w:jc w:val="right"/>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246A6D" w:rsidRPr="002D62CD" w:rsidRDefault="00246A6D" w:rsidP="00AB32B4">
      <w:pPr>
        <w:autoSpaceDE w:val="0"/>
        <w:autoSpaceDN w:val="0"/>
        <w:adjustRightInd w:val="0"/>
        <w:spacing w:after="0" w:line="240" w:lineRule="auto"/>
        <w:jc w:val="right"/>
        <w:outlineLvl w:val="2"/>
        <w:rPr>
          <w:rFonts w:ascii="Times New Roman" w:hAnsi="Times New Roman" w:cs="Times New Roman"/>
          <w:sz w:val="18"/>
          <w:szCs w:val="18"/>
        </w:rPr>
      </w:pPr>
    </w:p>
    <w:p w:rsidR="00AB32B4" w:rsidRPr="002D62CD" w:rsidRDefault="002D62CD" w:rsidP="00AB32B4">
      <w:pPr>
        <w:autoSpaceDE w:val="0"/>
        <w:autoSpaceDN w:val="0"/>
        <w:adjustRightInd w:val="0"/>
        <w:spacing w:after="0" w:line="240" w:lineRule="auto"/>
        <w:jc w:val="right"/>
        <w:outlineLvl w:val="2"/>
        <w:rPr>
          <w:rFonts w:ascii="Times New Roman" w:hAnsi="Times New Roman" w:cs="Times New Roman"/>
          <w:sz w:val="18"/>
          <w:szCs w:val="18"/>
        </w:rPr>
      </w:pPr>
      <w:r w:rsidRPr="002D62CD">
        <w:rPr>
          <w:rFonts w:ascii="Times New Roman" w:hAnsi="Times New Roman" w:cs="Times New Roman"/>
          <w:sz w:val="18"/>
          <w:szCs w:val="18"/>
        </w:rPr>
        <w:t>Таблица 15</w:t>
      </w:r>
    </w:p>
    <w:p w:rsidR="00AB32B4" w:rsidRPr="002D62CD" w:rsidRDefault="00AB32B4" w:rsidP="00AB32B4">
      <w:pPr>
        <w:autoSpaceDE w:val="0"/>
        <w:autoSpaceDN w:val="0"/>
        <w:adjustRightInd w:val="0"/>
        <w:spacing w:after="0" w:line="240" w:lineRule="auto"/>
        <w:jc w:val="right"/>
        <w:rPr>
          <w:rFonts w:ascii="Times New Roman" w:hAnsi="Times New Roman" w:cs="Times New Roman"/>
          <w:sz w:val="18"/>
          <w:szCs w:val="18"/>
        </w:rPr>
      </w:pPr>
    </w:p>
    <w:p w:rsidR="00AB32B4" w:rsidRPr="002D62CD" w:rsidRDefault="00AB32B4" w:rsidP="00AB32B4">
      <w:pPr>
        <w:autoSpaceDE w:val="0"/>
        <w:autoSpaceDN w:val="0"/>
        <w:adjustRightInd w:val="0"/>
        <w:spacing w:after="0" w:line="240" w:lineRule="auto"/>
        <w:jc w:val="center"/>
        <w:rPr>
          <w:rFonts w:ascii="Times New Roman" w:hAnsi="Times New Roman" w:cs="Times New Roman"/>
          <w:sz w:val="18"/>
          <w:szCs w:val="18"/>
        </w:rPr>
      </w:pPr>
      <w:bookmarkStart w:id="28" w:name="Par2323"/>
      <w:bookmarkEnd w:id="28"/>
      <w:r w:rsidRPr="002D62CD">
        <w:rPr>
          <w:rFonts w:ascii="Times New Roman" w:hAnsi="Times New Roman" w:cs="Times New Roman"/>
          <w:sz w:val="18"/>
          <w:szCs w:val="18"/>
        </w:rPr>
        <w:t>Сведения</w:t>
      </w:r>
    </w:p>
    <w:p w:rsidR="00AB32B4" w:rsidRPr="002D62CD" w:rsidRDefault="00AB32B4" w:rsidP="00AB32B4">
      <w:pPr>
        <w:autoSpaceDE w:val="0"/>
        <w:autoSpaceDN w:val="0"/>
        <w:adjustRightInd w:val="0"/>
        <w:spacing w:after="0" w:line="240" w:lineRule="auto"/>
        <w:jc w:val="center"/>
        <w:rPr>
          <w:rFonts w:ascii="Times New Roman" w:hAnsi="Times New Roman" w:cs="Times New Roman"/>
          <w:sz w:val="18"/>
          <w:szCs w:val="18"/>
        </w:rPr>
      </w:pPr>
      <w:r w:rsidRPr="002D62CD">
        <w:rPr>
          <w:rFonts w:ascii="Times New Roman" w:hAnsi="Times New Roman" w:cs="Times New Roman"/>
          <w:sz w:val="18"/>
          <w:szCs w:val="18"/>
        </w:rPr>
        <w:t>об ожидаемых значениях показателей (индикаторов)</w:t>
      </w:r>
    </w:p>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bl>
      <w:tblPr>
        <w:tblW w:w="14317" w:type="dxa"/>
        <w:tblInd w:w="40" w:type="dxa"/>
        <w:tblLayout w:type="fixed"/>
        <w:tblCellMar>
          <w:top w:w="75" w:type="dxa"/>
          <w:left w:w="40" w:type="dxa"/>
          <w:bottom w:w="75" w:type="dxa"/>
          <w:right w:w="40" w:type="dxa"/>
        </w:tblCellMar>
        <w:tblLook w:val="0000"/>
      </w:tblPr>
      <w:tblGrid>
        <w:gridCol w:w="600"/>
        <w:gridCol w:w="3000"/>
        <w:gridCol w:w="1320"/>
        <w:gridCol w:w="4152"/>
        <w:gridCol w:w="2268"/>
        <w:gridCol w:w="2977"/>
      </w:tblGrid>
      <w:tr w:rsidR="00AB32B4" w:rsidRPr="002D62CD" w:rsidTr="00246A6D">
        <w:trPr>
          <w:trHeight w:val="240"/>
        </w:trPr>
        <w:tc>
          <w:tcPr>
            <w:tcW w:w="600" w:type="dxa"/>
            <w:vMerge w:val="restart"/>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N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п/п</w:t>
            </w:r>
          </w:p>
        </w:tc>
        <w:tc>
          <w:tcPr>
            <w:tcW w:w="3000" w:type="dxa"/>
            <w:vMerge w:val="restart"/>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Показатель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(индикатор)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(наименование)     </w:t>
            </w:r>
          </w:p>
        </w:tc>
        <w:tc>
          <w:tcPr>
            <w:tcW w:w="1320" w:type="dxa"/>
            <w:vMerge w:val="restart"/>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Ед.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измерения</w:t>
            </w:r>
          </w:p>
        </w:tc>
        <w:tc>
          <w:tcPr>
            <w:tcW w:w="6420" w:type="dxa"/>
            <w:gridSpan w:val="2"/>
            <w:tcBorders>
              <w:top w:val="single" w:sz="8" w:space="0" w:color="auto"/>
              <w:left w:val="single" w:sz="8" w:space="0" w:color="auto"/>
              <w:bottom w:val="single" w:sz="8" w:space="0" w:color="auto"/>
              <w:right w:val="single" w:sz="8" w:space="0" w:color="auto"/>
            </w:tcBorders>
          </w:tcPr>
          <w:p w:rsidR="00AB32B4" w:rsidRPr="002D62CD" w:rsidRDefault="002D62C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Значения    показателей  </w:t>
            </w:r>
            <w:r w:rsidR="00AB32B4" w:rsidRPr="002D62CD">
              <w:rPr>
                <w:rFonts w:ascii="Times New Roman" w:hAnsi="Times New Roman" w:cs="Times New Roman"/>
                <w:sz w:val="18"/>
                <w:szCs w:val="18"/>
              </w:rPr>
              <w:t xml:space="preserve">(индикаторов) </w:t>
            </w:r>
            <w:r w:rsidRPr="002D62CD">
              <w:rPr>
                <w:rFonts w:ascii="Times New Roman" w:hAnsi="Times New Roman" w:cs="Times New Roman"/>
                <w:sz w:val="18"/>
                <w:szCs w:val="18"/>
              </w:rPr>
              <w:t xml:space="preserve">Муниципальной программы,   </w:t>
            </w:r>
            <w:r w:rsidR="00AB32B4" w:rsidRPr="002D62CD">
              <w:rPr>
                <w:rFonts w:ascii="Times New Roman" w:hAnsi="Times New Roman" w:cs="Times New Roman"/>
                <w:sz w:val="18"/>
                <w:szCs w:val="18"/>
              </w:rPr>
              <w:t xml:space="preserve">подпрограммы  </w:t>
            </w:r>
            <w:r w:rsidR="003E790C">
              <w:rPr>
                <w:rFonts w:ascii="Times New Roman" w:hAnsi="Times New Roman" w:cs="Times New Roman"/>
                <w:sz w:val="18"/>
                <w:szCs w:val="18"/>
              </w:rPr>
              <w:t>м</w:t>
            </w:r>
            <w:r w:rsidRPr="002D62CD">
              <w:rPr>
                <w:rFonts w:ascii="Times New Roman" w:hAnsi="Times New Roman" w:cs="Times New Roman"/>
                <w:sz w:val="18"/>
                <w:szCs w:val="18"/>
              </w:rPr>
              <w:t xml:space="preserve">униципальной </w:t>
            </w:r>
            <w:r w:rsidR="00AB32B4" w:rsidRPr="002D62CD">
              <w:rPr>
                <w:rFonts w:ascii="Times New Roman" w:hAnsi="Times New Roman" w:cs="Times New Roman"/>
                <w:sz w:val="18"/>
                <w:szCs w:val="18"/>
              </w:rPr>
              <w:t xml:space="preserve">программы   </w:t>
            </w:r>
          </w:p>
        </w:tc>
        <w:tc>
          <w:tcPr>
            <w:tcW w:w="2977" w:type="dxa"/>
            <w:vMerge w:val="restart"/>
            <w:tcBorders>
              <w:top w:val="single" w:sz="8" w:space="0" w:color="auto"/>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Обоснование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отклонений значений</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показателя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(индикатора) на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конец отчетного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года (при наличии) </w:t>
            </w:r>
          </w:p>
        </w:tc>
      </w:tr>
      <w:tr w:rsidR="00AB32B4" w:rsidRPr="002D62CD" w:rsidTr="00246A6D">
        <w:tc>
          <w:tcPr>
            <w:tcW w:w="600"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3000"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1320"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6420" w:type="dxa"/>
            <w:gridSpan w:val="2"/>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Текущий год  </w:t>
            </w:r>
          </w:p>
        </w:tc>
        <w:tc>
          <w:tcPr>
            <w:tcW w:w="2977"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D62CD">
        <w:tc>
          <w:tcPr>
            <w:tcW w:w="600"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3000"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1320"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tc>
        <w:tc>
          <w:tcPr>
            <w:tcW w:w="415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план</w:t>
            </w: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ожидаемое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значение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на конец </w:t>
            </w:r>
          </w:p>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года   </w:t>
            </w:r>
          </w:p>
        </w:tc>
        <w:tc>
          <w:tcPr>
            <w:tcW w:w="2977" w:type="dxa"/>
            <w:vMerge/>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D62CD">
        <w:trPr>
          <w:trHeight w:val="240"/>
        </w:trPr>
        <w:tc>
          <w:tcPr>
            <w:tcW w:w="60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1 </w:t>
            </w:r>
          </w:p>
        </w:tc>
        <w:tc>
          <w:tcPr>
            <w:tcW w:w="300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2           </w:t>
            </w:r>
          </w:p>
        </w:tc>
        <w:tc>
          <w:tcPr>
            <w:tcW w:w="132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3    </w:t>
            </w:r>
          </w:p>
        </w:tc>
        <w:tc>
          <w:tcPr>
            <w:tcW w:w="415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4  </w:t>
            </w: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5     </w:t>
            </w: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6         </w:t>
            </w:r>
          </w:p>
        </w:tc>
      </w:tr>
      <w:tr w:rsidR="00AB32B4" w:rsidRPr="002D62CD" w:rsidTr="00246A6D">
        <w:trPr>
          <w:trHeight w:val="240"/>
        </w:trPr>
        <w:tc>
          <w:tcPr>
            <w:tcW w:w="60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3717" w:type="dxa"/>
            <w:gridSpan w:val="5"/>
            <w:tcBorders>
              <w:left w:val="single" w:sz="8" w:space="0" w:color="auto"/>
              <w:bottom w:val="single" w:sz="8" w:space="0" w:color="auto"/>
              <w:right w:val="single" w:sz="8" w:space="0" w:color="auto"/>
            </w:tcBorders>
          </w:tcPr>
          <w:p w:rsidR="00AB32B4" w:rsidRPr="002D62CD" w:rsidRDefault="002D62CD" w:rsidP="002D62CD">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Муниципальная программа</w:t>
            </w:r>
          </w:p>
        </w:tc>
      </w:tr>
      <w:tr w:rsidR="00AB32B4" w:rsidRPr="002D62CD" w:rsidTr="002D62CD">
        <w:trPr>
          <w:trHeight w:val="240"/>
        </w:trPr>
        <w:tc>
          <w:tcPr>
            <w:tcW w:w="60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1 </w:t>
            </w:r>
          </w:p>
        </w:tc>
        <w:tc>
          <w:tcPr>
            <w:tcW w:w="300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Показатель (индикатор) </w:t>
            </w:r>
          </w:p>
        </w:tc>
        <w:tc>
          <w:tcPr>
            <w:tcW w:w="132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415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D62CD">
        <w:trPr>
          <w:trHeight w:val="240"/>
        </w:trPr>
        <w:tc>
          <w:tcPr>
            <w:tcW w:w="60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w:t>
            </w:r>
          </w:p>
        </w:tc>
        <w:tc>
          <w:tcPr>
            <w:tcW w:w="300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w:t>
            </w:r>
          </w:p>
        </w:tc>
        <w:tc>
          <w:tcPr>
            <w:tcW w:w="132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415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46A6D">
        <w:trPr>
          <w:trHeight w:val="240"/>
        </w:trPr>
        <w:tc>
          <w:tcPr>
            <w:tcW w:w="60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13717" w:type="dxa"/>
            <w:gridSpan w:val="5"/>
            <w:tcBorders>
              <w:left w:val="single" w:sz="8" w:space="0" w:color="auto"/>
              <w:bottom w:val="single" w:sz="8" w:space="0" w:color="auto"/>
              <w:right w:val="single" w:sz="8" w:space="0" w:color="auto"/>
            </w:tcBorders>
          </w:tcPr>
          <w:p w:rsidR="00AB32B4" w:rsidRPr="002D62CD" w:rsidRDefault="002D62CD"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Подпрограмма муниципальной </w:t>
            </w:r>
            <w:r w:rsidR="00AB32B4" w:rsidRPr="002D62CD">
              <w:rPr>
                <w:rFonts w:ascii="Times New Roman" w:hAnsi="Times New Roman" w:cs="Times New Roman"/>
                <w:sz w:val="18"/>
                <w:szCs w:val="18"/>
              </w:rPr>
              <w:t xml:space="preserve"> программы                </w:t>
            </w:r>
          </w:p>
        </w:tc>
      </w:tr>
      <w:tr w:rsidR="00AB32B4" w:rsidRPr="002D62CD" w:rsidTr="002D62CD">
        <w:trPr>
          <w:trHeight w:val="240"/>
        </w:trPr>
        <w:tc>
          <w:tcPr>
            <w:tcW w:w="60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w:t>
            </w:r>
          </w:p>
        </w:tc>
        <w:tc>
          <w:tcPr>
            <w:tcW w:w="300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Показатель (индикатор) </w:t>
            </w:r>
          </w:p>
        </w:tc>
        <w:tc>
          <w:tcPr>
            <w:tcW w:w="132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415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r w:rsidR="00AB32B4" w:rsidRPr="002D62CD" w:rsidTr="002D62CD">
        <w:trPr>
          <w:trHeight w:val="240"/>
        </w:trPr>
        <w:tc>
          <w:tcPr>
            <w:tcW w:w="600"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w:t>
            </w:r>
          </w:p>
        </w:tc>
        <w:tc>
          <w:tcPr>
            <w:tcW w:w="4320" w:type="dxa"/>
            <w:gridSpan w:val="2"/>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r w:rsidRPr="002D62CD">
              <w:rPr>
                <w:rFonts w:ascii="Times New Roman" w:hAnsi="Times New Roman" w:cs="Times New Roman"/>
                <w:sz w:val="18"/>
                <w:szCs w:val="18"/>
              </w:rPr>
              <w:t xml:space="preserve">...                              </w:t>
            </w:r>
          </w:p>
        </w:tc>
        <w:tc>
          <w:tcPr>
            <w:tcW w:w="4152"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268"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c>
          <w:tcPr>
            <w:tcW w:w="2977" w:type="dxa"/>
            <w:tcBorders>
              <w:left w:val="single" w:sz="8" w:space="0" w:color="auto"/>
              <w:bottom w:val="single" w:sz="8" w:space="0" w:color="auto"/>
              <w:right w:val="single" w:sz="8" w:space="0" w:color="auto"/>
            </w:tcBorders>
          </w:tcPr>
          <w:p w:rsidR="00AB32B4" w:rsidRPr="002D62CD" w:rsidRDefault="00AB32B4" w:rsidP="00AB32B4">
            <w:pPr>
              <w:autoSpaceDE w:val="0"/>
              <w:autoSpaceDN w:val="0"/>
              <w:adjustRightInd w:val="0"/>
              <w:spacing w:after="0" w:line="240" w:lineRule="auto"/>
              <w:jc w:val="both"/>
              <w:rPr>
                <w:rFonts w:ascii="Times New Roman" w:hAnsi="Times New Roman" w:cs="Times New Roman"/>
                <w:sz w:val="18"/>
                <w:szCs w:val="18"/>
              </w:rPr>
            </w:pPr>
          </w:p>
        </w:tc>
      </w:tr>
    </w:tbl>
    <w:p w:rsidR="00AB32B4" w:rsidRPr="002D62CD" w:rsidRDefault="00AB32B4" w:rsidP="00AB32B4">
      <w:pPr>
        <w:autoSpaceDE w:val="0"/>
        <w:autoSpaceDN w:val="0"/>
        <w:adjustRightInd w:val="0"/>
        <w:spacing w:after="0" w:line="240" w:lineRule="auto"/>
        <w:ind w:firstLine="540"/>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Pr="002D62CD" w:rsidRDefault="00AB32B4" w:rsidP="002C6167">
      <w:pPr>
        <w:pStyle w:val="ConsPlusNormal"/>
        <w:jc w:val="both"/>
        <w:rPr>
          <w:rFonts w:ascii="Times New Roman" w:hAnsi="Times New Roman" w:cs="Times New Roman"/>
          <w:sz w:val="18"/>
          <w:szCs w:val="18"/>
        </w:rPr>
      </w:pPr>
    </w:p>
    <w:p w:rsidR="00AB32B4" w:rsidRDefault="00AB32B4" w:rsidP="002C6167">
      <w:pPr>
        <w:pStyle w:val="ConsPlusNormal"/>
        <w:jc w:val="both"/>
        <w:sectPr w:rsidR="00AB32B4" w:rsidSect="00D4380E">
          <w:pgSz w:w="16838" w:h="11906" w:orient="landscape"/>
          <w:pgMar w:top="426" w:right="1440" w:bottom="566" w:left="1134" w:header="0" w:footer="0" w:gutter="0"/>
          <w:cols w:space="720"/>
          <w:noEndnote/>
        </w:sectPr>
      </w:pPr>
    </w:p>
    <w:p w:rsidR="002C6167" w:rsidRPr="00336334" w:rsidRDefault="002C6167" w:rsidP="002C6167">
      <w:pPr>
        <w:pStyle w:val="ConsPlusNormal"/>
        <w:jc w:val="right"/>
        <w:rPr>
          <w:rFonts w:ascii="Times New Roman" w:hAnsi="Times New Roman" w:cs="Times New Roman"/>
          <w:sz w:val="24"/>
          <w:szCs w:val="24"/>
        </w:rPr>
      </w:pPr>
      <w:r w:rsidRPr="00336334">
        <w:rPr>
          <w:rFonts w:ascii="Times New Roman" w:hAnsi="Times New Roman" w:cs="Times New Roman"/>
          <w:sz w:val="24"/>
          <w:szCs w:val="24"/>
        </w:rPr>
        <w:lastRenderedPageBreak/>
        <w:t>Приложение N 2</w:t>
      </w:r>
    </w:p>
    <w:p w:rsidR="002C6167" w:rsidRPr="00336334" w:rsidRDefault="002C6167" w:rsidP="002C6167">
      <w:pPr>
        <w:pStyle w:val="ConsPlusNormal"/>
        <w:jc w:val="right"/>
        <w:rPr>
          <w:rFonts w:ascii="Times New Roman" w:hAnsi="Times New Roman" w:cs="Times New Roman"/>
          <w:sz w:val="24"/>
          <w:szCs w:val="24"/>
        </w:rPr>
      </w:pPr>
      <w:r w:rsidRPr="00336334">
        <w:rPr>
          <w:rFonts w:ascii="Times New Roman" w:hAnsi="Times New Roman" w:cs="Times New Roman"/>
          <w:sz w:val="24"/>
          <w:szCs w:val="24"/>
        </w:rPr>
        <w:t>к Методическим указаниям</w:t>
      </w:r>
    </w:p>
    <w:p w:rsidR="002C6167" w:rsidRPr="00336334" w:rsidRDefault="002C6167" w:rsidP="002C6167">
      <w:pPr>
        <w:pStyle w:val="ConsPlusNormal"/>
        <w:jc w:val="right"/>
        <w:rPr>
          <w:rFonts w:ascii="Times New Roman" w:hAnsi="Times New Roman" w:cs="Times New Roman"/>
          <w:sz w:val="24"/>
          <w:szCs w:val="24"/>
        </w:rPr>
      </w:pPr>
      <w:r w:rsidRPr="00336334">
        <w:rPr>
          <w:rFonts w:ascii="Times New Roman" w:hAnsi="Times New Roman" w:cs="Times New Roman"/>
          <w:sz w:val="24"/>
          <w:szCs w:val="24"/>
        </w:rPr>
        <w:t>по разработке и реализации</w:t>
      </w:r>
    </w:p>
    <w:p w:rsidR="002C6167" w:rsidRPr="00336334" w:rsidRDefault="00824F8D" w:rsidP="002C6167">
      <w:pPr>
        <w:pStyle w:val="ConsPlusNormal"/>
        <w:jc w:val="right"/>
        <w:rPr>
          <w:rFonts w:ascii="Times New Roman" w:hAnsi="Times New Roman" w:cs="Times New Roman"/>
          <w:sz w:val="24"/>
          <w:szCs w:val="24"/>
        </w:rPr>
      </w:pPr>
      <w:r w:rsidRPr="00336334">
        <w:rPr>
          <w:rFonts w:ascii="Times New Roman" w:hAnsi="Times New Roman" w:cs="Times New Roman"/>
          <w:sz w:val="24"/>
          <w:szCs w:val="24"/>
        </w:rPr>
        <w:t xml:space="preserve">муниципальных </w:t>
      </w:r>
      <w:r w:rsidR="002C6167" w:rsidRPr="00336334">
        <w:rPr>
          <w:rFonts w:ascii="Times New Roman" w:hAnsi="Times New Roman" w:cs="Times New Roman"/>
          <w:sz w:val="24"/>
          <w:szCs w:val="24"/>
        </w:rPr>
        <w:t xml:space="preserve"> программ</w:t>
      </w:r>
    </w:p>
    <w:p w:rsidR="00824F8D" w:rsidRPr="00336334" w:rsidRDefault="00824F8D" w:rsidP="002C6167">
      <w:pPr>
        <w:pStyle w:val="ConsPlusNormal"/>
        <w:jc w:val="right"/>
        <w:rPr>
          <w:rFonts w:ascii="Times New Roman" w:hAnsi="Times New Roman" w:cs="Times New Roman"/>
          <w:sz w:val="24"/>
          <w:szCs w:val="24"/>
        </w:rPr>
      </w:pPr>
      <w:r w:rsidRPr="00336334">
        <w:rPr>
          <w:rFonts w:ascii="Times New Roman" w:hAnsi="Times New Roman" w:cs="Times New Roman"/>
          <w:sz w:val="24"/>
          <w:szCs w:val="24"/>
        </w:rPr>
        <w:t xml:space="preserve">города Курчатова </w:t>
      </w:r>
    </w:p>
    <w:p w:rsidR="002C6167" w:rsidRPr="00336334" w:rsidRDefault="002C6167" w:rsidP="002C6167">
      <w:pPr>
        <w:pStyle w:val="ConsPlusNormal"/>
        <w:jc w:val="right"/>
        <w:rPr>
          <w:rFonts w:ascii="Times New Roman" w:hAnsi="Times New Roman" w:cs="Times New Roman"/>
          <w:sz w:val="24"/>
          <w:szCs w:val="24"/>
        </w:rPr>
      </w:pPr>
      <w:r w:rsidRPr="00336334">
        <w:rPr>
          <w:rFonts w:ascii="Times New Roman" w:hAnsi="Times New Roman" w:cs="Times New Roman"/>
          <w:sz w:val="24"/>
          <w:szCs w:val="24"/>
        </w:rPr>
        <w:t>Курской области</w:t>
      </w:r>
    </w:p>
    <w:p w:rsidR="002C6167" w:rsidRPr="00336334" w:rsidRDefault="002C6167" w:rsidP="002C6167">
      <w:pPr>
        <w:pStyle w:val="ConsPlusNormal"/>
        <w:jc w:val="both"/>
        <w:rPr>
          <w:rFonts w:ascii="Times New Roman" w:hAnsi="Times New Roman" w:cs="Times New Roman"/>
          <w:sz w:val="24"/>
          <w:szCs w:val="24"/>
        </w:rPr>
      </w:pPr>
    </w:p>
    <w:p w:rsidR="009F790C" w:rsidRPr="00336334" w:rsidRDefault="009F790C" w:rsidP="002C6167">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 xml:space="preserve">Требования </w:t>
      </w:r>
    </w:p>
    <w:p w:rsidR="002C6167" w:rsidRPr="00336334" w:rsidRDefault="009F790C" w:rsidP="009F790C">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 xml:space="preserve">К оценке эффективности муниципальной программы  </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I. Общие положения</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1. Оценка эффектив</w:t>
      </w:r>
      <w:r w:rsidR="00824F8D" w:rsidRPr="00336334">
        <w:rPr>
          <w:rFonts w:ascii="Times New Roman" w:hAnsi="Times New Roman" w:cs="Times New Roman"/>
          <w:sz w:val="24"/>
          <w:szCs w:val="24"/>
        </w:rPr>
        <w:t>ности реализации муниципальной</w:t>
      </w:r>
      <w:r w:rsidRPr="00336334">
        <w:rPr>
          <w:rFonts w:ascii="Times New Roman" w:hAnsi="Times New Roman" w:cs="Times New Roman"/>
          <w:sz w:val="24"/>
          <w:szCs w:val="24"/>
        </w:rPr>
        <w:t xml:space="preserve"> программы производится ежегодно. Результаты оценки эффектив</w:t>
      </w:r>
      <w:r w:rsidR="007F5604" w:rsidRPr="00336334">
        <w:rPr>
          <w:rFonts w:ascii="Times New Roman" w:hAnsi="Times New Roman" w:cs="Times New Roman"/>
          <w:sz w:val="24"/>
          <w:szCs w:val="24"/>
        </w:rPr>
        <w:t xml:space="preserve">ности реализации муниципальной </w:t>
      </w:r>
      <w:r w:rsidRPr="00336334">
        <w:rPr>
          <w:rFonts w:ascii="Times New Roman" w:hAnsi="Times New Roman" w:cs="Times New Roman"/>
          <w:sz w:val="24"/>
          <w:szCs w:val="24"/>
        </w:rPr>
        <w:t xml:space="preserve"> программы представляются в составе годового отчета ответствен</w:t>
      </w:r>
      <w:r w:rsidR="007F5604" w:rsidRPr="00336334">
        <w:rPr>
          <w:rFonts w:ascii="Times New Roman" w:hAnsi="Times New Roman" w:cs="Times New Roman"/>
          <w:sz w:val="24"/>
          <w:szCs w:val="24"/>
        </w:rPr>
        <w:t xml:space="preserve">ного исполнителя муниципальной </w:t>
      </w:r>
      <w:r w:rsidRPr="00336334">
        <w:rPr>
          <w:rFonts w:ascii="Times New Roman" w:hAnsi="Times New Roman" w:cs="Times New Roman"/>
          <w:sz w:val="24"/>
          <w:szCs w:val="24"/>
        </w:rPr>
        <w:t xml:space="preserve"> программы о ходе ее реализации и об оценке эффективности.</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2. Оцен</w:t>
      </w:r>
      <w:r w:rsidR="007F5604" w:rsidRPr="00336334">
        <w:rPr>
          <w:rFonts w:ascii="Times New Roman" w:hAnsi="Times New Roman" w:cs="Times New Roman"/>
          <w:sz w:val="24"/>
          <w:szCs w:val="24"/>
        </w:rPr>
        <w:t>ка эффективности муниципальной</w:t>
      </w:r>
      <w:r w:rsidRPr="00336334">
        <w:rPr>
          <w:rFonts w:ascii="Times New Roman" w:hAnsi="Times New Roman" w:cs="Times New Roman"/>
          <w:sz w:val="24"/>
          <w:szCs w:val="24"/>
        </w:rPr>
        <w:t xml:space="preserve"> программы производится с учетом следующих составляющих:</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оценки степени достижения целей</w:t>
      </w:r>
      <w:r w:rsidR="007F5604" w:rsidRPr="00336334">
        <w:rPr>
          <w:rFonts w:ascii="Times New Roman" w:hAnsi="Times New Roman" w:cs="Times New Roman"/>
          <w:sz w:val="24"/>
          <w:szCs w:val="24"/>
        </w:rPr>
        <w:t xml:space="preserve"> и решения задач муниципальной</w:t>
      </w:r>
      <w:r w:rsidRPr="00336334">
        <w:rPr>
          <w:rFonts w:ascii="Times New Roman" w:hAnsi="Times New Roman" w:cs="Times New Roman"/>
          <w:sz w:val="24"/>
          <w:szCs w:val="24"/>
        </w:rPr>
        <w:t xml:space="preserve"> 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оценки степени достижения целей и решения задач подпрограмм;</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оценки степени соответствия запланированному уровню затрат;</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оценки эффективности </w:t>
      </w:r>
      <w:r w:rsidR="007F5604" w:rsidRPr="00336334">
        <w:rPr>
          <w:rFonts w:ascii="Times New Roman" w:hAnsi="Times New Roman" w:cs="Times New Roman"/>
          <w:sz w:val="24"/>
          <w:szCs w:val="24"/>
        </w:rPr>
        <w:t>использования средств городского</w:t>
      </w:r>
      <w:r w:rsidRPr="00336334">
        <w:rPr>
          <w:rFonts w:ascii="Times New Roman" w:hAnsi="Times New Roman" w:cs="Times New Roman"/>
          <w:sz w:val="24"/>
          <w:szCs w:val="24"/>
        </w:rPr>
        <w:t xml:space="preserve"> бюджета.</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3. Оценка эффектив</w:t>
      </w:r>
      <w:r w:rsidR="007F5604" w:rsidRPr="00336334">
        <w:rPr>
          <w:rFonts w:ascii="Times New Roman" w:hAnsi="Times New Roman" w:cs="Times New Roman"/>
          <w:sz w:val="24"/>
          <w:szCs w:val="24"/>
        </w:rPr>
        <w:t>ности реализации муниципальных</w:t>
      </w:r>
      <w:r w:rsidRPr="00336334">
        <w:rPr>
          <w:rFonts w:ascii="Times New Roman" w:hAnsi="Times New Roman" w:cs="Times New Roman"/>
          <w:sz w:val="24"/>
          <w:szCs w:val="24"/>
        </w:rPr>
        <w:t xml:space="preserve"> программ осуществляется в два этапа.</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w:t>
      </w:r>
      <w:r w:rsidR="007F5604" w:rsidRPr="00336334">
        <w:rPr>
          <w:rFonts w:ascii="Times New Roman" w:hAnsi="Times New Roman" w:cs="Times New Roman"/>
          <w:sz w:val="24"/>
          <w:szCs w:val="24"/>
        </w:rPr>
        <w:t>использования средств городского</w:t>
      </w:r>
      <w:r w:rsidRPr="00336334">
        <w:rPr>
          <w:rFonts w:ascii="Times New Roman" w:hAnsi="Times New Roman" w:cs="Times New Roman"/>
          <w:sz w:val="24"/>
          <w:szCs w:val="24"/>
        </w:rPr>
        <w:t xml:space="preserve"> бюджета.</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5. На втором этапе осуществляется оценка эффектив</w:t>
      </w:r>
      <w:r w:rsidR="007F5604" w:rsidRPr="00336334">
        <w:rPr>
          <w:rFonts w:ascii="Times New Roman" w:hAnsi="Times New Roman" w:cs="Times New Roman"/>
          <w:sz w:val="24"/>
          <w:szCs w:val="24"/>
        </w:rPr>
        <w:t>ности реализации муниципальной</w:t>
      </w:r>
      <w:r w:rsidRPr="00336334">
        <w:rPr>
          <w:rFonts w:ascii="Times New Roman" w:hAnsi="Times New Roman" w:cs="Times New Roman"/>
          <w:sz w:val="24"/>
          <w:szCs w:val="24"/>
        </w:rPr>
        <w:t xml:space="preserve"> программы, которая определяется с учетом оценки степени до</w:t>
      </w:r>
      <w:r w:rsidR="007F5604" w:rsidRPr="00336334">
        <w:rPr>
          <w:rFonts w:ascii="Times New Roman" w:hAnsi="Times New Roman" w:cs="Times New Roman"/>
          <w:sz w:val="24"/>
          <w:szCs w:val="24"/>
        </w:rPr>
        <w:t xml:space="preserve">стижения целей и решения задач муниципальной </w:t>
      </w:r>
      <w:r w:rsidRPr="00336334">
        <w:rPr>
          <w:rFonts w:ascii="Times New Roman" w:hAnsi="Times New Roman" w:cs="Times New Roman"/>
          <w:sz w:val="24"/>
          <w:szCs w:val="24"/>
        </w:rPr>
        <w:t xml:space="preserve"> программы и оценки эффективности реализации подпрограмм.</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II. Оценка степени реализации мероприятий</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jc w:val="center"/>
        <w:rPr>
          <w:rFonts w:ascii="Times New Roman" w:hAnsi="Times New Roman" w:cs="Times New Roman"/>
          <w:sz w:val="24"/>
          <w:szCs w:val="24"/>
        </w:rPr>
      </w:pPr>
      <w:proofErr w:type="spellStart"/>
      <w:r w:rsidRPr="00336334">
        <w:rPr>
          <w:rFonts w:ascii="Times New Roman" w:hAnsi="Times New Roman" w:cs="Times New Roman"/>
          <w:sz w:val="24"/>
          <w:szCs w:val="24"/>
        </w:rPr>
        <w:t>СРм</w:t>
      </w:r>
      <w:proofErr w:type="spellEnd"/>
      <w:r w:rsidRPr="00336334">
        <w:rPr>
          <w:rFonts w:ascii="Times New Roman" w:hAnsi="Times New Roman" w:cs="Times New Roman"/>
          <w:sz w:val="24"/>
          <w:szCs w:val="24"/>
        </w:rPr>
        <w:t xml:space="preserve"> = </w:t>
      </w:r>
      <w:proofErr w:type="spellStart"/>
      <w:r w:rsidRPr="00336334">
        <w:rPr>
          <w:rFonts w:ascii="Times New Roman" w:hAnsi="Times New Roman" w:cs="Times New Roman"/>
          <w:sz w:val="24"/>
          <w:szCs w:val="24"/>
        </w:rPr>
        <w:t>Мв</w:t>
      </w:r>
      <w:proofErr w:type="spellEnd"/>
      <w:r w:rsidRPr="00336334">
        <w:rPr>
          <w:rFonts w:ascii="Times New Roman" w:hAnsi="Times New Roman" w:cs="Times New Roman"/>
          <w:sz w:val="24"/>
          <w:szCs w:val="24"/>
        </w:rPr>
        <w:t xml:space="preserve"> / М,</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где:</w:t>
      </w:r>
    </w:p>
    <w:p w:rsidR="002C6167" w:rsidRPr="00336334" w:rsidRDefault="002C6167" w:rsidP="002C6167">
      <w:pPr>
        <w:pStyle w:val="ConsPlusNormal"/>
        <w:ind w:firstLine="540"/>
        <w:jc w:val="both"/>
        <w:rPr>
          <w:rFonts w:ascii="Times New Roman" w:hAnsi="Times New Roman" w:cs="Times New Roman"/>
          <w:sz w:val="24"/>
          <w:szCs w:val="24"/>
        </w:rPr>
      </w:pPr>
      <w:proofErr w:type="spellStart"/>
      <w:r w:rsidRPr="00336334">
        <w:rPr>
          <w:rFonts w:ascii="Times New Roman" w:hAnsi="Times New Roman" w:cs="Times New Roman"/>
          <w:sz w:val="24"/>
          <w:szCs w:val="24"/>
        </w:rPr>
        <w:t>СРм</w:t>
      </w:r>
      <w:proofErr w:type="spellEnd"/>
      <w:r w:rsidRPr="00336334">
        <w:rPr>
          <w:rFonts w:ascii="Times New Roman" w:hAnsi="Times New Roman" w:cs="Times New Roman"/>
          <w:sz w:val="24"/>
          <w:szCs w:val="24"/>
        </w:rPr>
        <w:t xml:space="preserve"> - степень реализации мероприятий;</w:t>
      </w:r>
    </w:p>
    <w:p w:rsidR="002C6167" w:rsidRPr="00336334" w:rsidRDefault="002C6167" w:rsidP="002C6167">
      <w:pPr>
        <w:pStyle w:val="ConsPlusNormal"/>
        <w:ind w:firstLine="540"/>
        <w:jc w:val="both"/>
        <w:rPr>
          <w:rFonts w:ascii="Times New Roman" w:hAnsi="Times New Roman" w:cs="Times New Roman"/>
          <w:sz w:val="24"/>
          <w:szCs w:val="24"/>
        </w:rPr>
      </w:pPr>
      <w:proofErr w:type="spellStart"/>
      <w:r w:rsidRPr="00336334">
        <w:rPr>
          <w:rFonts w:ascii="Times New Roman" w:hAnsi="Times New Roman" w:cs="Times New Roman"/>
          <w:sz w:val="24"/>
          <w:szCs w:val="24"/>
        </w:rPr>
        <w:t>Мв</w:t>
      </w:r>
      <w:proofErr w:type="spellEnd"/>
      <w:r w:rsidRPr="00336334">
        <w:rPr>
          <w:rFonts w:ascii="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М - общее количество мероприятий, запланированных к реализации в отчетном году.</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При формировании </w:t>
      </w:r>
      <w:proofErr w:type="gramStart"/>
      <w:r w:rsidRPr="00336334">
        <w:rPr>
          <w:rFonts w:ascii="Times New Roman" w:hAnsi="Times New Roman" w:cs="Times New Roman"/>
          <w:sz w:val="24"/>
          <w:szCs w:val="24"/>
        </w:rPr>
        <w:t>методики оценки эффектив</w:t>
      </w:r>
      <w:r w:rsidR="00D502E2" w:rsidRPr="00336334">
        <w:rPr>
          <w:rFonts w:ascii="Times New Roman" w:hAnsi="Times New Roman" w:cs="Times New Roman"/>
          <w:sz w:val="24"/>
          <w:szCs w:val="24"/>
        </w:rPr>
        <w:t xml:space="preserve">ности реализации муниципальной </w:t>
      </w:r>
      <w:r w:rsidRPr="00336334">
        <w:rPr>
          <w:rFonts w:ascii="Times New Roman" w:hAnsi="Times New Roman" w:cs="Times New Roman"/>
          <w:sz w:val="24"/>
          <w:szCs w:val="24"/>
        </w:rPr>
        <w:t xml:space="preserve"> программы</w:t>
      </w:r>
      <w:proofErr w:type="gramEnd"/>
      <w:r w:rsidRPr="00336334">
        <w:rPr>
          <w:rFonts w:ascii="Times New Roman" w:hAnsi="Times New Roman" w:cs="Times New Roman"/>
          <w:sz w:val="24"/>
          <w:szCs w:val="24"/>
        </w:rPr>
        <w:t xml:space="preserve"> ответственный исполнитель с учетом с</w:t>
      </w:r>
      <w:r w:rsidR="00D502E2" w:rsidRPr="00336334">
        <w:rPr>
          <w:rFonts w:ascii="Times New Roman" w:hAnsi="Times New Roman" w:cs="Times New Roman"/>
          <w:sz w:val="24"/>
          <w:szCs w:val="24"/>
        </w:rPr>
        <w:t xml:space="preserve">пецифики  данной муниципальной  </w:t>
      </w:r>
      <w:r w:rsidRPr="00336334">
        <w:rPr>
          <w:rFonts w:ascii="Times New Roman" w:hAnsi="Times New Roman" w:cs="Times New Roman"/>
          <w:sz w:val="24"/>
          <w:szCs w:val="24"/>
        </w:rPr>
        <w:t>программы определяет, на каком уровне рассчитывается степень реализации мероприятий. Возможны следующие варианты: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расчет степени реализации мероприятий на уровне ведомственных целевых программ и основных мероприятий подпрограмм;</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lastRenderedPageBreak/>
        <w:t>- расчет степени реализации мероприятий на уровне основных мероприятий подпрограмм в детальном плане-графике реализац</w:t>
      </w:r>
      <w:r w:rsidR="00D502E2" w:rsidRPr="00336334">
        <w:rPr>
          <w:rFonts w:ascii="Times New Roman" w:hAnsi="Times New Roman" w:cs="Times New Roman"/>
          <w:sz w:val="24"/>
          <w:szCs w:val="24"/>
        </w:rPr>
        <w:t xml:space="preserve">ии муниципальной </w:t>
      </w:r>
      <w:r w:rsidRPr="00336334">
        <w:rPr>
          <w:rFonts w:ascii="Times New Roman" w:hAnsi="Times New Roman" w:cs="Times New Roman"/>
          <w:sz w:val="24"/>
          <w:szCs w:val="24"/>
        </w:rPr>
        <w:t xml:space="preserve"> 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В зависимо</w:t>
      </w:r>
      <w:r w:rsidR="00D502E2" w:rsidRPr="00336334">
        <w:rPr>
          <w:rFonts w:ascii="Times New Roman" w:hAnsi="Times New Roman" w:cs="Times New Roman"/>
          <w:sz w:val="24"/>
          <w:szCs w:val="24"/>
        </w:rPr>
        <w:t xml:space="preserve">сти от специфики муниципальной </w:t>
      </w:r>
      <w:r w:rsidRPr="00336334">
        <w:rPr>
          <w:rFonts w:ascii="Times New Roman" w:hAnsi="Times New Roman" w:cs="Times New Roman"/>
          <w:sz w:val="24"/>
          <w:szCs w:val="24"/>
        </w:rPr>
        <w:t xml:space="preserve"> программы степень реализации мероприятий может рассчитываться:</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только для мероприятий, полностью или частично реализ</w:t>
      </w:r>
      <w:r w:rsidR="00D502E2" w:rsidRPr="00336334">
        <w:rPr>
          <w:rFonts w:ascii="Times New Roman" w:hAnsi="Times New Roman" w:cs="Times New Roman"/>
          <w:sz w:val="24"/>
          <w:szCs w:val="24"/>
        </w:rPr>
        <w:t xml:space="preserve">уемых за счет средств городского </w:t>
      </w:r>
      <w:r w:rsidRPr="00336334">
        <w:rPr>
          <w:rFonts w:ascii="Times New Roman" w:hAnsi="Times New Roman" w:cs="Times New Roman"/>
          <w:sz w:val="24"/>
          <w:szCs w:val="24"/>
        </w:rPr>
        <w:t xml:space="preserve"> бюджета;</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 для всех мероприятий </w:t>
      </w:r>
      <w:r w:rsidR="00D502E2" w:rsidRPr="00336334">
        <w:rPr>
          <w:rFonts w:ascii="Times New Roman" w:hAnsi="Times New Roman" w:cs="Times New Roman"/>
          <w:sz w:val="24"/>
          <w:szCs w:val="24"/>
        </w:rPr>
        <w:t xml:space="preserve">муниципальной </w:t>
      </w:r>
      <w:r w:rsidRPr="00336334">
        <w:rPr>
          <w:rFonts w:ascii="Times New Roman" w:hAnsi="Times New Roman" w:cs="Times New Roman"/>
          <w:sz w:val="24"/>
          <w:szCs w:val="24"/>
        </w:rPr>
        <w:t xml:space="preserve"> 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7. Мероприятие может считаться выполненным в полном объеме при достижении следующих результатов:</w:t>
      </w:r>
    </w:p>
    <w:p w:rsidR="002C6167" w:rsidRPr="00336334" w:rsidRDefault="002C6167" w:rsidP="002C6167">
      <w:pPr>
        <w:pStyle w:val="ConsPlusNormal"/>
        <w:ind w:firstLine="540"/>
        <w:jc w:val="both"/>
        <w:rPr>
          <w:rFonts w:ascii="Times New Roman" w:hAnsi="Times New Roman" w:cs="Times New Roman"/>
          <w:sz w:val="24"/>
          <w:szCs w:val="24"/>
        </w:rPr>
      </w:pPr>
      <w:proofErr w:type="gramStart"/>
      <w:r w:rsidRPr="00336334">
        <w:rPr>
          <w:rFonts w:ascii="Times New Roman" w:hAnsi="Times New Roman" w:cs="Times New Roman"/>
          <w:sz w:val="24"/>
          <w:szCs w:val="24"/>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ar1174" w:history="1">
        <w:r w:rsidRPr="00336334">
          <w:rPr>
            <w:rFonts w:ascii="Times New Roman" w:hAnsi="Times New Roman" w:cs="Times New Roman"/>
            <w:color w:val="0000FF"/>
            <w:sz w:val="24"/>
            <w:szCs w:val="24"/>
          </w:rPr>
          <w:t>&lt;1&gt;</w:t>
        </w:r>
      </w:hyperlink>
      <w:r w:rsidRPr="00336334">
        <w:rPr>
          <w:rFonts w:ascii="Times New Roman" w:hAnsi="Times New Roman" w:cs="Times New Roman"/>
          <w:sz w:val="24"/>
          <w:szCs w:val="24"/>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ar1175" w:history="1">
        <w:r w:rsidRPr="00336334">
          <w:rPr>
            <w:rFonts w:ascii="Times New Roman" w:hAnsi="Times New Roman" w:cs="Times New Roman"/>
            <w:color w:val="0000FF"/>
            <w:sz w:val="24"/>
            <w:szCs w:val="24"/>
          </w:rPr>
          <w:t>&lt;2&gt;</w:t>
        </w:r>
      </w:hyperlink>
      <w:r w:rsidRPr="00336334">
        <w:rPr>
          <w:rFonts w:ascii="Times New Roman" w:hAnsi="Times New Roman" w:cs="Times New Roman"/>
          <w:sz w:val="24"/>
          <w:szCs w:val="24"/>
        </w:rPr>
        <w:t>. В том случае, когда для описания результатов</w:t>
      </w:r>
      <w:proofErr w:type="gramEnd"/>
      <w:r w:rsidRPr="00336334">
        <w:rPr>
          <w:rFonts w:ascii="Times New Roman" w:hAnsi="Times New Roman" w:cs="Times New Roman"/>
          <w:sz w:val="24"/>
          <w:szCs w:val="24"/>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w:t>
      </w:r>
    </w:p>
    <w:p w:rsidR="002C6167" w:rsidRPr="00336334" w:rsidRDefault="002C6167" w:rsidP="002C6167">
      <w:pPr>
        <w:pStyle w:val="ConsPlusNormal"/>
        <w:ind w:firstLine="540"/>
        <w:jc w:val="both"/>
        <w:rPr>
          <w:rFonts w:ascii="Times New Roman" w:hAnsi="Times New Roman" w:cs="Times New Roman"/>
          <w:sz w:val="24"/>
          <w:szCs w:val="24"/>
        </w:rPr>
      </w:pPr>
      <w:bookmarkStart w:id="29" w:name="Par1174"/>
      <w:bookmarkEnd w:id="29"/>
      <w:r w:rsidRPr="00336334">
        <w:rPr>
          <w:rFonts w:ascii="Times New Roman" w:hAnsi="Times New Roman" w:cs="Times New Roman"/>
          <w:sz w:val="24"/>
          <w:szCs w:val="24"/>
        </w:rPr>
        <w:t>&lt;1</w:t>
      </w:r>
      <w:proofErr w:type="gramStart"/>
      <w:r w:rsidRPr="00336334">
        <w:rPr>
          <w:rFonts w:ascii="Times New Roman" w:hAnsi="Times New Roman" w:cs="Times New Roman"/>
          <w:sz w:val="24"/>
          <w:szCs w:val="24"/>
        </w:rPr>
        <w:t>&gt; В</w:t>
      </w:r>
      <w:proofErr w:type="gramEnd"/>
      <w:r w:rsidRPr="00336334">
        <w:rPr>
          <w:rFonts w:ascii="Times New Roman" w:hAnsi="Times New Roman" w:cs="Times New Roman"/>
          <w:sz w:val="24"/>
          <w:szCs w:val="24"/>
        </w:rPr>
        <w:t xml:space="preserve">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2C6167" w:rsidRPr="00336334" w:rsidRDefault="002C6167" w:rsidP="002C6167">
      <w:pPr>
        <w:pStyle w:val="ConsPlusNormal"/>
        <w:ind w:firstLine="540"/>
        <w:jc w:val="both"/>
        <w:rPr>
          <w:rFonts w:ascii="Times New Roman" w:hAnsi="Times New Roman" w:cs="Times New Roman"/>
          <w:sz w:val="24"/>
          <w:szCs w:val="24"/>
        </w:rPr>
      </w:pPr>
      <w:bookmarkStart w:id="30" w:name="Par1175"/>
      <w:bookmarkEnd w:id="30"/>
      <w:proofErr w:type="gramStart"/>
      <w:r w:rsidRPr="00336334">
        <w:rPr>
          <w:rFonts w:ascii="Times New Roman" w:hAnsi="Times New Roman" w:cs="Times New Roman"/>
          <w:sz w:val="24"/>
          <w:szCs w:val="24"/>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336334">
        <w:rPr>
          <w:rFonts w:ascii="Times New Roman" w:hAnsi="Times New Roman" w:cs="Times New Roman"/>
          <w:sz w:val="24"/>
          <w:szCs w:val="24"/>
        </w:rPr>
        <w:t xml:space="preserve"> </w:t>
      </w:r>
      <w:proofErr w:type="gramStart"/>
      <w:r w:rsidRPr="00336334">
        <w:rPr>
          <w:rFonts w:ascii="Times New Roman" w:hAnsi="Times New Roman" w:cs="Times New Roman"/>
          <w:sz w:val="24"/>
          <w:szCs w:val="24"/>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336334">
        <w:rPr>
          <w:rFonts w:ascii="Times New Roman" w:hAnsi="Times New Roman" w:cs="Times New Roman"/>
          <w:sz w:val="24"/>
          <w:szCs w:val="24"/>
        </w:rPr>
        <w:t xml:space="preserve"> При этом мероприятие может считаться выполненным только в случае, если темпы ухудшения значений </w:t>
      </w:r>
      <w:proofErr w:type="gramStart"/>
      <w:r w:rsidRPr="00336334">
        <w:rPr>
          <w:rFonts w:ascii="Times New Roman" w:hAnsi="Times New Roman" w:cs="Times New Roman"/>
          <w:sz w:val="24"/>
          <w:szCs w:val="24"/>
        </w:rPr>
        <w:t>показателя</w:t>
      </w:r>
      <w:proofErr w:type="gramEnd"/>
      <w:r w:rsidRPr="00336334">
        <w:rPr>
          <w:rFonts w:ascii="Times New Roman" w:hAnsi="Times New Roman" w:cs="Times New Roman"/>
          <w:sz w:val="24"/>
          <w:szCs w:val="24"/>
        </w:rPr>
        <w:t xml:space="preserve">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мероприятие, предусматр</w:t>
      </w:r>
      <w:r w:rsidR="00D502E2" w:rsidRPr="00336334">
        <w:rPr>
          <w:rFonts w:ascii="Times New Roman" w:hAnsi="Times New Roman" w:cs="Times New Roman"/>
          <w:sz w:val="24"/>
          <w:szCs w:val="24"/>
        </w:rPr>
        <w:t>ивающее оказание  муниципальных</w:t>
      </w:r>
      <w:r w:rsidRPr="00336334">
        <w:rPr>
          <w:rFonts w:ascii="Times New Roman" w:hAnsi="Times New Roman" w:cs="Times New Roman"/>
          <w:sz w:val="24"/>
          <w:szCs w:val="24"/>
        </w:rPr>
        <w:t xml:space="preserve"> услуг (раб</w:t>
      </w:r>
      <w:r w:rsidR="00D502E2" w:rsidRPr="00336334">
        <w:rPr>
          <w:rFonts w:ascii="Times New Roman" w:hAnsi="Times New Roman" w:cs="Times New Roman"/>
          <w:sz w:val="24"/>
          <w:szCs w:val="24"/>
        </w:rPr>
        <w:t xml:space="preserve">от) на основании  муниципальных </w:t>
      </w:r>
      <w:r w:rsidRPr="00336334">
        <w:rPr>
          <w:rFonts w:ascii="Times New Roman" w:hAnsi="Times New Roman" w:cs="Times New Roman"/>
          <w:sz w:val="24"/>
          <w:szCs w:val="24"/>
        </w:rPr>
        <w:t xml:space="preserve"> заданий, финансовое обеспечение которых осуществл</w:t>
      </w:r>
      <w:r w:rsidR="00D502E2" w:rsidRPr="00336334">
        <w:rPr>
          <w:rFonts w:ascii="Times New Roman" w:hAnsi="Times New Roman" w:cs="Times New Roman"/>
          <w:sz w:val="24"/>
          <w:szCs w:val="24"/>
        </w:rPr>
        <w:t xml:space="preserve">яется за счет средств  городского </w:t>
      </w:r>
      <w:r w:rsidRPr="00336334">
        <w:rPr>
          <w:rFonts w:ascii="Times New Roman" w:hAnsi="Times New Roman" w:cs="Times New Roman"/>
          <w:sz w:val="24"/>
          <w:szCs w:val="24"/>
        </w:rPr>
        <w:t xml:space="preserve"> бюджета, считается выполненным в полном объеме в случае выполнения сво</w:t>
      </w:r>
      <w:r w:rsidR="00D502E2" w:rsidRPr="00336334">
        <w:rPr>
          <w:rFonts w:ascii="Times New Roman" w:hAnsi="Times New Roman" w:cs="Times New Roman"/>
          <w:sz w:val="24"/>
          <w:szCs w:val="24"/>
        </w:rPr>
        <w:t xml:space="preserve">дных показателей  муниципальных </w:t>
      </w:r>
      <w:r w:rsidRPr="00336334">
        <w:rPr>
          <w:rFonts w:ascii="Times New Roman" w:hAnsi="Times New Roman" w:cs="Times New Roman"/>
          <w:sz w:val="24"/>
          <w:szCs w:val="24"/>
        </w:rPr>
        <w:t xml:space="preserve"> заданий по объе</w:t>
      </w:r>
      <w:r w:rsidR="00D502E2" w:rsidRPr="00336334">
        <w:rPr>
          <w:rFonts w:ascii="Times New Roman" w:hAnsi="Times New Roman" w:cs="Times New Roman"/>
          <w:sz w:val="24"/>
          <w:szCs w:val="24"/>
        </w:rPr>
        <w:t xml:space="preserve">му и по качеству  муниципальных </w:t>
      </w:r>
      <w:r w:rsidRPr="00336334">
        <w:rPr>
          <w:rFonts w:ascii="Times New Roman" w:hAnsi="Times New Roman" w:cs="Times New Roman"/>
          <w:sz w:val="24"/>
          <w:szCs w:val="24"/>
        </w:rPr>
        <w:t xml:space="preserve"> услуг (работ) не менее чем на 95% от установленных значений на отчетный год;</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 по иным мероприятиям результаты реализации могут оцениваться как наступление или </w:t>
      </w:r>
      <w:proofErr w:type="spellStart"/>
      <w:r w:rsidRPr="00336334">
        <w:rPr>
          <w:rFonts w:ascii="Times New Roman" w:hAnsi="Times New Roman" w:cs="Times New Roman"/>
          <w:sz w:val="24"/>
          <w:szCs w:val="24"/>
        </w:rPr>
        <w:t>ненаступление</w:t>
      </w:r>
      <w:proofErr w:type="spellEnd"/>
      <w:r w:rsidRPr="00336334">
        <w:rPr>
          <w:rFonts w:ascii="Times New Roman" w:hAnsi="Times New Roman" w:cs="Times New Roman"/>
          <w:sz w:val="24"/>
          <w:szCs w:val="24"/>
        </w:rPr>
        <w:t xml:space="preserve"> контрольного события (событий) и (или) достижение качественного результата (оценка проводится экспертно).</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 xml:space="preserve">III. Оценка степени соответствия </w:t>
      </w:r>
      <w:proofErr w:type="gramStart"/>
      <w:r w:rsidRPr="00336334">
        <w:rPr>
          <w:rFonts w:ascii="Times New Roman" w:hAnsi="Times New Roman" w:cs="Times New Roman"/>
          <w:sz w:val="24"/>
          <w:szCs w:val="24"/>
        </w:rPr>
        <w:t>запланированному</w:t>
      </w:r>
      <w:proofErr w:type="gramEnd"/>
    </w:p>
    <w:p w:rsidR="002C6167" w:rsidRPr="00336334" w:rsidRDefault="002C6167" w:rsidP="002C6167">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уровню затрат</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jc w:val="center"/>
        <w:rPr>
          <w:rFonts w:ascii="Times New Roman" w:hAnsi="Times New Roman" w:cs="Times New Roman"/>
          <w:sz w:val="24"/>
          <w:szCs w:val="24"/>
        </w:rPr>
      </w:pPr>
      <w:r w:rsidRPr="00336334">
        <w:rPr>
          <w:rFonts w:ascii="Times New Roman" w:hAnsi="Times New Roman" w:cs="Times New Roman"/>
          <w:noProof/>
          <w:sz w:val="24"/>
          <w:szCs w:val="24"/>
          <w:lang w:eastAsia="ru-RU"/>
        </w:rPr>
        <w:drawing>
          <wp:inline distT="0" distB="0" distL="0" distR="0">
            <wp:extent cx="889000" cy="228600"/>
            <wp:effectExtent l="0" t="0" r="635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00" cy="228600"/>
                    </a:xfrm>
                    <a:prstGeom prst="rect">
                      <a:avLst/>
                    </a:prstGeom>
                    <a:noFill/>
                    <a:ln>
                      <a:noFill/>
                    </a:ln>
                  </pic:spPr>
                </pic:pic>
              </a:graphicData>
            </a:graphic>
          </wp:inline>
        </w:drawing>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где:</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4"/>
          <w:sz w:val="24"/>
          <w:szCs w:val="24"/>
          <w:lang w:eastAsia="ru-RU"/>
        </w:rPr>
        <w:drawing>
          <wp:inline distT="0" distB="0" distL="0" distR="0">
            <wp:extent cx="304800"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336334">
        <w:rPr>
          <w:rFonts w:ascii="Times New Roman" w:hAnsi="Times New Roman" w:cs="Times New Roman"/>
          <w:sz w:val="24"/>
          <w:szCs w:val="24"/>
        </w:rPr>
        <w:t xml:space="preserve"> - степень соответствия запланированному уровню расходов;</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4"/>
          <w:sz w:val="24"/>
          <w:szCs w:val="24"/>
          <w:lang w:eastAsia="ru-RU"/>
        </w:rPr>
        <w:drawing>
          <wp:inline distT="0" distB="0" distL="0" distR="0">
            <wp:extent cx="177800"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800" cy="228600"/>
                    </a:xfrm>
                    <a:prstGeom prst="rect">
                      <a:avLst/>
                    </a:prstGeom>
                    <a:noFill/>
                    <a:ln>
                      <a:noFill/>
                    </a:ln>
                  </pic:spPr>
                </pic:pic>
              </a:graphicData>
            </a:graphic>
          </wp:inline>
        </w:drawing>
      </w:r>
      <w:r w:rsidRPr="00336334">
        <w:rPr>
          <w:rFonts w:ascii="Times New Roman" w:hAnsi="Times New Roman" w:cs="Times New Roman"/>
          <w:sz w:val="24"/>
          <w:szCs w:val="24"/>
        </w:rPr>
        <w:t xml:space="preserve"> - фактические расходы на реализацию подпрограммы в отчетном году;</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0"/>
          <w:sz w:val="24"/>
          <w:szCs w:val="24"/>
          <w:lang w:eastAsia="ru-RU"/>
        </w:rPr>
        <w:drawing>
          <wp:inline distT="0" distB="0" distL="0" distR="0">
            <wp:extent cx="165100" cy="203200"/>
            <wp:effectExtent l="0" t="0" r="6350" b="635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1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 плановые расходы на реализацию подпрограммы в отчетном году.</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9. С учетом спец</w:t>
      </w:r>
      <w:r w:rsidR="007F5604" w:rsidRPr="00336334">
        <w:rPr>
          <w:rFonts w:ascii="Times New Roman" w:hAnsi="Times New Roman" w:cs="Times New Roman"/>
          <w:sz w:val="24"/>
          <w:szCs w:val="24"/>
        </w:rPr>
        <w:t>ифики конкретной муниципальной</w:t>
      </w:r>
      <w:r w:rsidRPr="00336334">
        <w:rPr>
          <w:rFonts w:ascii="Times New Roman" w:hAnsi="Times New Roman" w:cs="Times New Roman"/>
          <w:sz w:val="24"/>
          <w:szCs w:val="24"/>
        </w:rPr>
        <w:t xml:space="preserve"> программы ответственный исполнитель в составе методики оценки </w:t>
      </w:r>
      <w:r w:rsidR="007F5604" w:rsidRPr="00336334">
        <w:rPr>
          <w:rFonts w:ascii="Times New Roman" w:hAnsi="Times New Roman" w:cs="Times New Roman"/>
          <w:sz w:val="24"/>
          <w:szCs w:val="24"/>
        </w:rPr>
        <w:t>эффективности муниципальной</w:t>
      </w:r>
      <w:r w:rsidRPr="00336334">
        <w:rPr>
          <w:rFonts w:ascii="Times New Roman" w:hAnsi="Times New Roman" w:cs="Times New Roman"/>
          <w:sz w:val="24"/>
          <w:szCs w:val="24"/>
        </w:rPr>
        <w:t xml:space="preserve"> программы устанавливает, учитываются ли в составе показателя "степень соответствия запланированному уровню рас</w:t>
      </w:r>
      <w:r w:rsidR="007F5604" w:rsidRPr="00336334">
        <w:rPr>
          <w:rFonts w:ascii="Times New Roman" w:hAnsi="Times New Roman" w:cs="Times New Roman"/>
          <w:sz w:val="24"/>
          <w:szCs w:val="24"/>
        </w:rPr>
        <w:t xml:space="preserve">ходов" только расходы  городского </w:t>
      </w:r>
      <w:r w:rsidRPr="00336334">
        <w:rPr>
          <w:rFonts w:ascii="Times New Roman" w:hAnsi="Times New Roman" w:cs="Times New Roman"/>
          <w:sz w:val="24"/>
          <w:szCs w:val="24"/>
        </w:rPr>
        <w:t xml:space="preserve"> бюджета либо расходы из всех источников.</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В качестве</w:t>
      </w:r>
      <w:r w:rsidR="007F5604" w:rsidRPr="00336334">
        <w:rPr>
          <w:rFonts w:ascii="Times New Roman" w:hAnsi="Times New Roman" w:cs="Times New Roman"/>
          <w:sz w:val="24"/>
          <w:szCs w:val="24"/>
        </w:rPr>
        <w:t xml:space="preserve"> плановых расходов из средств городского</w:t>
      </w:r>
      <w:r w:rsidRPr="00336334">
        <w:rPr>
          <w:rFonts w:ascii="Times New Roman" w:hAnsi="Times New Roman" w:cs="Times New Roman"/>
          <w:sz w:val="24"/>
          <w:szCs w:val="24"/>
        </w:rPr>
        <w:t xml:space="preserve"> бюджета указываются данные по бюджетным ассигнованиям, предусмотренным на реализацию соответствующей подпрограммы в </w:t>
      </w:r>
      <w:r w:rsidR="007F5604" w:rsidRPr="00336334">
        <w:rPr>
          <w:rFonts w:ascii="Times New Roman" w:hAnsi="Times New Roman" w:cs="Times New Roman"/>
          <w:sz w:val="24"/>
          <w:szCs w:val="24"/>
        </w:rPr>
        <w:t xml:space="preserve">решении Курчатовской городской Думы о бюджете города Курчатова </w:t>
      </w:r>
      <w:r w:rsidRPr="00336334">
        <w:rPr>
          <w:rFonts w:ascii="Times New Roman" w:hAnsi="Times New Roman" w:cs="Times New Roman"/>
          <w:sz w:val="24"/>
          <w:szCs w:val="24"/>
        </w:rPr>
        <w:t xml:space="preserve"> на отчетный год по состоянию на 1 января отчетного года.</w:t>
      </w:r>
    </w:p>
    <w:p w:rsidR="002C6167" w:rsidRPr="00336334" w:rsidRDefault="002C6167" w:rsidP="002C6167">
      <w:pPr>
        <w:pStyle w:val="ConsPlusNormal"/>
        <w:ind w:firstLine="540"/>
        <w:jc w:val="both"/>
        <w:rPr>
          <w:rFonts w:ascii="Times New Roman" w:hAnsi="Times New Roman" w:cs="Times New Roman"/>
          <w:sz w:val="24"/>
          <w:szCs w:val="24"/>
        </w:rPr>
      </w:pPr>
      <w:proofErr w:type="gramStart"/>
      <w:r w:rsidRPr="00336334">
        <w:rPr>
          <w:rFonts w:ascii="Times New Roman" w:hAnsi="Times New Roman" w:cs="Times New Roman"/>
          <w:sz w:val="24"/>
          <w:szCs w:val="24"/>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w:t>
      </w:r>
      <w:r w:rsidR="007F5604" w:rsidRPr="00336334">
        <w:rPr>
          <w:rFonts w:ascii="Times New Roman" w:hAnsi="Times New Roman" w:cs="Times New Roman"/>
          <w:sz w:val="24"/>
          <w:szCs w:val="24"/>
        </w:rPr>
        <w:t xml:space="preserve">вности редакцией муниципальной </w:t>
      </w:r>
      <w:r w:rsidRPr="00336334">
        <w:rPr>
          <w:rFonts w:ascii="Times New Roman" w:hAnsi="Times New Roman" w:cs="Times New Roman"/>
          <w:sz w:val="24"/>
          <w:szCs w:val="24"/>
        </w:rPr>
        <w:t xml:space="preserve"> программы.</w:t>
      </w:r>
      <w:proofErr w:type="gramEnd"/>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IV. Оценка эффективности использования средств</w:t>
      </w:r>
    </w:p>
    <w:p w:rsidR="002C6167" w:rsidRPr="00336334" w:rsidRDefault="007F5604" w:rsidP="002C6167">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 xml:space="preserve">Городского </w:t>
      </w:r>
      <w:r w:rsidR="002C6167" w:rsidRPr="00336334">
        <w:rPr>
          <w:rFonts w:ascii="Times New Roman" w:hAnsi="Times New Roman" w:cs="Times New Roman"/>
          <w:sz w:val="24"/>
          <w:szCs w:val="24"/>
        </w:rPr>
        <w:t xml:space="preserve"> бюджета</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10. Эффективность </w:t>
      </w:r>
      <w:r w:rsidR="007F5604" w:rsidRPr="00336334">
        <w:rPr>
          <w:rFonts w:ascii="Times New Roman" w:hAnsi="Times New Roman" w:cs="Times New Roman"/>
          <w:sz w:val="24"/>
          <w:szCs w:val="24"/>
        </w:rPr>
        <w:t>использования средств городского</w:t>
      </w:r>
      <w:r w:rsidRPr="00336334">
        <w:rPr>
          <w:rFonts w:ascii="Times New Roman" w:hAnsi="Times New Roman" w:cs="Times New Roman"/>
          <w:sz w:val="24"/>
          <w:szCs w:val="24"/>
        </w:rPr>
        <w:t xml:space="preserve"> бюджета рассчитывается для каждой подпрограммы как отношение степени реализации мероприятий к степени соответствия запланированному уровню р</w:t>
      </w:r>
      <w:r w:rsidR="00D502E2" w:rsidRPr="00336334">
        <w:rPr>
          <w:rFonts w:ascii="Times New Roman" w:hAnsi="Times New Roman" w:cs="Times New Roman"/>
          <w:sz w:val="24"/>
          <w:szCs w:val="24"/>
        </w:rPr>
        <w:t xml:space="preserve">асходов из средств  городского </w:t>
      </w:r>
      <w:r w:rsidRPr="00336334">
        <w:rPr>
          <w:rFonts w:ascii="Times New Roman" w:hAnsi="Times New Roman" w:cs="Times New Roman"/>
          <w:sz w:val="24"/>
          <w:szCs w:val="24"/>
        </w:rPr>
        <w:t xml:space="preserve"> бюджета по следующей формуле:</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E03117">
      <w:pPr>
        <w:pStyle w:val="ConsPlusNormal"/>
        <w:jc w:val="center"/>
        <w:rPr>
          <w:rFonts w:ascii="Times New Roman" w:hAnsi="Times New Roman" w:cs="Times New Roman"/>
          <w:sz w:val="24"/>
          <w:szCs w:val="24"/>
        </w:rPr>
      </w:pPr>
      <w:r w:rsidRPr="00336334">
        <w:rPr>
          <w:rFonts w:ascii="Times New Roman" w:hAnsi="Times New Roman" w:cs="Times New Roman"/>
          <w:noProof/>
          <w:sz w:val="24"/>
          <w:szCs w:val="24"/>
          <w:lang w:eastAsia="ru-RU"/>
        </w:rPr>
        <w:drawing>
          <wp:inline distT="0" distB="0" distL="0" distR="0">
            <wp:extent cx="1016000"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000" cy="228600"/>
                    </a:xfrm>
                    <a:prstGeom prst="rect">
                      <a:avLst/>
                    </a:prstGeom>
                    <a:noFill/>
                    <a:ln>
                      <a:noFill/>
                    </a:ln>
                  </pic:spPr>
                </pic:pic>
              </a:graphicData>
            </a:graphic>
          </wp:inline>
        </w:drawing>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где:</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0"/>
          <w:sz w:val="24"/>
          <w:szCs w:val="24"/>
          <w:lang w:eastAsia="ru-RU"/>
        </w:rPr>
        <w:drawing>
          <wp:inline distT="0" distB="0" distL="0" distR="0">
            <wp:extent cx="228600" cy="203200"/>
            <wp:effectExtent l="0" t="0" r="0" b="635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 эффективность и</w:t>
      </w:r>
      <w:r w:rsidR="00D502E2" w:rsidRPr="00336334">
        <w:rPr>
          <w:rFonts w:ascii="Times New Roman" w:hAnsi="Times New Roman" w:cs="Times New Roman"/>
          <w:sz w:val="24"/>
          <w:szCs w:val="24"/>
        </w:rPr>
        <w:t xml:space="preserve">спользования средств  городского </w:t>
      </w:r>
      <w:r w:rsidRPr="00336334">
        <w:rPr>
          <w:rFonts w:ascii="Times New Roman" w:hAnsi="Times New Roman" w:cs="Times New Roman"/>
          <w:sz w:val="24"/>
          <w:szCs w:val="24"/>
        </w:rPr>
        <w:t>бюджета;</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0"/>
          <w:sz w:val="24"/>
          <w:szCs w:val="24"/>
          <w:lang w:eastAsia="ru-RU"/>
        </w:rPr>
        <w:drawing>
          <wp:inline distT="0" distB="0" distL="0" distR="0">
            <wp:extent cx="279400" cy="203200"/>
            <wp:effectExtent l="0" t="0" r="6350" b="635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4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 степень реализации мероприятий, полностью или частично финансируемых из средств областного бюджета;</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4"/>
          <w:sz w:val="24"/>
          <w:szCs w:val="24"/>
          <w:lang w:eastAsia="ru-RU"/>
        </w:rPr>
        <w:drawing>
          <wp:inline distT="0" distB="0" distL="0" distR="0">
            <wp:extent cx="3048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336334">
        <w:rPr>
          <w:rFonts w:ascii="Times New Roman" w:hAnsi="Times New Roman" w:cs="Times New Roman"/>
          <w:sz w:val="24"/>
          <w:szCs w:val="24"/>
        </w:rPr>
        <w:t xml:space="preserve"> - степень соответствия запланированному уровн</w:t>
      </w:r>
      <w:r w:rsidR="00D502E2" w:rsidRPr="00336334">
        <w:rPr>
          <w:rFonts w:ascii="Times New Roman" w:hAnsi="Times New Roman" w:cs="Times New Roman"/>
          <w:sz w:val="24"/>
          <w:szCs w:val="24"/>
        </w:rPr>
        <w:t>ю расходов из средств  городского</w:t>
      </w:r>
      <w:r w:rsidRPr="00336334">
        <w:rPr>
          <w:rFonts w:ascii="Times New Roman" w:hAnsi="Times New Roman" w:cs="Times New Roman"/>
          <w:sz w:val="24"/>
          <w:szCs w:val="24"/>
        </w:rPr>
        <w:t xml:space="preserve"> бюджета.</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Если доля финансового обеспечения реализации по</w:t>
      </w:r>
      <w:r w:rsidR="00D502E2" w:rsidRPr="00336334">
        <w:rPr>
          <w:rFonts w:ascii="Times New Roman" w:hAnsi="Times New Roman" w:cs="Times New Roman"/>
          <w:sz w:val="24"/>
          <w:szCs w:val="24"/>
        </w:rPr>
        <w:t>дпрограммы из средств  городского</w:t>
      </w:r>
      <w:r w:rsidRPr="00336334">
        <w:rPr>
          <w:rFonts w:ascii="Times New Roman" w:hAnsi="Times New Roman" w:cs="Times New Roman"/>
          <w:sz w:val="24"/>
          <w:szCs w:val="24"/>
        </w:rPr>
        <w:t xml:space="preserve"> бюджета составляет менее 75%, по решению ответственного исполнителя показатель оценки эффективности использова</w:t>
      </w:r>
      <w:r w:rsidR="00D502E2" w:rsidRPr="00336334">
        <w:rPr>
          <w:rFonts w:ascii="Times New Roman" w:hAnsi="Times New Roman" w:cs="Times New Roman"/>
          <w:sz w:val="24"/>
          <w:szCs w:val="24"/>
        </w:rPr>
        <w:t>ния средств городского</w:t>
      </w:r>
      <w:r w:rsidRPr="00336334">
        <w:rPr>
          <w:rFonts w:ascii="Times New Roman" w:hAnsi="Times New Roman" w:cs="Times New Roman"/>
          <w:sz w:val="24"/>
          <w:szCs w:val="24"/>
        </w:rPr>
        <w:t xml:space="preserve"> бюджета может быть заменен на показатель эффективности использования финансовых ресурсов на реализацию подпрограммы.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Данный показатель рассчитывается по формуле:</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E03117">
      <w:pPr>
        <w:pStyle w:val="ConsPlusNormal"/>
        <w:jc w:val="center"/>
        <w:rPr>
          <w:rFonts w:ascii="Times New Roman" w:hAnsi="Times New Roman" w:cs="Times New Roman"/>
          <w:sz w:val="24"/>
          <w:szCs w:val="24"/>
        </w:rPr>
      </w:pPr>
      <w:r w:rsidRPr="00336334">
        <w:rPr>
          <w:rFonts w:ascii="Times New Roman" w:hAnsi="Times New Roman" w:cs="Times New Roman"/>
          <w:noProof/>
          <w:sz w:val="24"/>
          <w:szCs w:val="24"/>
          <w:lang w:eastAsia="ru-RU"/>
        </w:rPr>
        <w:drawing>
          <wp:inline distT="0" distB="0" distL="0" distR="0">
            <wp:extent cx="1016000"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000" cy="228600"/>
                    </a:xfrm>
                    <a:prstGeom prst="rect">
                      <a:avLst/>
                    </a:prstGeom>
                    <a:noFill/>
                    <a:ln>
                      <a:noFill/>
                    </a:ln>
                  </pic:spPr>
                </pic:pic>
              </a:graphicData>
            </a:graphic>
          </wp:inline>
        </w:drawing>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где:</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0"/>
          <w:sz w:val="24"/>
          <w:szCs w:val="24"/>
          <w:lang w:eastAsia="ru-RU"/>
        </w:rPr>
        <w:drawing>
          <wp:inline distT="0" distB="0" distL="0" distR="0">
            <wp:extent cx="228600" cy="203200"/>
            <wp:effectExtent l="0" t="0" r="0" b="635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 эффективность использования финансовых ресурсов на реализацию подпрограммы;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0"/>
          <w:sz w:val="24"/>
          <w:szCs w:val="24"/>
          <w:lang w:eastAsia="ru-RU"/>
        </w:rPr>
        <w:drawing>
          <wp:inline distT="0" distB="0" distL="0" distR="0">
            <wp:extent cx="279400" cy="203200"/>
            <wp:effectExtent l="0" t="0" r="6350" b="635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4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 степень реализации всех мероприятий подпрограммы;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4"/>
          <w:sz w:val="24"/>
          <w:szCs w:val="24"/>
          <w:lang w:eastAsia="ru-RU"/>
        </w:rPr>
        <w:drawing>
          <wp:inline distT="0" distB="0" distL="0" distR="0">
            <wp:extent cx="304800"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336334">
        <w:rPr>
          <w:rFonts w:ascii="Times New Roman" w:hAnsi="Times New Roman" w:cs="Times New Roman"/>
          <w:sz w:val="24"/>
          <w:szCs w:val="24"/>
        </w:rPr>
        <w:t xml:space="preserve"> - степень соответствия запланированному уровню расходов из всех источников.</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V. Оценка степени достижения целей и решения</w:t>
      </w:r>
    </w:p>
    <w:p w:rsidR="002C6167" w:rsidRPr="00336334" w:rsidRDefault="002C6167" w:rsidP="002C6167">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задач подпрограмм</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lastRenderedPageBreak/>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12. Степень достижения планового значения показателя (индикатора) рассчитывается по следующим формулам:</w:t>
      </w:r>
    </w:p>
    <w:p w:rsidR="002C6167" w:rsidRPr="00336334" w:rsidRDefault="002C6167" w:rsidP="00E0311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для показателей (индикаторов), желаемой тенденцией развития которых является увеличение значений:</w:t>
      </w:r>
    </w:p>
    <w:p w:rsidR="002C6167" w:rsidRPr="00336334" w:rsidRDefault="002C6167" w:rsidP="002C6167">
      <w:pPr>
        <w:pStyle w:val="ConsPlusNormal"/>
        <w:jc w:val="center"/>
        <w:rPr>
          <w:rFonts w:ascii="Times New Roman" w:hAnsi="Times New Roman" w:cs="Times New Roman"/>
          <w:sz w:val="24"/>
          <w:szCs w:val="24"/>
        </w:rPr>
      </w:pPr>
      <w:r w:rsidRPr="00336334">
        <w:rPr>
          <w:rFonts w:ascii="Times New Roman" w:hAnsi="Times New Roman" w:cs="Times New Roman"/>
          <w:noProof/>
          <w:sz w:val="24"/>
          <w:szCs w:val="24"/>
          <w:lang w:eastAsia="ru-RU"/>
        </w:rPr>
        <w:drawing>
          <wp:inline distT="0" distB="0" distL="0" distR="0">
            <wp:extent cx="1447800"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228600"/>
                    </a:xfrm>
                    <a:prstGeom prst="rect">
                      <a:avLst/>
                    </a:prstGeom>
                    <a:noFill/>
                    <a:ln>
                      <a:noFill/>
                    </a:ln>
                  </pic:spPr>
                </pic:pic>
              </a:graphicData>
            </a:graphic>
          </wp:inline>
        </w:drawing>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для показателей (индикаторов), желаемой тенденцией развития которых является снижение значений:</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E03117">
      <w:pPr>
        <w:pStyle w:val="ConsPlusNormal"/>
        <w:jc w:val="center"/>
        <w:rPr>
          <w:rFonts w:ascii="Times New Roman" w:hAnsi="Times New Roman" w:cs="Times New Roman"/>
          <w:sz w:val="24"/>
          <w:szCs w:val="24"/>
        </w:rPr>
      </w:pPr>
      <w:r w:rsidRPr="00336334">
        <w:rPr>
          <w:rFonts w:ascii="Times New Roman" w:hAnsi="Times New Roman" w:cs="Times New Roman"/>
          <w:noProof/>
          <w:sz w:val="24"/>
          <w:szCs w:val="24"/>
          <w:lang w:eastAsia="ru-RU"/>
        </w:rPr>
        <w:drawing>
          <wp:inline distT="0" distB="0" distL="0" distR="0">
            <wp:extent cx="144780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228600"/>
                    </a:xfrm>
                    <a:prstGeom prst="rect">
                      <a:avLst/>
                    </a:prstGeom>
                    <a:noFill/>
                    <a:ln>
                      <a:noFill/>
                    </a:ln>
                  </pic:spPr>
                </pic:pic>
              </a:graphicData>
            </a:graphic>
          </wp:inline>
        </w:drawing>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где:</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0"/>
          <w:sz w:val="24"/>
          <w:szCs w:val="24"/>
          <w:lang w:eastAsia="ru-RU"/>
        </w:rPr>
        <w:drawing>
          <wp:inline distT="0" distB="0" distL="0" distR="0">
            <wp:extent cx="431800" cy="203200"/>
            <wp:effectExtent l="0" t="0" r="635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подпрограммы);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4"/>
          <w:sz w:val="24"/>
          <w:szCs w:val="24"/>
          <w:lang w:eastAsia="ru-RU"/>
        </w:rPr>
        <w:drawing>
          <wp:inline distT="0" distB="0" distL="0" distR="0">
            <wp:extent cx="393700" cy="228600"/>
            <wp:effectExtent l="0" t="0" r="635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700" cy="228600"/>
                    </a:xfrm>
                    <a:prstGeom prst="rect">
                      <a:avLst/>
                    </a:prstGeom>
                    <a:noFill/>
                    <a:ln>
                      <a:noFill/>
                    </a:ln>
                  </pic:spPr>
                </pic:pic>
              </a:graphicData>
            </a:graphic>
          </wp:inline>
        </w:drawing>
      </w:r>
      <w:r w:rsidRPr="00336334">
        <w:rPr>
          <w:rFonts w:ascii="Times New Roman" w:hAnsi="Times New Roman" w:cs="Times New Roman"/>
          <w:sz w:val="24"/>
          <w:szCs w:val="24"/>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0"/>
          <w:sz w:val="24"/>
          <w:szCs w:val="24"/>
          <w:lang w:eastAsia="ru-RU"/>
        </w:rPr>
        <w:drawing>
          <wp:inline distT="0" distB="0" distL="0" distR="0">
            <wp:extent cx="381000" cy="203200"/>
            <wp:effectExtent l="0" t="0" r="0" b="635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 плановое значение показателя (индикатора), характеризующего цели и задачи подпрограммы.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13. Степень реализации подпрограммы рассчитывается по формуле:</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E03117">
      <w:pPr>
        <w:pStyle w:val="ConsPlusNormal"/>
        <w:jc w:val="center"/>
        <w:rPr>
          <w:rFonts w:ascii="Times New Roman" w:hAnsi="Times New Roman" w:cs="Times New Roman"/>
          <w:sz w:val="24"/>
          <w:szCs w:val="24"/>
        </w:rPr>
      </w:pPr>
      <w:r w:rsidRPr="00336334">
        <w:rPr>
          <w:rFonts w:ascii="Times New Roman" w:hAnsi="Times New Roman" w:cs="Times New Roman"/>
          <w:noProof/>
          <w:sz w:val="24"/>
          <w:szCs w:val="24"/>
          <w:lang w:eastAsia="ru-RU"/>
        </w:rPr>
        <w:drawing>
          <wp:inline distT="0" distB="0" distL="0" distR="0">
            <wp:extent cx="1320800" cy="4064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0800" cy="406400"/>
                    </a:xfrm>
                    <a:prstGeom prst="rect">
                      <a:avLst/>
                    </a:prstGeom>
                    <a:noFill/>
                    <a:ln>
                      <a:noFill/>
                    </a:ln>
                  </pic:spPr>
                </pic:pic>
              </a:graphicData>
            </a:graphic>
          </wp:inline>
        </w:drawing>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где:</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0"/>
          <w:sz w:val="24"/>
          <w:szCs w:val="24"/>
          <w:lang w:eastAsia="ru-RU"/>
        </w:rPr>
        <w:drawing>
          <wp:inline distT="0" distB="0" distL="0" distR="0">
            <wp:extent cx="330200" cy="203200"/>
            <wp:effectExtent l="0" t="0" r="0" b="635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2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 степень реализации подпрограммы;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0"/>
          <w:sz w:val="24"/>
          <w:szCs w:val="24"/>
          <w:lang w:eastAsia="ru-RU"/>
        </w:rPr>
        <w:drawing>
          <wp:inline distT="0" distB="0" distL="0" distR="0">
            <wp:extent cx="431800" cy="203200"/>
            <wp:effectExtent l="0" t="0" r="6350" b="635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подпрограммы;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N - число показателей (индикаторов), характеризующих цели и задачи подпрограммы.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При использовании данной формулы в случаях, если </w:t>
      </w:r>
      <w:r w:rsidRPr="00336334">
        <w:rPr>
          <w:rFonts w:ascii="Times New Roman" w:hAnsi="Times New Roman" w:cs="Times New Roman"/>
          <w:noProof/>
          <w:position w:val="-10"/>
          <w:sz w:val="24"/>
          <w:szCs w:val="24"/>
          <w:lang w:eastAsia="ru-RU"/>
        </w:rPr>
        <w:drawing>
          <wp:inline distT="0" distB="0" distL="0" distR="0">
            <wp:extent cx="431800" cy="203200"/>
            <wp:effectExtent l="0" t="0" r="6350" b="635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больше 1, значение </w:t>
      </w:r>
      <w:r w:rsidRPr="00336334">
        <w:rPr>
          <w:rFonts w:ascii="Times New Roman" w:hAnsi="Times New Roman" w:cs="Times New Roman"/>
          <w:noProof/>
          <w:position w:val="-10"/>
          <w:sz w:val="24"/>
          <w:szCs w:val="24"/>
          <w:lang w:eastAsia="ru-RU"/>
        </w:rPr>
        <w:drawing>
          <wp:inline distT="0" distB="0" distL="0" distR="0">
            <wp:extent cx="431800" cy="203200"/>
            <wp:effectExtent l="0" t="0" r="6350" b="635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принимается </w:t>
      </w:r>
      <w:proofErr w:type="gramStart"/>
      <w:r w:rsidRPr="00336334">
        <w:rPr>
          <w:rFonts w:ascii="Times New Roman" w:hAnsi="Times New Roman" w:cs="Times New Roman"/>
          <w:sz w:val="24"/>
          <w:szCs w:val="24"/>
        </w:rPr>
        <w:t>равным</w:t>
      </w:r>
      <w:proofErr w:type="gramEnd"/>
      <w:r w:rsidRPr="00336334">
        <w:rPr>
          <w:rFonts w:ascii="Times New Roman" w:hAnsi="Times New Roman" w:cs="Times New Roman"/>
          <w:sz w:val="24"/>
          <w:szCs w:val="24"/>
        </w:rPr>
        <w:t xml:space="preserve"> 1.</w:t>
      </w:r>
    </w:p>
    <w:p w:rsidR="002C6167" w:rsidRPr="00336334" w:rsidRDefault="002C6167" w:rsidP="00E0311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336334">
        <w:rPr>
          <w:rFonts w:ascii="Times New Roman" w:hAnsi="Times New Roman" w:cs="Times New Roman"/>
          <w:sz w:val="24"/>
          <w:szCs w:val="24"/>
        </w:rPr>
        <w:t>следующую</w:t>
      </w:r>
      <w:proofErr w:type="gramEnd"/>
      <w:r w:rsidRPr="00336334">
        <w:rPr>
          <w:rFonts w:ascii="Times New Roman" w:hAnsi="Times New Roman" w:cs="Times New Roman"/>
          <w:sz w:val="24"/>
          <w:szCs w:val="24"/>
        </w:rPr>
        <w:t>:</w:t>
      </w:r>
    </w:p>
    <w:p w:rsidR="002C6167" w:rsidRPr="00336334" w:rsidRDefault="002C6167" w:rsidP="00E03117">
      <w:pPr>
        <w:pStyle w:val="ConsPlusNormal"/>
        <w:jc w:val="center"/>
        <w:rPr>
          <w:rFonts w:ascii="Times New Roman" w:hAnsi="Times New Roman" w:cs="Times New Roman"/>
          <w:sz w:val="24"/>
          <w:szCs w:val="24"/>
        </w:rPr>
      </w:pPr>
      <w:r w:rsidRPr="00336334">
        <w:rPr>
          <w:rFonts w:ascii="Times New Roman" w:hAnsi="Times New Roman" w:cs="Times New Roman"/>
          <w:noProof/>
          <w:sz w:val="24"/>
          <w:szCs w:val="24"/>
          <w:lang w:eastAsia="ru-RU"/>
        </w:rPr>
        <w:drawing>
          <wp:inline distT="0" distB="0" distL="0" distR="0">
            <wp:extent cx="1397000" cy="4064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00" cy="406400"/>
                    </a:xfrm>
                    <a:prstGeom prst="rect">
                      <a:avLst/>
                    </a:prstGeom>
                    <a:noFill/>
                    <a:ln>
                      <a:noFill/>
                    </a:ln>
                  </pic:spPr>
                </pic:pic>
              </a:graphicData>
            </a:graphic>
          </wp:inline>
        </w:drawing>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где </w:t>
      </w:r>
      <w:r w:rsidRPr="00336334">
        <w:rPr>
          <w:rFonts w:ascii="Times New Roman" w:hAnsi="Times New Roman" w:cs="Times New Roman"/>
          <w:noProof/>
          <w:position w:val="-10"/>
          <w:sz w:val="24"/>
          <w:szCs w:val="24"/>
          <w:lang w:eastAsia="ru-RU"/>
        </w:rPr>
        <w:drawing>
          <wp:inline distT="0" distB="0" distL="0" distR="0">
            <wp:extent cx="152400" cy="203200"/>
            <wp:effectExtent l="0" t="0" r="0"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 удельный вес, отражающий значимость показателя (индикатора), </w:t>
      </w:r>
      <w:r w:rsidRPr="00336334">
        <w:rPr>
          <w:rFonts w:ascii="Times New Roman" w:hAnsi="Times New Roman" w:cs="Times New Roman"/>
          <w:noProof/>
          <w:position w:val="-14"/>
          <w:sz w:val="24"/>
          <w:szCs w:val="24"/>
          <w:lang w:eastAsia="ru-RU"/>
        </w:rPr>
        <w:drawing>
          <wp:inline distT="0" distB="0" distL="0" distR="0">
            <wp:extent cx="571500" cy="241300"/>
            <wp:effectExtent l="0" t="0" r="0"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241300"/>
                    </a:xfrm>
                    <a:prstGeom prst="rect">
                      <a:avLst/>
                    </a:prstGeom>
                    <a:noFill/>
                    <a:ln>
                      <a:noFill/>
                    </a:ln>
                  </pic:spPr>
                </pic:pic>
              </a:graphicData>
            </a:graphic>
          </wp:inline>
        </w:drawing>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VI. Оценка эффективности реализации подпрограммы</w:t>
      </w:r>
    </w:p>
    <w:p w:rsidR="002C6167" w:rsidRPr="00336334" w:rsidRDefault="002C6167" w:rsidP="00E03117">
      <w:pPr>
        <w:pStyle w:val="ConsPlusNormal"/>
        <w:jc w:val="both"/>
        <w:rPr>
          <w:rFonts w:ascii="Times New Roman" w:hAnsi="Times New Roman" w:cs="Times New Roman"/>
          <w:sz w:val="24"/>
          <w:szCs w:val="24"/>
        </w:rPr>
      </w:pPr>
      <w:r w:rsidRPr="00336334">
        <w:rPr>
          <w:rFonts w:ascii="Times New Roman" w:hAnsi="Times New Roman" w:cs="Times New Roman"/>
          <w:sz w:val="24"/>
          <w:szCs w:val="24"/>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E03117">
      <w:pPr>
        <w:pStyle w:val="ConsPlusNormal"/>
        <w:jc w:val="center"/>
        <w:rPr>
          <w:rFonts w:ascii="Times New Roman" w:hAnsi="Times New Roman" w:cs="Times New Roman"/>
          <w:sz w:val="24"/>
          <w:szCs w:val="24"/>
        </w:rPr>
      </w:pPr>
      <w:r w:rsidRPr="00336334">
        <w:rPr>
          <w:rFonts w:ascii="Times New Roman" w:hAnsi="Times New Roman" w:cs="Times New Roman"/>
          <w:noProof/>
          <w:sz w:val="24"/>
          <w:szCs w:val="24"/>
          <w:lang w:eastAsia="ru-RU"/>
        </w:rPr>
        <w:drawing>
          <wp:inline distT="0" distB="0" distL="0" distR="0">
            <wp:extent cx="1181100" cy="203200"/>
            <wp:effectExtent l="0" t="0" r="0"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203200"/>
                    </a:xfrm>
                    <a:prstGeom prst="rect">
                      <a:avLst/>
                    </a:prstGeom>
                    <a:noFill/>
                    <a:ln>
                      <a:noFill/>
                    </a:ln>
                  </pic:spPr>
                </pic:pic>
              </a:graphicData>
            </a:graphic>
          </wp:inline>
        </w:drawing>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где:</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0"/>
          <w:sz w:val="24"/>
          <w:szCs w:val="24"/>
          <w:lang w:eastAsia="ru-RU"/>
        </w:rPr>
        <w:drawing>
          <wp:inline distT="0" distB="0" distL="0" distR="0">
            <wp:extent cx="330200" cy="2032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2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 эффективность реализации подпрограммы;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0"/>
          <w:sz w:val="24"/>
          <w:szCs w:val="24"/>
          <w:lang w:eastAsia="ru-RU"/>
        </w:rPr>
        <w:drawing>
          <wp:inline distT="0" distB="0" distL="0" distR="0">
            <wp:extent cx="330200" cy="203200"/>
            <wp:effectExtent l="0" t="0" r="0"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2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 степень реализации подпрограммы;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noProof/>
          <w:position w:val="-10"/>
          <w:sz w:val="24"/>
          <w:szCs w:val="24"/>
          <w:lang w:eastAsia="ru-RU"/>
        </w:rPr>
        <w:lastRenderedPageBreak/>
        <w:drawing>
          <wp:inline distT="0" distB="0" distL="0" distR="0">
            <wp:extent cx="228600" cy="203200"/>
            <wp:effectExtent l="0" t="0" r="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 эффективность </w:t>
      </w:r>
      <w:r w:rsidR="00EC173D" w:rsidRPr="00336334">
        <w:rPr>
          <w:rFonts w:ascii="Times New Roman" w:hAnsi="Times New Roman" w:cs="Times New Roman"/>
          <w:sz w:val="24"/>
          <w:szCs w:val="24"/>
        </w:rPr>
        <w:t>использования средств городского</w:t>
      </w:r>
      <w:r w:rsidRPr="00336334">
        <w:rPr>
          <w:rFonts w:ascii="Times New Roman" w:hAnsi="Times New Roman" w:cs="Times New Roman"/>
          <w:sz w:val="24"/>
          <w:szCs w:val="24"/>
        </w:rPr>
        <w:t xml:space="preserve"> бюджета (либо - по решению ответственного исполнителя - эффективность использования финансовых ресурсов на реализацию подпрограммы).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15. Эффективность реализации подпрограммы признается высокой, в случае если значение </w:t>
      </w:r>
      <w:r w:rsidRPr="00336334">
        <w:rPr>
          <w:rFonts w:ascii="Times New Roman" w:hAnsi="Times New Roman" w:cs="Times New Roman"/>
          <w:noProof/>
          <w:position w:val="-10"/>
          <w:sz w:val="24"/>
          <w:szCs w:val="24"/>
          <w:lang w:eastAsia="ru-RU"/>
        </w:rPr>
        <w:drawing>
          <wp:inline distT="0" distB="0" distL="0" distR="0">
            <wp:extent cx="330200" cy="203200"/>
            <wp:effectExtent l="0" t="0" r="0"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2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составляет не менее 0,9.</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Эффективность реализации подпрограммы признается средней, в случае если значение </w:t>
      </w:r>
      <w:r w:rsidRPr="00336334">
        <w:rPr>
          <w:rFonts w:ascii="Times New Roman" w:hAnsi="Times New Roman" w:cs="Times New Roman"/>
          <w:noProof/>
          <w:position w:val="-10"/>
          <w:sz w:val="24"/>
          <w:szCs w:val="24"/>
          <w:lang w:eastAsia="ru-RU"/>
        </w:rPr>
        <w:drawing>
          <wp:inline distT="0" distB="0" distL="0" distR="0">
            <wp:extent cx="330200" cy="20320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2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составляет не менее 0,8.</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Эффективность реализации подпрограммы признается удовлетворительной, в случае если значение </w:t>
      </w:r>
      <w:r w:rsidRPr="00336334">
        <w:rPr>
          <w:rFonts w:ascii="Times New Roman" w:hAnsi="Times New Roman" w:cs="Times New Roman"/>
          <w:noProof/>
          <w:position w:val="-10"/>
          <w:sz w:val="24"/>
          <w:szCs w:val="24"/>
          <w:lang w:eastAsia="ru-RU"/>
        </w:rPr>
        <w:drawing>
          <wp:inline distT="0" distB="0" distL="0" distR="0">
            <wp:extent cx="330200" cy="203200"/>
            <wp:effectExtent l="0" t="0" r="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2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составляет не менее 0,7.</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В остальных случаях эффективность реализации подпрограммы признается неудовлетворительной.</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VII. Оценка степени достижения целей и решения задач</w:t>
      </w:r>
    </w:p>
    <w:p w:rsidR="002C6167" w:rsidRPr="00336334" w:rsidRDefault="00EC173D" w:rsidP="002C6167">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 xml:space="preserve"> Муниципальной </w:t>
      </w:r>
      <w:r w:rsidR="002C6167" w:rsidRPr="00336334">
        <w:rPr>
          <w:rFonts w:ascii="Times New Roman" w:hAnsi="Times New Roman" w:cs="Times New Roman"/>
          <w:sz w:val="24"/>
          <w:szCs w:val="24"/>
        </w:rPr>
        <w:t xml:space="preserve"> программы</w:t>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16. Для оценки степени достижения целей и решения задач (далее - сте</w:t>
      </w:r>
      <w:r w:rsidR="00EC173D" w:rsidRPr="00336334">
        <w:rPr>
          <w:rFonts w:ascii="Times New Roman" w:hAnsi="Times New Roman" w:cs="Times New Roman"/>
          <w:sz w:val="24"/>
          <w:szCs w:val="24"/>
        </w:rPr>
        <w:t xml:space="preserve">пень реализации) муниципальной </w:t>
      </w:r>
      <w:r w:rsidRPr="00336334">
        <w:rPr>
          <w:rFonts w:ascii="Times New Roman" w:hAnsi="Times New Roman" w:cs="Times New Roman"/>
          <w:sz w:val="24"/>
          <w:szCs w:val="24"/>
        </w:rPr>
        <w:t xml:space="preserve"> программы определяется степень достижения плановых значений каждого показателя (индикатора), характеризующег</w:t>
      </w:r>
      <w:r w:rsidR="00EC173D" w:rsidRPr="00336334">
        <w:rPr>
          <w:rFonts w:ascii="Times New Roman" w:hAnsi="Times New Roman" w:cs="Times New Roman"/>
          <w:sz w:val="24"/>
          <w:szCs w:val="24"/>
        </w:rPr>
        <w:t xml:space="preserve">о цели и задачи муниципальной </w:t>
      </w:r>
      <w:r w:rsidRPr="00336334">
        <w:rPr>
          <w:rFonts w:ascii="Times New Roman" w:hAnsi="Times New Roman" w:cs="Times New Roman"/>
          <w:sz w:val="24"/>
          <w:szCs w:val="24"/>
        </w:rPr>
        <w:t xml:space="preserve"> 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17. Степень достижения планового значения показателя (индикатора), характеризующе</w:t>
      </w:r>
      <w:r w:rsidR="00EC173D" w:rsidRPr="00336334">
        <w:rPr>
          <w:rFonts w:ascii="Times New Roman" w:hAnsi="Times New Roman" w:cs="Times New Roman"/>
          <w:sz w:val="24"/>
          <w:szCs w:val="24"/>
        </w:rPr>
        <w:t xml:space="preserve">го цели и задачи муниципальной </w:t>
      </w:r>
      <w:r w:rsidRPr="00336334">
        <w:rPr>
          <w:rFonts w:ascii="Times New Roman" w:hAnsi="Times New Roman" w:cs="Times New Roman"/>
          <w:sz w:val="24"/>
          <w:szCs w:val="24"/>
        </w:rPr>
        <w:t xml:space="preserve"> программы, рассчитывается по следующим формулам:</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для показателей (индикаторов), желаемой тенденцией развития которых является увеличение значений:</w:t>
      </w:r>
    </w:p>
    <w:p w:rsidR="002C6167" w:rsidRDefault="002C6167" w:rsidP="002C6167">
      <w:pPr>
        <w:pStyle w:val="ConsPlusNormal"/>
        <w:jc w:val="both"/>
        <w:rPr>
          <w:rFonts w:ascii="Times New Roman" w:hAnsi="Times New Roman" w:cs="Times New Roman"/>
          <w:sz w:val="24"/>
          <w:szCs w:val="24"/>
        </w:rPr>
      </w:pPr>
    </w:p>
    <w:p w:rsidR="005D5FFE" w:rsidRPr="005D5FFE" w:rsidRDefault="005D5FFE" w:rsidP="005D5FF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СД </w:t>
      </w:r>
      <w:proofErr w:type="spellStart"/>
      <w:r>
        <w:rPr>
          <w:rFonts w:ascii="Times New Roman" w:hAnsi="Times New Roman" w:cs="Times New Roman"/>
          <w:sz w:val="24"/>
          <w:szCs w:val="24"/>
          <w:vertAlign w:val="subscript"/>
        </w:rPr>
        <w:t>мппз</w:t>
      </w:r>
      <w:proofErr w:type="spellEnd"/>
      <w:r>
        <w:rPr>
          <w:rFonts w:ascii="Times New Roman" w:hAnsi="Times New Roman" w:cs="Times New Roman"/>
          <w:sz w:val="24"/>
          <w:szCs w:val="24"/>
          <w:vertAlign w:val="subscript"/>
        </w:rPr>
        <w:t xml:space="preserve"> </w:t>
      </w:r>
      <w:r w:rsidRPr="005D5FFE">
        <w:rPr>
          <w:rFonts w:ascii="Times New Roman" w:hAnsi="Times New Roman" w:cs="Times New Roman"/>
          <w:sz w:val="24"/>
          <w:szCs w:val="24"/>
        </w:rPr>
        <w:t>= ЗП</w:t>
      </w:r>
      <w:r>
        <w:rPr>
          <w:rFonts w:ascii="Times New Roman" w:hAnsi="Times New Roman" w:cs="Times New Roman"/>
          <w:sz w:val="24"/>
          <w:szCs w:val="24"/>
        </w:rPr>
        <w:t xml:space="preserve"> </w:t>
      </w:r>
      <w:proofErr w:type="spellStart"/>
      <w:r>
        <w:rPr>
          <w:rFonts w:ascii="Times New Roman" w:hAnsi="Times New Roman" w:cs="Times New Roman"/>
          <w:sz w:val="24"/>
          <w:szCs w:val="24"/>
          <w:vertAlign w:val="subscript"/>
        </w:rPr>
        <w:t>мпф</w:t>
      </w:r>
      <w:proofErr w:type="spellEnd"/>
      <w:r w:rsidRPr="005D5FFE">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ЗП </w:t>
      </w:r>
      <w:proofErr w:type="spellStart"/>
      <w:r>
        <w:rPr>
          <w:rFonts w:ascii="Times New Roman" w:hAnsi="Times New Roman" w:cs="Times New Roman"/>
          <w:sz w:val="24"/>
          <w:szCs w:val="24"/>
          <w:vertAlign w:val="subscript"/>
        </w:rPr>
        <w:t>мпп</w:t>
      </w:r>
      <w:proofErr w:type="spellEnd"/>
      <w:r>
        <w:rPr>
          <w:rFonts w:ascii="Times New Roman" w:hAnsi="Times New Roman" w:cs="Times New Roman"/>
          <w:sz w:val="24"/>
          <w:szCs w:val="24"/>
        </w:rPr>
        <w:t>,</w:t>
      </w:r>
    </w:p>
    <w:p w:rsidR="002C6167" w:rsidRPr="00336334" w:rsidRDefault="002C6167" w:rsidP="002C6167">
      <w:pPr>
        <w:pStyle w:val="ConsPlusNormal"/>
        <w:jc w:val="center"/>
        <w:rPr>
          <w:rFonts w:ascii="Times New Roman" w:hAnsi="Times New Roman" w:cs="Times New Roman"/>
          <w:sz w:val="24"/>
          <w:szCs w:val="24"/>
        </w:rPr>
      </w:pP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для показателей (индикаторов), желаемой тенденцией развития которых является снижение значений:</w:t>
      </w:r>
    </w:p>
    <w:p w:rsidR="005D5FFE" w:rsidRPr="005D5FFE" w:rsidRDefault="00E03117" w:rsidP="005D5FFE">
      <w:pPr>
        <w:pStyle w:val="ConsPlusNormal"/>
        <w:rPr>
          <w:rFonts w:ascii="Times New Roman" w:hAnsi="Times New Roman" w:cs="Times New Roman"/>
          <w:sz w:val="24"/>
          <w:szCs w:val="24"/>
        </w:rPr>
      </w:pPr>
      <w:r w:rsidRPr="00336334">
        <w:rPr>
          <w:rFonts w:ascii="Times New Roman" w:hAnsi="Times New Roman" w:cs="Times New Roman"/>
          <w:sz w:val="24"/>
          <w:szCs w:val="24"/>
        </w:rPr>
        <w:t xml:space="preserve">                                                 </w:t>
      </w:r>
      <w:r w:rsidR="005D5FFE">
        <w:rPr>
          <w:rFonts w:ascii="Times New Roman" w:hAnsi="Times New Roman" w:cs="Times New Roman"/>
          <w:sz w:val="24"/>
          <w:szCs w:val="24"/>
        </w:rPr>
        <w:t xml:space="preserve">             </w:t>
      </w:r>
      <w:r w:rsidRPr="00336334">
        <w:rPr>
          <w:rFonts w:ascii="Times New Roman" w:hAnsi="Times New Roman" w:cs="Times New Roman"/>
          <w:sz w:val="24"/>
          <w:szCs w:val="24"/>
        </w:rPr>
        <w:t xml:space="preserve"> </w:t>
      </w:r>
      <w:r w:rsidR="005D5FFE">
        <w:rPr>
          <w:rFonts w:ascii="Times New Roman" w:hAnsi="Times New Roman" w:cs="Times New Roman"/>
          <w:sz w:val="24"/>
          <w:szCs w:val="24"/>
        </w:rPr>
        <w:t xml:space="preserve">СД </w:t>
      </w:r>
      <w:proofErr w:type="spellStart"/>
      <w:r w:rsidR="005D5FFE">
        <w:rPr>
          <w:rFonts w:ascii="Times New Roman" w:hAnsi="Times New Roman" w:cs="Times New Roman"/>
          <w:sz w:val="24"/>
          <w:szCs w:val="24"/>
          <w:vertAlign w:val="subscript"/>
        </w:rPr>
        <w:t>мппз</w:t>
      </w:r>
      <w:proofErr w:type="spellEnd"/>
      <w:r w:rsidR="005D5FFE">
        <w:rPr>
          <w:rFonts w:ascii="Times New Roman" w:hAnsi="Times New Roman" w:cs="Times New Roman"/>
          <w:sz w:val="24"/>
          <w:szCs w:val="24"/>
          <w:vertAlign w:val="subscript"/>
        </w:rPr>
        <w:t xml:space="preserve"> </w:t>
      </w:r>
      <w:r w:rsidR="005D5FFE" w:rsidRPr="005D5FFE">
        <w:rPr>
          <w:rFonts w:ascii="Times New Roman" w:hAnsi="Times New Roman" w:cs="Times New Roman"/>
          <w:sz w:val="24"/>
          <w:szCs w:val="24"/>
        </w:rPr>
        <w:t>= ЗП</w:t>
      </w:r>
      <w:r w:rsidR="005D5FFE">
        <w:rPr>
          <w:rFonts w:ascii="Times New Roman" w:hAnsi="Times New Roman" w:cs="Times New Roman"/>
          <w:sz w:val="24"/>
          <w:szCs w:val="24"/>
        </w:rPr>
        <w:t xml:space="preserve"> </w:t>
      </w:r>
      <w:proofErr w:type="spellStart"/>
      <w:r w:rsidR="005D5FFE">
        <w:rPr>
          <w:rFonts w:ascii="Times New Roman" w:hAnsi="Times New Roman" w:cs="Times New Roman"/>
          <w:sz w:val="24"/>
          <w:szCs w:val="24"/>
          <w:vertAlign w:val="subscript"/>
        </w:rPr>
        <w:t>мпф</w:t>
      </w:r>
      <w:proofErr w:type="spellEnd"/>
      <w:r w:rsidR="005D5FFE" w:rsidRPr="005D5FFE">
        <w:rPr>
          <w:rFonts w:ascii="Times New Roman" w:hAnsi="Times New Roman" w:cs="Times New Roman"/>
          <w:sz w:val="24"/>
          <w:szCs w:val="24"/>
        </w:rPr>
        <w:t xml:space="preserve"> /</w:t>
      </w:r>
      <w:r w:rsidR="005D5FFE">
        <w:rPr>
          <w:rFonts w:ascii="Times New Roman" w:hAnsi="Times New Roman" w:cs="Times New Roman"/>
          <w:sz w:val="24"/>
          <w:szCs w:val="24"/>
          <w:vertAlign w:val="subscript"/>
        </w:rPr>
        <w:t xml:space="preserve"> </w:t>
      </w:r>
      <w:r w:rsidR="005D5FFE">
        <w:rPr>
          <w:rFonts w:ascii="Times New Roman" w:hAnsi="Times New Roman" w:cs="Times New Roman"/>
          <w:sz w:val="24"/>
          <w:szCs w:val="24"/>
        </w:rPr>
        <w:t xml:space="preserve">ЗП </w:t>
      </w:r>
      <w:proofErr w:type="spellStart"/>
      <w:r w:rsidR="005D5FFE">
        <w:rPr>
          <w:rFonts w:ascii="Times New Roman" w:hAnsi="Times New Roman" w:cs="Times New Roman"/>
          <w:sz w:val="24"/>
          <w:szCs w:val="24"/>
          <w:vertAlign w:val="subscript"/>
        </w:rPr>
        <w:t>мпп</w:t>
      </w:r>
      <w:proofErr w:type="spellEnd"/>
      <w:r w:rsidR="005D5FFE">
        <w:rPr>
          <w:rFonts w:ascii="Times New Roman" w:hAnsi="Times New Roman" w:cs="Times New Roman"/>
          <w:sz w:val="24"/>
          <w:szCs w:val="24"/>
        </w:rPr>
        <w:t>,</w:t>
      </w:r>
    </w:p>
    <w:p w:rsidR="002C6167" w:rsidRPr="00336334" w:rsidRDefault="002C6167" w:rsidP="00E03117">
      <w:pPr>
        <w:pStyle w:val="ConsPlusNormal"/>
        <w:rPr>
          <w:rFonts w:ascii="Times New Roman" w:hAnsi="Times New Roman" w:cs="Times New Roman"/>
          <w:sz w:val="24"/>
          <w:szCs w:val="24"/>
        </w:rPr>
      </w:pP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где:</w:t>
      </w:r>
    </w:p>
    <w:p w:rsidR="002C6167" w:rsidRPr="00336334" w:rsidRDefault="005D5FFE" w:rsidP="002C61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СД </w:t>
      </w:r>
      <w:proofErr w:type="spellStart"/>
      <w:r>
        <w:rPr>
          <w:rFonts w:ascii="Times New Roman" w:hAnsi="Times New Roman" w:cs="Times New Roman"/>
          <w:sz w:val="24"/>
          <w:szCs w:val="24"/>
          <w:vertAlign w:val="subscript"/>
        </w:rPr>
        <w:t>мппз</w:t>
      </w:r>
      <w:proofErr w:type="spellEnd"/>
      <w:r w:rsidR="002C6167" w:rsidRPr="00336334">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w:t>
      </w:r>
      <w:r w:rsidR="00EC173D" w:rsidRPr="00336334">
        <w:rPr>
          <w:rFonts w:ascii="Times New Roman" w:hAnsi="Times New Roman" w:cs="Times New Roman"/>
          <w:sz w:val="24"/>
          <w:szCs w:val="24"/>
        </w:rPr>
        <w:t xml:space="preserve">чи муниципальной </w:t>
      </w:r>
      <w:r w:rsidR="002C6167" w:rsidRPr="00336334">
        <w:rPr>
          <w:rFonts w:ascii="Times New Roman" w:hAnsi="Times New Roman" w:cs="Times New Roman"/>
          <w:sz w:val="24"/>
          <w:szCs w:val="24"/>
        </w:rPr>
        <w:t xml:space="preserve"> программы;</w:t>
      </w:r>
    </w:p>
    <w:p w:rsidR="002C6167" w:rsidRPr="00336334" w:rsidRDefault="002C6167" w:rsidP="005D5FFE">
      <w:pPr>
        <w:pStyle w:val="ConsPlusNormal"/>
        <w:rPr>
          <w:rFonts w:ascii="Times New Roman" w:hAnsi="Times New Roman" w:cs="Times New Roman"/>
          <w:sz w:val="24"/>
          <w:szCs w:val="24"/>
        </w:rPr>
      </w:pPr>
      <w:r w:rsidRPr="00336334">
        <w:rPr>
          <w:rFonts w:ascii="Times New Roman" w:hAnsi="Times New Roman" w:cs="Times New Roman"/>
          <w:sz w:val="24"/>
          <w:szCs w:val="24"/>
        </w:rPr>
        <w:t xml:space="preserve"> </w:t>
      </w:r>
      <w:r w:rsidR="005D5FFE" w:rsidRPr="005D5FFE">
        <w:rPr>
          <w:rFonts w:ascii="Times New Roman" w:hAnsi="Times New Roman" w:cs="Times New Roman"/>
          <w:sz w:val="24"/>
          <w:szCs w:val="24"/>
        </w:rPr>
        <w:t>ЗП</w:t>
      </w:r>
      <w:r w:rsidR="005D5FFE">
        <w:rPr>
          <w:rFonts w:ascii="Times New Roman" w:hAnsi="Times New Roman" w:cs="Times New Roman"/>
          <w:sz w:val="24"/>
          <w:szCs w:val="24"/>
        </w:rPr>
        <w:t xml:space="preserve"> </w:t>
      </w:r>
      <w:proofErr w:type="spellStart"/>
      <w:r w:rsidR="005D5FFE">
        <w:rPr>
          <w:rFonts w:ascii="Times New Roman" w:hAnsi="Times New Roman" w:cs="Times New Roman"/>
          <w:sz w:val="24"/>
          <w:szCs w:val="24"/>
          <w:vertAlign w:val="subscript"/>
        </w:rPr>
        <w:t>мпф</w:t>
      </w:r>
      <w:proofErr w:type="spellEnd"/>
      <w:r w:rsidR="005D5FFE" w:rsidRPr="005D5FFE">
        <w:rPr>
          <w:rFonts w:ascii="Times New Roman" w:hAnsi="Times New Roman" w:cs="Times New Roman"/>
          <w:sz w:val="24"/>
          <w:szCs w:val="24"/>
        </w:rPr>
        <w:t xml:space="preserve"> </w:t>
      </w:r>
      <w:r w:rsidR="005D5FFE">
        <w:rPr>
          <w:rFonts w:ascii="Times New Roman" w:hAnsi="Times New Roman" w:cs="Times New Roman"/>
          <w:sz w:val="24"/>
          <w:szCs w:val="24"/>
        </w:rPr>
        <w:t xml:space="preserve"> </w:t>
      </w:r>
      <w:r w:rsidRPr="00336334">
        <w:rPr>
          <w:rFonts w:ascii="Times New Roman" w:hAnsi="Times New Roman" w:cs="Times New Roman"/>
          <w:sz w:val="24"/>
          <w:szCs w:val="24"/>
        </w:rPr>
        <w:t>- значение показателя (индикатора), характеризующег</w:t>
      </w:r>
      <w:r w:rsidR="00EC173D" w:rsidRPr="00336334">
        <w:rPr>
          <w:rFonts w:ascii="Times New Roman" w:hAnsi="Times New Roman" w:cs="Times New Roman"/>
          <w:sz w:val="24"/>
          <w:szCs w:val="24"/>
        </w:rPr>
        <w:t xml:space="preserve">о цели и задачи муниципальной </w:t>
      </w:r>
      <w:r w:rsidRPr="00336334">
        <w:rPr>
          <w:rFonts w:ascii="Times New Roman" w:hAnsi="Times New Roman" w:cs="Times New Roman"/>
          <w:sz w:val="24"/>
          <w:szCs w:val="24"/>
        </w:rPr>
        <w:t>программы, фактически достигнутое на конец отчетного периода;</w:t>
      </w:r>
    </w:p>
    <w:p w:rsidR="002C6167" w:rsidRPr="00336334" w:rsidRDefault="005D5FFE" w:rsidP="005D5FFE">
      <w:pPr>
        <w:pStyle w:val="ConsPlusNormal"/>
        <w:rPr>
          <w:rFonts w:ascii="Times New Roman" w:hAnsi="Times New Roman" w:cs="Times New Roman"/>
          <w:sz w:val="24"/>
          <w:szCs w:val="24"/>
        </w:rPr>
      </w:pPr>
      <w:r>
        <w:rPr>
          <w:rFonts w:ascii="Times New Roman" w:hAnsi="Times New Roman" w:cs="Times New Roman"/>
          <w:sz w:val="24"/>
          <w:szCs w:val="24"/>
        </w:rPr>
        <w:t xml:space="preserve">ЗП </w:t>
      </w:r>
      <w:proofErr w:type="spellStart"/>
      <w:r>
        <w:rPr>
          <w:rFonts w:ascii="Times New Roman" w:hAnsi="Times New Roman" w:cs="Times New Roman"/>
          <w:sz w:val="24"/>
          <w:szCs w:val="24"/>
          <w:vertAlign w:val="subscript"/>
        </w:rPr>
        <w:t>мпп</w:t>
      </w:r>
      <w:proofErr w:type="spellEnd"/>
      <w:r w:rsidR="002C6167" w:rsidRPr="00336334">
        <w:rPr>
          <w:rFonts w:ascii="Times New Roman" w:hAnsi="Times New Roman" w:cs="Times New Roman"/>
          <w:sz w:val="24"/>
          <w:szCs w:val="24"/>
        </w:rPr>
        <w:t xml:space="preserve"> - плановое значение показателя (индикатора), </w:t>
      </w:r>
      <w:r w:rsidR="00EC173D" w:rsidRPr="00336334">
        <w:rPr>
          <w:rFonts w:ascii="Times New Roman" w:hAnsi="Times New Roman" w:cs="Times New Roman"/>
          <w:sz w:val="24"/>
          <w:szCs w:val="24"/>
        </w:rPr>
        <w:t xml:space="preserve">характеризующего цели и задачи муниципальной </w:t>
      </w:r>
      <w:r w:rsidR="002C6167" w:rsidRPr="00336334">
        <w:rPr>
          <w:rFonts w:ascii="Times New Roman" w:hAnsi="Times New Roman" w:cs="Times New Roman"/>
          <w:sz w:val="24"/>
          <w:szCs w:val="24"/>
        </w:rPr>
        <w:t xml:space="preserve"> 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18. Ст</w:t>
      </w:r>
      <w:r w:rsidR="00EC173D" w:rsidRPr="00336334">
        <w:rPr>
          <w:rFonts w:ascii="Times New Roman" w:hAnsi="Times New Roman" w:cs="Times New Roman"/>
          <w:sz w:val="24"/>
          <w:szCs w:val="24"/>
        </w:rPr>
        <w:t xml:space="preserve">епень реализации  муниципальной </w:t>
      </w:r>
      <w:r w:rsidRPr="00336334">
        <w:rPr>
          <w:rFonts w:ascii="Times New Roman" w:hAnsi="Times New Roman" w:cs="Times New Roman"/>
          <w:sz w:val="24"/>
          <w:szCs w:val="24"/>
        </w:rPr>
        <w:t xml:space="preserve"> программы рассчитывается по формуле:</w:t>
      </w:r>
    </w:p>
    <w:p w:rsidR="002C6167" w:rsidRDefault="00DD2BFB" w:rsidP="00DD2BF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м</w:t>
      </w:r>
    </w:p>
    <w:p w:rsidR="00DD2BFB" w:rsidRDefault="005D5FFE" w:rsidP="00DD2BFB">
      <w:pPr>
        <w:pStyle w:val="ConsPlusNormal"/>
        <w:jc w:val="both"/>
        <w:rPr>
          <w:rFonts w:ascii="Times New Roman" w:hAnsi="Times New Roman" w:cs="Times New Roman"/>
          <w:color w:val="000000"/>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СР</w:t>
      </w:r>
      <w:r>
        <w:rPr>
          <w:rFonts w:ascii="Times New Roman" w:hAnsi="Times New Roman" w:cs="Times New Roman"/>
          <w:sz w:val="24"/>
          <w:szCs w:val="24"/>
          <w:vertAlign w:val="subscript"/>
        </w:rPr>
        <w:t>мп</w:t>
      </w:r>
      <w:r w:rsidR="00DA634C">
        <w:rPr>
          <w:rFonts w:ascii="Times New Roman" w:hAnsi="Times New Roman" w:cs="Times New Roman"/>
          <w:sz w:val="24"/>
          <w:szCs w:val="24"/>
          <w:vertAlign w:val="superscript"/>
        </w:rPr>
        <w:t>=</w:t>
      </w:r>
      <w:proofErr w:type="spellEnd"/>
      <w:r w:rsidR="00DA634C">
        <w:rPr>
          <w:rFonts w:ascii="Times New Roman" w:hAnsi="Times New Roman" w:cs="Times New Roman"/>
          <w:sz w:val="24"/>
          <w:szCs w:val="24"/>
          <w:vertAlign w:val="superscript"/>
        </w:rPr>
        <w:t xml:space="preserve">     </w:t>
      </w:r>
      <w:r w:rsidR="00DD2BFB">
        <w:rPr>
          <w:rFonts w:ascii="Symbol" w:hAnsi="Symbol" w:cs="Symbol"/>
          <w:color w:val="000000"/>
          <w:sz w:val="34"/>
          <w:szCs w:val="34"/>
          <w:lang w:val="en-US"/>
        </w:rPr>
        <w:t></w:t>
      </w:r>
      <w:r w:rsidR="00DA634C">
        <w:rPr>
          <w:rFonts w:ascii="Times New Roman" w:hAnsi="Times New Roman" w:cs="Times New Roman"/>
          <w:sz w:val="24"/>
          <w:szCs w:val="24"/>
          <w:vertAlign w:val="superscript"/>
        </w:rPr>
        <w:t xml:space="preserve"> </w:t>
      </w:r>
      <w:proofErr w:type="spellStart"/>
      <w:r w:rsidR="00DD2BFB" w:rsidRPr="00DD2BFB">
        <w:rPr>
          <w:rFonts w:ascii="Times New Roman" w:hAnsi="Times New Roman" w:cs="Times New Roman"/>
          <w:color w:val="000000"/>
        </w:rPr>
        <w:t>СД</w:t>
      </w:r>
      <w:r w:rsidR="003E0265">
        <w:rPr>
          <w:rFonts w:ascii="Times New Roman" w:hAnsi="Times New Roman" w:cs="Times New Roman"/>
          <w:color w:val="000000"/>
          <w:vertAlign w:val="subscript"/>
        </w:rPr>
        <w:t>мппз</w:t>
      </w:r>
      <w:proofErr w:type="spellEnd"/>
      <w:r w:rsidR="00DD2BFB" w:rsidRPr="00DD2BFB">
        <w:rPr>
          <w:rFonts w:ascii="Times New Roman" w:hAnsi="Times New Roman" w:cs="Times New Roman"/>
          <w:color w:val="000000"/>
        </w:rPr>
        <w:t xml:space="preserve"> / М</w:t>
      </w:r>
    </w:p>
    <w:p w:rsidR="00DD2BFB" w:rsidRPr="00336334" w:rsidRDefault="00DD2BFB" w:rsidP="00DD2BFB">
      <w:pPr>
        <w:pStyle w:val="ConsPlusNormal"/>
        <w:jc w:val="both"/>
        <w:rPr>
          <w:rFonts w:ascii="Times New Roman" w:hAnsi="Times New Roman" w:cs="Times New Roman"/>
          <w:sz w:val="24"/>
          <w:szCs w:val="24"/>
        </w:rPr>
      </w:pPr>
      <w:r>
        <w:rPr>
          <w:rFonts w:ascii="Times New Roman" w:hAnsi="Times New Roman" w:cs="Times New Roman"/>
          <w:color w:val="000000"/>
        </w:rPr>
        <w:t xml:space="preserve">                                                                                          1</w:t>
      </w:r>
    </w:p>
    <w:p w:rsidR="002C6167" w:rsidRPr="00424125" w:rsidRDefault="00424125" w:rsidP="00424125">
      <w:pPr>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2C6167" w:rsidRPr="00336334">
        <w:rPr>
          <w:rFonts w:ascii="Times New Roman" w:hAnsi="Times New Roman" w:cs="Times New Roman"/>
          <w:sz w:val="24"/>
          <w:szCs w:val="24"/>
        </w:rPr>
        <w:t>где:</w:t>
      </w:r>
    </w:p>
    <w:p w:rsidR="002C6167" w:rsidRPr="00336334" w:rsidRDefault="003E0265" w:rsidP="00424125">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СР</w:t>
      </w:r>
      <w:r>
        <w:rPr>
          <w:rFonts w:ascii="Times New Roman" w:hAnsi="Times New Roman" w:cs="Times New Roman"/>
          <w:sz w:val="24"/>
          <w:szCs w:val="24"/>
          <w:vertAlign w:val="subscript"/>
        </w:rPr>
        <w:t>мп</w:t>
      </w:r>
      <w:proofErr w:type="spellEnd"/>
      <w:r w:rsidR="002C6167" w:rsidRPr="00336334">
        <w:rPr>
          <w:rFonts w:ascii="Times New Roman" w:hAnsi="Times New Roman" w:cs="Times New Roman"/>
          <w:sz w:val="24"/>
          <w:szCs w:val="24"/>
        </w:rPr>
        <w:t xml:space="preserve"> - ст</w:t>
      </w:r>
      <w:r w:rsidR="00EC173D" w:rsidRPr="00336334">
        <w:rPr>
          <w:rFonts w:ascii="Times New Roman" w:hAnsi="Times New Roman" w:cs="Times New Roman"/>
          <w:sz w:val="24"/>
          <w:szCs w:val="24"/>
        </w:rPr>
        <w:t xml:space="preserve">епень реализации  муниципальной </w:t>
      </w:r>
      <w:r w:rsidR="002C6167" w:rsidRPr="00336334">
        <w:rPr>
          <w:rFonts w:ascii="Times New Roman" w:hAnsi="Times New Roman" w:cs="Times New Roman"/>
          <w:sz w:val="24"/>
          <w:szCs w:val="24"/>
        </w:rPr>
        <w:t xml:space="preserve"> программы;</w:t>
      </w:r>
    </w:p>
    <w:p w:rsidR="002C6167" w:rsidRPr="00336334" w:rsidRDefault="003E0265" w:rsidP="00424125">
      <w:pPr>
        <w:pStyle w:val="ConsPlusNormal"/>
        <w:ind w:firstLine="540"/>
        <w:jc w:val="both"/>
        <w:rPr>
          <w:rFonts w:ascii="Times New Roman" w:hAnsi="Times New Roman" w:cs="Times New Roman"/>
          <w:sz w:val="24"/>
          <w:szCs w:val="24"/>
        </w:rPr>
      </w:pPr>
      <w:proofErr w:type="spellStart"/>
      <w:r w:rsidRPr="00DD2BFB">
        <w:rPr>
          <w:rFonts w:ascii="Times New Roman" w:hAnsi="Times New Roman" w:cs="Times New Roman"/>
          <w:color w:val="000000"/>
        </w:rPr>
        <w:t>СД</w:t>
      </w:r>
      <w:r>
        <w:rPr>
          <w:rFonts w:ascii="Times New Roman" w:hAnsi="Times New Roman" w:cs="Times New Roman"/>
          <w:color w:val="000000"/>
          <w:vertAlign w:val="subscript"/>
        </w:rPr>
        <w:t>мппз</w:t>
      </w:r>
      <w:proofErr w:type="spellEnd"/>
      <w:r w:rsidR="002C6167" w:rsidRPr="00336334">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w:t>
      </w:r>
      <w:r w:rsidR="00EC173D" w:rsidRPr="00336334">
        <w:rPr>
          <w:rFonts w:ascii="Times New Roman" w:hAnsi="Times New Roman" w:cs="Times New Roman"/>
          <w:sz w:val="24"/>
          <w:szCs w:val="24"/>
        </w:rPr>
        <w:t xml:space="preserve">чи  муниципальной </w:t>
      </w:r>
      <w:r w:rsidR="002C6167" w:rsidRPr="00336334">
        <w:rPr>
          <w:rFonts w:ascii="Times New Roman" w:hAnsi="Times New Roman" w:cs="Times New Roman"/>
          <w:sz w:val="24"/>
          <w:szCs w:val="24"/>
        </w:rPr>
        <w:t xml:space="preserve"> 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М - число показателей (индикаторов), характеризующих цели и задачи подпрограммы.</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При использовании данной формулы, в случае если </w:t>
      </w:r>
      <w:proofErr w:type="spellStart"/>
      <w:r w:rsidR="003E0265" w:rsidRPr="00DD2BFB">
        <w:rPr>
          <w:rFonts w:ascii="Times New Roman" w:hAnsi="Times New Roman" w:cs="Times New Roman"/>
          <w:color w:val="000000"/>
        </w:rPr>
        <w:t>СД</w:t>
      </w:r>
      <w:r w:rsidR="003E0265">
        <w:rPr>
          <w:rFonts w:ascii="Times New Roman" w:hAnsi="Times New Roman" w:cs="Times New Roman"/>
          <w:color w:val="000000"/>
          <w:vertAlign w:val="subscript"/>
        </w:rPr>
        <w:t>мппз</w:t>
      </w:r>
      <w:proofErr w:type="spellEnd"/>
      <w:r w:rsidRPr="00336334">
        <w:rPr>
          <w:rFonts w:ascii="Times New Roman" w:hAnsi="Times New Roman" w:cs="Times New Roman"/>
          <w:sz w:val="24"/>
          <w:szCs w:val="24"/>
        </w:rPr>
        <w:t xml:space="preserve"> больше 1, значение </w:t>
      </w:r>
      <w:proofErr w:type="spellStart"/>
      <w:r w:rsidR="003E0265" w:rsidRPr="00DD2BFB">
        <w:rPr>
          <w:rFonts w:ascii="Times New Roman" w:hAnsi="Times New Roman" w:cs="Times New Roman"/>
          <w:color w:val="000000"/>
        </w:rPr>
        <w:t>СД</w:t>
      </w:r>
      <w:r w:rsidR="003E0265">
        <w:rPr>
          <w:rFonts w:ascii="Times New Roman" w:hAnsi="Times New Roman" w:cs="Times New Roman"/>
          <w:color w:val="000000"/>
          <w:vertAlign w:val="subscript"/>
        </w:rPr>
        <w:t>мппз</w:t>
      </w:r>
      <w:proofErr w:type="spellEnd"/>
      <w:r w:rsidRPr="00336334">
        <w:rPr>
          <w:rFonts w:ascii="Times New Roman" w:hAnsi="Times New Roman" w:cs="Times New Roman"/>
          <w:sz w:val="24"/>
          <w:szCs w:val="24"/>
        </w:rPr>
        <w:t xml:space="preserve"> принимается </w:t>
      </w:r>
      <w:proofErr w:type="gramStart"/>
      <w:r w:rsidRPr="00336334">
        <w:rPr>
          <w:rFonts w:ascii="Times New Roman" w:hAnsi="Times New Roman" w:cs="Times New Roman"/>
          <w:sz w:val="24"/>
          <w:szCs w:val="24"/>
        </w:rPr>
        <w:t>равным</w:t>
      </w:r>
      <w:proofErr w:type="gramEnd"/>
      <w:r w:rsidRPr="00336334">
        <w:rPr>
          <w:rFonts w:ascii="Times New Roman" w:hAnsi="Times New Roman" w:cs="Times New Roman"/>
          <w:sz w:val="24"/>
          <w:szCs w:val="24"/>
        </w:rPr>
        <w:t xml:space="preserve"> 1.</w:t>
      </w:r>
    </w:p>
    <w:p w:rsidR="002C6167" w:rsidRPr="00336334" w:rsidRDefault="002C6167" w:rsidP="00E0311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lastRenderedPageBreak/>
        <w:t>При оценке ст</w:t>
      </w:r>
      <w:r w:rsidR="00EC173D" w:rsidRPr="00336334">
        <w:rPr>
          <w:rFonts w:ascii="Times New Roman" w:hAnsi="Times New Roman" w:cs="Times New Roman"/>
          <w:sz w:val="24"/>
          <w:szCs w:val="24"/>
        </w:rPr>
        <w:t xml:space="preserve">епени реализации муниципальной </w:t>
      </w:r>
      <w:r w:rsidRPr="00336334">
        <w:rPr>
          <w:rFonts w:ascii="Times New Roman" w:hAnsi="Times New Roman" w:cs="Times New Roman"/>
          <w:sz w:val="24"/>
          <w:szCs w:val="24"/>
        </w:rPr>
        <w:t xml:space="preserve">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336334">
        <w:rPr>
          <w:rFonts w:ascii="Times New Roman" w:hAnsi="Times New Roman" w:cs="Times New Roman"/>
          <w:sz w:val="24"/>
          <w:szCs w:val="24"/>
        </w:rPr>
        <w:t>следующую</w:t>
      </w:r>
      <w:proofErr w:type="gramEnd"/>
      <w:r w:rsidRPr="00336334">
        <w:rPr>
          <w:rFonts w:ascii="Times New Roman" w:hAnsi="Times New Roman" w:cs="Times New Roman"/>
          <w:sz w:val="24"/>
          <w:szCs w:val="24"/>
        </w:rPr>
        <w:t>:</w:t>
      </w:r>
    </w:p>
    <w:p w:rsidR="003E0265" w:rsidRDefault="003E0265" w:rsidP="003E02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м</w:t>
      </w:r>
    </w:p>
    <w:p w:rsidR="003E0265" w:rsidRPr="00E65238" w:rsidRDefault="003E0265" w:rsidP="003E0265">
      <w:pPr>
        <w:pStyle w:val="ConsPlusNormal"/>
        <w:jc w:val="both"/>
        <w:rPr>
          <w:rFonts w:ascii="Times New Roman" w:hAnsi="Times New Roman" w:cs="Times New Roman"/>
          <w:color w:val="000000"/>
          <w:vertAlign w:val="superscript"/>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СР</w:t>
      </w:r>
      <w:r>
        <w:rPr>
          <w:rFonts w:ascii="Times New Roman" w:hAnsi="Times New Roman" w:cs="Times New Roman"/>
          <w:sz w:val="24"/>
          <w:szCs w:val="24"/>
          <w:vertAlign w:val="subscript"/>
        </w:rPr>
        <w:t>мп</w:t>
      </w:r>
      <w:r>
        <w:rPr>
          <w:rFonts w:ascii="Times New Roman" w:hAnsi="Times New Roman" w:cs="Times New Roman"/>
          <w:sz w:val="24"/>
          <w:szCs w:val="24"/>
          <w:vertAlign w:val="superscript"/>
        </w:rPr>
        <w:t>=</w:t>
      </w:r>
      <w:proofErr w:type="spellEnd"/>
      <w:r>
        <w:rPr>
          <w:rFonts w:ascii="Times New Roman" w:hAnsi="Times New Roman" w:cs="Times New Roman"/>
          <w:sz w:val="24"/>
          <w:szCs w:val="24"/>
          <w:vertAlign w:val="superscript"/>
        </w:rPr>
        <w:t xml:space="preserve">     </w:t>
      </w:r>
      <w:r>
        <w:rPr>
          <w:rFonts w:ascii="Symbol" w:hAnsi="Symbol" w:cs="Symbol"/>
          <w:color w:val="000000"/>
          <w:sz w:val="34"/>
          <w:szCs w:val="34"/>
          <w:lang w:val="en-US"/>
        </w:rPr>
        <w:t></w:t>
      </w:r>
      <w:r>
        <w:rPr>
          <w:rFonts w:ascii="Times New Roman" w:hAnsi="Times New Roman" w:cs="Times New Roman"/>
          <w:sz w:val="24"/>
          <w:szCs w:val="24"/>
          <w:vertAlign w:val="superscript"/>
        </w:rPr>
        <w:t xml:space="preserve"> </w:t>
      </w:r>
      <w:proofErr w:type="spellStart"/>
      <w:r w:rsidRPr="00DD2BFB">
        <w:rPr>
          <w:rFonts w:ascii="Times New Roman" w:hAnsi="Times New Roman" w:cs="Times New Roman"/>
          <w:color w:val="000000"/>
        </w:rPr>
        <w:t>СД</w:t>
      </w:r>
      <w:r>
        <w:rPr>
          <w:rFonts w:ascii="Times New Roman" w:hAnsi="Times New Roman" w:cs="Times New Roman"/>
          <w:color w:val="000000"/>
          <w:vertAlign w:val="subscript"/>
        </w:rPr>
        <w:t>мппз</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Ч</w:t>
      </w:r>
      <w:proofErr w:type="gramEnd"/>
      <w:r w:rsidR="00E65238" w:rsidRPr="00E65238">
        <w:rPr>
          <w:rFonts w:ascii="Times New Roman" w:hAnsi="Times New Roman" w:cs="Times New Roman"/>
          <w:color w:val="000000"/>
        </w:rPr>
        <w:t>K</w:t>
      </w:r>
      <w:proofErr w:type="spellStart"/>
      <w:r w:rsidR="00E65238">
        <w:rPr>
          <w:rFonts w:ascii="Times New Roman" w:hAnsi="Times New Roman" w:cs="Times New Roman"/>
          <w:color w:val="000000"/>
          <w:vertAlign w:val="subscript"/>
          <w:lang w:val="en-US"/>
        </w:rPr>
        <w:t>i</w:t>
      </w:r>
      <w:proofErr w:type="spellEnd"/>
      <w:r w:rsidR="00E65238">
        <w:rPr>
          <w:rFonts w:ascii="Times New Roman" w:hAnsi="Times New Roman" w:cs="Times New Roman"/>
          <w:color w:val="000000"/>
          <w:vertAlign w:val="superscript"/>
        </w:rPr>
        <w:t xml:space="preserve"> ,</w:t>
      </w:r>
    </w:p>
    <w:p w:rsidR="003E0265" w:rsidRPr="00336334" w:rsidRDefault="003E0265" w:rsidP="003E0265">
      <w:pPr>
        <w:pStyle w:val="ConsPlusNormal"/>
        <w:jc w:val="both"/>
        <w:rPr>
          <w:rFonts w:ascii="Times New Roman" w:hAnsi="Times New Roman" w:cs="Times New Roman"/>
          <w:sz w:val="24"/>
          <w:szCs w:val="24"/>
        </w:rPr>
      </w:pPr>
      <w:r>
        <w:rPr>
          <w:rFonts w:ascii="Times New Roman" w:hAnsi="Times New Roman" w:cs="Times New Roman"/>
          <w:color w:val="000000"/>
        </w:rPr>
        <w:t xml:space="preserve">                                                                                          1</w:t>
      </w:r>
    </w:p>
    <w:p w:rsidR="002C6167" w:rsidRPr="00336334" w:rsidRDefault="002C6167" w:rsidP="00E03117">
      <w:pPr>
        <w:pStyle w:val="ConsPlusNormal"/>
        <w:jc w:val="center"/>
        <w:rPr>
          <w:rFonts w:ascii="Times New Roman" w:hAnsi="Times New Roman" w:cs="Times New Roman"/>
          <w:sz w:val="24"/>
          <w:szCs w:val="24"/>
        </w:rPr>
      </w:pP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где: </w:t>
      </w:r>
      <w:r w:rsidRPr="00336334">
        <w:rPr>
          <w:rFonts w:ascii="Times New Roman" w:hAnsi="Times New Roman" w:cs="Times New Roman"/>
          <w:noProof/>
          <w:position w:val="-10"/>
          <w:sz w:val="24"/>
          <w:szCs w:val="24"/>
          <w:lang w:eastAsia="ru-RU"/>
        </w:rPr>
        <w:drawing>
          <wp:inline distT="0" distB="0" distL="0" distR="0">
            <wp:extent cx="152400" cy="20320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03200"/>
                    </a:xfrm>
                    <a:prstGeom prst="rect">
                      <a:avLst/>
                    </a:prstGeom>
                    <a:noFill/>
                    <a:ln>
                      <a:noFill/>
                    </a:ln>
                  </pic:spPr>
                </pic:pic>
              </a:graphicData>
            </a:graphic>
          </wp:inline>
        </w:drawing>
      </w:r>
      <w:r w:rsidRPr="00336334">
        <w:rPr>
          <w:rFonts w:ascii="Times New Roman" w:hAnsi="Times New Roman" w:cs="Times New Roman"/>
          <w:sz w:val="24"/>
          <w:szCs w:val="24"/>
        </w:rPr>
        <w:t xml:space="preserve"> - удельный вес, отражающий значимость показателя (индикатора), </w:t>
      </w:r>
      <w:r w:rsidRPr="00336334">
        <w:rPr>
          <w:rFonts w:ascii="Times New Roman" w:hAnsi="Times New Roman" w:cs="Times New Roman"/>
          <w:noProof/>
          <w:position w:val="-14"/>
          <w:sz w:val="24"/>
          <w:szCs w:val="24"/>
          <w:lang w:eastAsia="ru-RU"/>
        </w:rPr>
        <w:drawing>
          <wp:inline distT="0" distB="0" distL="0" distR="0">
            <wp:extent cx="571500" cy="2413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241300"/>
                    </a:xfrm>
                    <a:prstGeom prst="rect">
                      <a:avLst/>
                    </a:prstGeom>
                    <a:noFill/>
                    <a:ln>
                      <a:noFill/>
                    </a:ln>
                  </pic:spPr>
                </pic:pic>
              </a:graphicData>
            </a:graphic>
          </wp:inline>
        </w:drawing>
      </w:r>
    </w:p>
    <w:p w:rsidR="002C6167" w:rsidRPr="00336334" w:rsidRDefault="002C6167" w:rsidP="002C6167">
      <w:pPr>
        <w:pStyle w:val="ConsPlusNormal"/>
        <w:jc w:val="both"/>
        <w:rPr>
          <w:rFonts w:ascii="Times New Roman" w:hAnsi="Times New Roman" w:cs="Times New Roman"/>
          <w:sz w:val="24"/>
          <w:szCs w:val="24"/>
        </w:rPr>
      </w:pPr>
    </w:p>
    <w:p w:rsidR="002C6167" w:rsidRPr="00336334" w:rsidRDefault="002C6167" w:rsidP="002C6167">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VIII. Оценка эффектив</w:t>
      </w:r>
      <w:r w:rsidR="00EC173D" w:rsidRPr="00336334">
        <w:rPr>
          <w:rFonts w:ascii="Times New Roman" w:hAnsi="Times New Roman" w:cs="Times New Roman"/>
          <w:sz w:val="24"/>
          <w:szCs w:val="24"/>
        </w:rPr>
        <w:t xml:space="preserve">ности реализации  муниципальной </w:t>
      </w:r>
    </w:p>
    <w:p w:rsidR="002C6167" w:rsidRPr="00336334" w:rsidRDefault="002C6167" w:rsidP="002C6167">
      <w:pPr>
        <w:pStyle w:val="ConsPlusNormal"/>
        <w:jc w:val="center"/>
        <w:rPr>
          <w:rFonts w:ascii="Times New Roman" w:hAnsi="Times New Roman" w:cs="Times New Roman"/>
          <w:sz w:val="24"/>
          <w:szCs w:val="24"/>
        </w:rPr>
      </w:pPr>
      <w:r w:rsidRPr="00336334">
        <w:rPr>
          <w:rFonts w:ascii="Times New Roman" w:hAnsi="Times New Roman" w:cs="Times New Roman"/>
          <w:sz w:val="24"/>
          <w:szCs w:val="24"/>
        </w:rPr>
        <w:t>программы</w:t>
      </w:r>
    </w:p>
    <w:p w:rsidR="002C6167" w:rsidRPr="00336334" w:rsidRDefault="002C6167" w:rsidP="002C6167">
      <w:pPr>
        <w:pStyle w:val="ConsPlusNormal"/>
        <w:jc w:val="both"/>
        <w:rPr>
          <w:rFonts w:ascii="Times New Roman" w:hAnsi="Times New Roman" w:cs="Times New Roman"/>
          <w:sz w:val="24"/>
          <w:szCs w:val="24"/>
        </w:rPr>
      </w:pPr>
    </w:p>
    <w:p w:rsidR="002C6167"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19. Эффектив</w:t>
      </w:r>
      <w:r w:rsidR="00EC173D" w:rsidRPr="00336334">
        <w:rPr>
          <w:rFonts w:ascii="Times New Roman" w:hAnsi="Times New Roman" w:cs="Times New Roman"/>
          <w:sz w:val="24"/>
          <w:szCs w:val="24"/>
        </w:rPr>
        <w:t xml:space="preserve">ность реализации муниципальной </w:t>
      </w:r>
      <w:r w:rsidRPr="00336334">
        <w:rPr>
          <w:rFonts w:ascii="Times New Roman" w:hAnsi="Times New Roman" w:cs="Times New Roman"/>
          <w:sz w:val="24"/>
          <w:szCs w:val="24"/>
        </w:rPr>
        <w:t xml:space="preserve"> программы оценивается в зависимости от значений оценки сте</w:t>
      </w:r>
      <w:r w:rsidR="00E03117" w:rsidRPr="00336334">
        <w:rPr>
          <w:rFonts w:ascii="Times New Roman" w:hAnsi="Times New Roman" w:cs="Times New Roman"/>
          <w:sz w:val="24"/>
          <w:szCs w:val="24"/>
        </w:rPr>
        <w:t>пени достижения и решением задач</w:t>
      </w:r>
      <w:r w:rsidR="00EC173D" w:rsidRPr="00336334">
        <w:rPr>
          <w:rFonts w:ascii="Times New Roman" w:hAnsi="Times New Roman" w:cs="Times New Roman"/>
          <w:sz w:val="24"/>
          <w:szCs w:val="24"/>
        </w:rPr>
        <w:t xml:space="preserve">  муниципальной </w:t>
      </w:r>
      <w:r w:rsidRPr="00336334">
        <w:rPr>
          <w:rFonts w:ascii="Times New Roman" w:hAnsi="Times New Roman" w:cs="Times New Roman"/>
          <w:sz w:val="24"/>
          <w:szCs w:val="24"/>
        </w:rPr>
        <w:t>программы и оценки эффективности реализации входящих в нее подпрограмм по следующей формуле:</w:t>
      </w:r>
    </w:p>
    <w:p w:rsidR="00E65238" w:rsidRPr="00E65238" w:rsidRDefault="00E65238" w:rsidP="002C6167">
      <w:pPr>
        <w:pStyle w:val="ConsPlusNormal"/>
        <w:ind w:firstLine="540"/>
        <w:jc w:val="both"/>
        <w:rPr>
          <w:rFonts w:ascii="Times New Roman" w:hAnsi="Times New Roman" w:cs="Times New Roman"/>
          <w:sz w:val="16"/>
          <w:szCs w:val="16"/>
        </w:rPr>
      </w:pPr>
      <w:r w:rsidRPr="00E65238">
        <w:rPr>
          <w:rFonts w:ascii="Times New Roman" w:hAnsi="Times New Roman" w:cs="Times New Roman"/>
          <w:sz w:val="16"/>
          <w:szCs w:val="16"/>
        </w:rPr>
        <w:t xml:space="preserve">                              </w:t>
      </w:r>
      <w:r w:rsidR="00D71A07" w:rsidRPr="00D71A07">
        <w:rPr>
          <w:rFonts w:ascii="Times New Roman" w:hAnsi="Times New Roman" w:cs="Times New Roman"/>
          <w:sz w:val="16"/>
          <w:szCs w:val="16"/>
        </w:rPr>
        <w:t xml:space="preserve">          </w:t>
      </w:r>
      <w:r w:rsidR="00D71A07">
        <w:rPr>
          <w:rFonts w:ascii="Times New Roman" w:hAnsi="Times New Roman" w:cs="Times New Roman"/>
          <w:sz w:val="16"/>
          <w:szCs w:val="16"/>
        </w:rPr>
        <w:t xml:space="preserve">                                                                       </w:t>
      </w:r>
      <w:r w:rsidR="00D71A07" w:rsidRPr="00D71A07">
        <w:rPr>
          <w:rFonts w:ascii="Times New Roman" w:hAnsi="Times New Roman" w:cs="Times New Roman"/>
          <w:sz w:val="16"/>
          <w:szCs w:val="16"/>
        </w:rPr>
        <w:t xml:space="preserve"> </w:t>
      </w:r>
      <w:proofErr w:type="gramStart"/>
      <w:r w:rsidRPr="00E65238">
        <w:rPr>
          <w:rFonts w:ascii="Times New Roman" w:hAnsi="Times New Roman" w:cs="Times New Roman"/>
          <w:sz w:val="16"/>
          <w:szCs w:val="16"/>
          <w:lang w:val="en-US"/>
        </w:rPr>
        <w:t>j</w:t>
      </w:r>
      <w:proofErr w:type="gramEnd"/>
    </w:p>
    <w:p w:rsidR="00E65238" w:rsidRPr="00D71A07" w:rsidRDefault="00E65238" w:rsidP="00D71A07">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ЭР</w:t>
      </w:r>
      <w:r>
        <w:rPr>
          <w:rFonts w:ascii="Times New Roman" w:hAnsi="Times New Roman" w:cs="Times New Roman"/>
          <w:sz w:val="24"/>
          <w:szCs w:val="24"/>
          <w:vertAlign w:val="subscript"/>
        </w:rPr>
        <w:t>мп</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perscript"/>
        </w:rPr>
        <w:t xml:space="preserve">= </w:t>
      </w:r>
      <w:r w:rsidR="00D71A07" w:rsidRPr="00D71A07">
        <w:rPr>
          <w:rFonts w:ascii="Times New Roman" w:hAnsi="Times New Roman" w:cs="Times New Roman"/>
          <w:sz w:val="24"/>
          <w:szCs w:val="24"/>
        </w:rPr>
        <w:t>0</w:t>
      </w:r>
      <w:r w:rsidRPr="00D71A07">
        <w:rPr>
          <w:rFonts w:ascii="Times New Roman" w:hAnsi="Times New Roman" w:cs="Times New Roman"/>
          <w:sz w:val="24"/>
          <w:szCs w:val="24"/>
        </w:rPr>
        <w:t>,5Ч</w:t>
      </w:r>
      <w:r w:rsidR="00D71A07">
        <w:rPr>
          <w:rFonts w:ascii="Times New Roman" w:hAnsi="Times New Roman" w:cs="Times New Roman"/>
          <w:sz w:val="24"/>
          <w:szCs w:val="24"/>
        </w:rPr>
        <w:t xml:space="preserve"> </w:t>
      </w:r>
      <w:r w:rsidRPr="00D71A07">
        <w:rPr>
          <w:rFonts w:ascii="Times New Roman" w:hAnsi="Times New Roman" w:cs="Times New Roman"/>
          <w:sz w:val="24"/>
          <w:szCs w:val="24"/>
        </w:rPr>
        <w:t>СР</w:t>
      </w:r>
      <w:r w:rsidRPr="00D71A07">
        <w:rPr>
          <w:rFonts w:ascii="Times New Roman" w:hAnsi="Times New Roman" w:cs="Times New Roman"/>
          <w:sz w:val="16"/>
          <w:szCs w:val="16"/>
        </w:rPr>
        <w:t>мп</w:t>
      </w:r>
      <w:r w:rsidRPr="00D71A07">
        <w:rPr>
          <w:rFonts w:ascii="Times New Roman" w:hAnsi="Times New Roman" w:cs="Times New Roman"/>
          <w:sz w:val="24"/>
          <w:szCs w:val="24"/>
        </w:rPr>
        <w:t>+0,5Ч</w:t>
      </w:r>
      <w:r>
        <w:rPr>
          <w:rFonts w:ascii="Times New Roman" w:hAnsi="Times New Roman" w:cs="Times New Roman"/>
          <w:sz w:val="24"/>
          <w:szCs w:val="24"/>
          <w:vertAlign w:val="superscript"/>
        </w:rPr>
        <w:t xml:space="preserve">  </w:t>
      </w:r>
      <w:r>
        <w:rPr>
          <w:rFonts w:ascii="Symbol" w:hAnsi="Symbol" w:cs="Symbol"/>
          <w:color w:val="000000"/>
          <w:sz w:val="34"/>
          <w:szCs w:val="34"/>
          <w:lang w:val="en-US"/>
        </w:rPr>
        <w:t></w:t>
      </w:r>
      <w:r>
        <w:rPr>
          <w:rFonts w:ascii="Times New Roman" w:hAnsi="Times New Roman" w:cs="Times New Roman"/>
          <w:sz w:val="24"/>
          <w:szCs w:val="24"/>
          <w:vertAlign w:val="superscript"/>
        </w:rPr>
        <w:t xml:space="preserve"> </w:t>
      </w:r>
      <w:r w:rsidRPr="00D71A07">
        <w:rPr>
          <w:rFonts w:ascii="Times New Roman" w:hAnsi="Times New Roman" w:cs="Times New Roman"/>
          <w:sz w:val="24"/>
          <w:szCs w:val="24"/>
        </w:rPr>
        <w:t>ЭР</w:t>
      </w:r>
      <w:r>
        <w:rPr>
          <w:rFonts w:ascii="Times New Roman" w:hAnsi="Times New Roman" w:cs="Times New Roman"/>
          <w:color w:val="000000"/>
          <w:vertAlign w:val="superscript"/>
        </w:rPr>
        <w:t xml:space="preserve"> </w:t>
      </w:r>
      <w:proofErr w:type="spellStart"/>
      <w:proofErr w:type="gramStart"/>
      <w:r>
        <w:rPr>
          <w:rFonts w:ascii="Times New Roman" w:hAnsi="Times New Roman" w:cs="Times New Roman"/>
          <w:color w:val="000000"/>
          <w:vertAlign w:val="subscript"/>
        </w:rPr>
        <w:t>п</w:t>
      </w:r>
      <w:proofErr w:type="spellEnd"/>
      <w:proofErr w:type="gramEnd"/>
      <w:r>
        <w:rPr>
          <w:rFonts w:ascii="Times New Roman" w:hAnsi="Times New Roman" w:cs="Times New Roman"/>
          <w:color w:val="000000"/>
          <w:vertAlign w:val="subscript"/>
        </w:rPr>
        <w:t>/</w:t>
      </w:r>
      <w:proofErr w:type="spellStart"/>
      <w:r>
        <w:rPr>
          <w:rFonts w:ascii="Times New Roman" w:hAnsi="Times New Roman" w:cs="Times New Roman"/>
          <w:color w:val="000000"/>
          <w:vertAlign w:val="subscript"/>
        </w:rPr>
        <w:t>п</w:t>
      </w:r>
      <w:proofErr w:type="spellEnd"/>
      <w:r>
        <w:rPr>
          <w:rFonts w:ascii="Times New Roman" w:hAnsi="Times New Roman" w:cs="Times New Roman"/>
          <w:color w:val="000000"/>
        </w:rPr>
        <w:t xml:space="preserve"> </w:t>
      </w:r>
      <w:proofErr w:type="spellStart"/>
      <w:r w:rsidR="00D71A07" w:rsidRPr="00D71A07">
        <w:rPr>
          <w:rFonts w:ascii="Times New Roman" w:hAnsi="Times New Roman" w:cs="Times New Roman"/>
          <w:sz w:val="24"/>
          <w:szCs w:val="24"/>
        </w:rPr>
        <w:t>Чk</w:t>
      </w:r>
      <w:r w:rsidR="00D71A07" w:rsidRPr="00D71A07">
        <w:rPr>
          <w:rFonts w:ascii="Times New Roman" w:hAnsi="Times New Roman" w:cs="Times New Roman"/>
          <w:sz w:val="16"/>
          <w:szCs w:val="16"/>
        </w:rPr>
        <w:t>j</w:t>
      </w:r>
      <w:proofErr w:type="spellEnd"/>
      <w:r w:rsidR="00D71A07">
        <w:rPr>
          <w:rFonts w:ascii="Times New Roman" w:hAnsi="Times New Roman" w:cs="Times New Roman"/>
          <w:sz w:val="16"/>
          <w:szCs w:val="16"/>
        </w:rPr>
        <w:t xml:space="preserve"> </w:t>
      </w:r>
      <w:r w:rsidR="00D71A07" w:rsidRPr="00D71A07">
        <w:rPr>
          <w:rFonts w:ascii="Times New Roman" w:hAnsi="Times New Roman" w:cs="Times New Roman"/>
          <w:sz w:val="24"/>
          <w:szCs w:val="24"/>
        </w:rPr>
        <w:t>/</w:t>
      </w:r>
      <w:proofErr w:type="spellStart"/>
      <w:r w:rsidR="00D71A07" w:rsidRPr="00D71A07">
        <w:rPr>
          <w:rFonts w:ascii="Times New Roman" w:hAnsi="Times New Roman" w:cs="Times New Roman"/>
          <w:sz w:val="24"/>
          <w:szCs w:val="24"/>
        </w:rPr>
        <w:t>j</w:t>
      </w:r>
      <w:proofErr w:type="spellEnd"/>
      <w:r w:rsidR="00D71A07">
        <w:rPr>
          <w:rFonts w:ascii="Times New Roman" w:hAnsi="Times New Roman" w:cs="Times New Roman"/>
          <w:sz w:val="24"/>
          <w:szCs w:val="24"/>
        </w:rPr>
        <w:t>,</w:t>
      </w:r>
    </w:p>
    <w:p w:rsidR="002C6167" w:rsidRPr="00A23201" w:rsidRDefault="00D71A07" w:rsidP="00D71A07">
      <w:pPr>
        <w:pStyle w:val="ConsPlusNormal"/>
        <w:ind w:firstLine="540"/>
        <w:jc w:val="center"/>
        <w:rPr>
          <w:rFonts w:ascii="Times New Roman" w:hAnsi="Times New Roman" w:cs="Times New Roman"/>
          <w:sz w:val="24"/>
          <w:szCs w:val="24"/>
          <w:vertAlign w:val="superscript"/>
        </w:rPr>
      </w:pPr>
      <w:r>
        <w:rPr>
          <w:rFonts w:ascii="Times New Roman" w:hAnsi="Times New Roman" w:cs="Times New Roman"/>
          <w:color w:val="000000"/>
        </w:rPr>
        <w:t xml:space="preserve">               </w:t>
      </w:r>
      <w:r w:rsidR="00E65238">
        <w:rPr>
          <w:rFonts w:ascii="Times New Roman" w:hAnsi="Times New Roman" w:cs="Times New Roman"/>
          <w:color w:val="000000"/>
        </w:rPr>
        <w:t>1</w:t>
      </w:r>
    </w:p>
    <w:p w:rsidR="002C6167" w:rsidRPr="00336334" w:rsidRDefault="002C6167" w:rsidP="00E03117">
      <w:pPr>
        <w:pStyle w:val="ConsPlusNormal"/>
        <w:jc w:val="center"/>
        <w:rPr>
          <w:rFonts w:ascii="Times New Roman" w:hAnsi="Times New Roman" w:cs="Times New Roman"/>
          <w:sz w:val="24"/>
          <w:szCs w:val="24"/>
        </w:rPr>
      </w:pP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где:</w:t>
      </w:r>
    </w:p>
    <w:p w:rsidR="00CD5B0D" w:rsidRPr="00336334" w:rsidRDefault="00CD5B0D" w:rsidP="00CD5B0D">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336334">
        <w:rPr>
          <w:rFonts w:ascii="Times New Roman" w:hAnsi="Times New Roman" w:cs="Times New Roman"/>
          <w:sz w:val="24"/>
          <w:szCs w:val="24"/>
        </w:rPr>
        <w:t>ЭР</w:t>
      </w:r>
      <w:r w:rsidR="00E03117" w:rsidRPr="00336334">
        <w:rPr>
          <w:rFonts w:ascii="Times New Roman" w:hAnsi="Times New Roman" w:cs="Times New Roman"/>
          <w:sz w:val="24"/>
          <w:szCs w:val="24"/>
          <w:vertAlign w:val="subscript"/>
        </w:rPr>
        <w:t>м</w:t>
      </w:r>
      <w:r w:rsidRPr="00336334">
        <w:rPr>
          <w:rFonts w:ascii="Times New Roman" w:hAnsi="Times New Roman" w:cs="Times New Roman"/>
          <w:sz w:val="24"/>
          <w:szCs w:val="24"/>
          <w:vertAlign w:val="subscript"/>
        </w:rPr>
        <w:t>п</w:t>
      </w:r>
      <w:proofErr w:type="spellEnd"/>
      <w:r w:rsidRPr="00336334">
        <w:rPr>
          <w:rFonts w:ascii="Times New Roman" w:hAnsi="Times New Roman" w:cs="Times New Roman"/>
          <w:sz w:val="24"/>
          <w:szCs w:val="24"/>
        </w:rPr>
        <w:t xml:space="preserve"> - эффектив</w:t>
      </w:r>
      <w:r w:rsidR="00E03117" w:rsidRPr="00336334">
        <w:rPr>
          <w:rFonts w:ascii="Times New Roman" w:hAnsi="Times New Roman" w:cs="Times New Roman"/>
          <w:sz w:val="24"/>
          <w:szCs w:val="24"/>
        </w:rPr>
        <w:t xml:space="preserve">ность реализации муниципальной </w:t>
      </w:r>
      <w:r w:rsidRPr="00336334">
        <w:rPr>
          <w:rFonts w:ascii="Times New Roman" w:hAnsi="Times New Roman" w:cs="Times New Roman"/>
          <w:sz w:val="24"/>
          <w:szCs w:val="24"/>
        </w:rPr>
        <w:t xml:space="preserve"> программы;</w:t>
      </w:r>
    </w:p>
    <w:p w:rsidR="00CD5B0D" w:rsidRPr="00336334" w:rsidRDefault="00CD5B0D" w:rsidP="00CD5B0D">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336334">
        <w:rPr>
          <w:rFonts w:ascii="Times New Roman" w:hAnsi="Times New Roman" w:cs="Times New Roman"/>
          <w:sz w:val="24"/>
          <w:szCs w:val="24"/>
        </w:rPr>
        <w:t>СР</w:t>
      </w:r>
      <w:r w:rsidR="00E03117" w:rsidRPr="00336334">
        <w:rPr>
          <w:rFonts w:ascii="Times New Roman" w:hAnsi="Times New Roman" w:cs="Times New Roman"/>
          <w:sz w:val="24"/>
          <w:szCs w:val="24"/>
          <w:vertAlign w:val="subscript"/>
        </w:rPr>
        <w:t>м</w:t>
      </w:r>
      <w:r w:rsidRPr="00336334">
        <w:rPr>
          <w:rFonts w:ascii="Times New Roman" w:hAnsi="Times New Roman" w:cs="Times New Roman"/>
          <w:sz w:val="24"/>
          <w:szCs w:val="24"/>
          <w:vertAlign w:val="subscript"/>
        </w:rPr>
        <w:t>п</w:t>
      </w:r>
      <w:proofErr w:type="spellEnd"/>
      <w:r w:rsidRPr="00336334">
        <w:rPr>
          <w:rFonts w:ascii="Times New Roman" w:hAnsi="Times New Roman" w:cs="Times New Roman"/>
          <w:sz w:val="24"/>
          <w:szCs w:val="24"/>
        </w:rPr>
        <w:t xml:space="preserve"> - ст</w:t>
      </w:r>
      <w:r w:rsidR="00E03117" w:rsidRPr="00336334">
        <w:rPr>
          <w:rFonts w:ascii="Times New Roman" w:hAnsi="Times New Roman" w:cs="Times New Roman"/>
          <w:sz w:val="24"/>
          <w:szCs w:val="24"/>
        </w:rPr>
        <w:t>епень реализации муниципальной</w:t>
      </w:r>
      <w:r w:rsidRPr="00336334">
        <w:rPr>
          <w:rFonts w:ascii="Times New Roman" w:hAnsi="Times New Roman" w:cs="Times New Roman"/>
          <w:sz w:val="24"/>
          <w:szCs w:val="24"/>
        </w:rPr>
        <w:t xml:space="preserve"> программы;</w:t>
      </w:r>
    </w:p>
    <w:p w:rsidR="00CD5B0D" w:rsidRPr="00336334" w:rsidRDefault="00CD5B0D" w:rsidP="00CD5B0D">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336334">
        <w:rPr>
          <w:rFonts w:ascii="Times New Roman" w:hAnsi="Times New Roman" w:cs="Times New Roman"/>
          <w:sz w:val="24"/>
          <w:szCs w:val="24"/>
        </w:rPr>
        <w:t>ЭР</w:t>
      </w:r>
      <w:r w:rsidRPr="00336334">
        <w:rPr>
          <w:rFonts w:ascii="Times New Roman" w:hAnsi="Times New Roman" w:cs="Times New Roman"/>
          <w:sz w:val="24"/>
          <w:szCs w:val="24"/>
          <w:vertAlign w:val="subscript"/>
        </w:rPr>
        <w:t>п</w:t>
      </w:r>
      <w:proofErr w:type="spellEnd"/>
      <w:r w:rsidRPr="00336334">
        <w:rPr>
          <w:rFonts w:ascii="Times New Roman" w:hAnsi="Times New Roman" w:cs="Times New Roman"/>
          <w:sz w:val="24"/>
          <w:szCs w:val="24"/>
          <w:vertAlign w:val="subscript"/>
        </w:rPr>
        <w:t>/</w:t>
      </w:r>
      <w:proofErr w:type="spellStart"/>
      <w:proofErr w:type="gramStart"/>
      <w:r w:rsidRPr="00336334">
        <w:rPr>
          <w:rFonts w:ascii="Times New Roman" w:hAnsi="Times New Roman" w:cs="Times New Roman"/>
          <w:sz w:val="24"/>
          <w:szCs w:val="24"/>
          <w:vertAlign w:val="subscript"/>
        </w:rPr>
        <w:t>п</w:t>
      </w:r>
      <w:proofErr w:type="spellEnd"/>
      <w:proofErr w:type="gramEnd"/>
      <w:r w:rsidRPr="00336334">
        <w:rPr>
          <w:rFonts w:ascii="Times New Roman" w:hAnsi="Times New Roman" w:cs="Times New Roman"/>
          <w:sz w:val="24"/>
          <w:szCs w:val="24"/>
        </w:rPr>
        <w:t xml:space="preserve"> - эффективность реализации подпрограммы;</w:t>
      </w:r>
    </w:p>
    <w:p w:rsidR="00CD5B0D" w:rsidRPr="00336334" w:rsidRDefault="00CD5B0D" w:rsidP="00CD5B0D">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336334">
        <w:rPr>
          <w:rFonts w:ascii="Times New Roman" w:hAnsi="Times New Roman" w:cs="Times New Roman"/>
          <w:sz w:val="24"/>
          <w:szCs w:val="24"/>
        </w:rPr>
        <w:t>k</w:t>
      </w:r>
      <w:r w:rsidRPr="00336334">
        <w:rPr>
          <w:rFonts w:ascii="Times New Roman" w:hAnsi="Times New Roman" w:cs="Times New Roman"/>
          <w:sz w:val="24"/>
          <w:szCs w:val="24"/>
          <w:vertAlign w:val="subscript"/>
        </w:rPr>
        <w:t>j</w:t>
      </w:r>
      <w:proofErr w:type="spellEnd"/>
      <w:r w:rsidRPr="00336334">
        <w:rPr>
          <w:rFonts w:ascii="Times New Roman" w:hAnsi="Times New Roman" w:cs="Times New Roman"/>
          <w:sz w:val="24"/>
          <w:szCs w:val="24"/>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336334">
        <w:rPr>
          <w:rFonts w:ascii="Times New Roman" w:hAnsi="Times New Roman" w:cs="Times New Roman"/>
          <w:sz w:val="24"/>
          <w:szCs w:val="24"/>
        </w:rPr>
        <w:t>k</w:t>
      </w:r>
      <w:r w:rsidRPr="00336334">
        <w:rPr>
          <w:rFonts w:ascii="Times New Roman" w:hAnsi="Times New Roman" w:cs="Times New Roman"/>
          <w:sz w:val="24"/>
          <w:szCs w:val="24"/>
          <w:vertAlign w:val="subscript"/>
        </w:rPr>
        <w:t>j</w:t>
      </w:r>
      <w:proofErr w:type="spellEnd"/>
      <w:r w:rsidRPr="00336334">
        <w:rPr>
          <w:rFonts w:ascii="Times New Roman" w:hAnsi="Times New Roman" w:cs="Times New Roman"/>
          <w:sz w:val="24"/>
          <w:szCs w:val="24"/>
        </w:rPr>
        <w:t xml:space="preserve"> определяется по формуле: </w:t>
      </w:r>
      <w:proofErr w:type="spellStart"/>
      <w:r w:rsidRPr="00336334">
        <w:rPr>
          <w:rFonts w:ascii="Times New Roman" w:hAnsi="Times New Roman" w:cs="Times New Roman"/>
          <w:sz w:val="24"/>
          <w:szCs w:val="24"/>
        </w:rPr>
        <w:t>kj</w:t>
      </w:r>
      <w:proofErr w:type="spellEnd"/>
      <w:r w:rsidRPr="00336334">
        <w:rPr>
          <w:rFonts w:ascii="Times New Roman" w:hAnsi="Times New Roman" w:cs="Times New Roman"/>
          <w:sz w:val="24"/>
          <w:szCs w:val="24"/>
        </w:rPr>
        <w:t xml:space="preserve"> = </w:t>
      </w:r>
      <w:proofErr w:type="spellStart"/>
      <w:r w:rsidRPr="00336334">
        <w:rPr>
          <w:rFonts w:ascii="Times New Roman" w:hAnsi="Times New Roman" w:cs="Times New Roman"/>
          <w:sz w:val="24"/>
          <w:szCs w:val="24"/>
        </w:rPr>
        <w:t>Ф</w:t>
      </w:r>
      <w:proofErr w:type="gramStart"/>
      <w:r w:rsidRPr="00336334">
        <w:rPr>
          <w:rFonts w:ascii="Times New Roman" w:hAnsi="Times New Roman" w:cs="Times New Roman"/>
          <w:sz w:val="24"/>
          <w:szCs w:val="24"/>
        </w:rPr>
        <w:t>j</w:t>
      </w:r>
      <w:proofErr w:type="spellEnd"/>
      <w:proofErr w:type="gramEnd"/>
      <w:r w:rsidRPr="00336334">
        <w:rPr>
          <w:rFonts w:ascii="Times New Roman" w:hAnsi="Times New Roman" w:cs="Times New Roman"/>
          <w:sz w:val="24"/>
          <w:szCs w:val="24"/>
        </w:rPr>
        <w:t xml:space="preserve"> / Ф, где </w:t>
      </w:r>
      <w:proofErr w:type="spellStart"/>
      <w:r w:rsidRPr="00336334">
        <w:rPr>
          <w:rFonts w:ascii="Times New Roman" w:hAnsi="Times New Roman" w:cs="Times New Roman"/>
          <w:sz w:val="24"/>
          <w:szCs w:val="24"/>
        </w:rPr>
        <w:t>Ф</w:t>
      </w:r>
      <w:r w:rsidRPr="00336334">
        <w:rPr>
          <w:rFonts w:ascii="Times New Roman" w:hAnsi="Times New Roman" w:cs="Times New Roman"/>
          <w:sz w:val="24"/>
          <w:szCs w:val="24"/>
          <w:vertAlign w:val="subscript"/>
        </w:rPr>
        <w:t>j</w:t>
      </w:r>
      <w:proofErr w:type="spellEnd"/>
      <w:r w:rsidRPr="00336334">
        <w:rPr>
          <w:rFonts w:ascii="Times New Roman" w:hAnsi="Times New Roman" w:cs="Times New Roman"/>
          <w:sz w:val="24"/>
          <w:szCs w:val="24"/>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CD5B0D" w:rsidRPr="00336334" w:rsidRDefault="00CD5B0D" w:rsidP="00CD5B0D">
      <w:pPr>
        <w:autoSpaceDE w:val="0"/>
        <w:autoSpaceDN w:val="0"/>
        <w:adjustRightInd w:val="0"/>
        <w:spacing w:after="0" w:line="240" w:lineRule="auto"/>
        <w:ind w:firstLine="540"/>
        <w:jc w:val="both"/>
        <w:rPr>
          <w:rFonts w:ascii="Times New Roman" w:hAnsi="Times New Roman" w:cs="Times New Roman"/>
          <w:sz w:val="24"/>
          <w:szCs w:val="24"/>
        </w:rPr>
      </w:pPr>
      <w:r w:rsidRPr="00336334">
        <w:rPr>
          <w:rFonts w:ascii="Times New Roman" w:hAnsi="Times New Roman" w:cs="Times New Roman"/>
          <w:sz w:val="24"/>
          <w:szCs w:val="24"/>
        </w:rPr>
        <w:t>j - количество подпрограмм.</w:t>
      </w:r>
    </w:p>
    <w:p w:rsidR="002C6167" w:rsidRPr="00336334" w:rsidRDefault="00EC173D"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 xml:space="preserve">20. Эффективность реализации муниципальной </w:t>
      </w:r>
      <w:r w:rsidR="002C6167" w:rsidRPr="00336334">
        <w:rPr>
          <w:rFonts w:ascii="Times New Roman" w:hAnsi="Times New Roman" w:cs="Times New Roman"/>
          <w:sz w:val="24"/>
          <w:szCs w:val="24"/>
        </w:rPr>
        <w:t xml:space="preserve">программы признается высокой, в случае если значение </w:t>
      </w:r>
      <w:r w:rsidR="00D71A07">
        <w:rPr>
          <w:rFonts w:ascii="Times New Roman" w:hAnsi="Times New Roman" w:cs="Times New Roman"/>
          <w:noProof/>
          <w:position w:val="-10"/>
          <w:sz w:val="24"/>
          <w:szCs w:val="24"/>
          <w:lang w:eastAsia="ru-RU"/>
        </w:rPr>
        <w:t xml:space="preserve"> </w:t>
      </w:r>
      <w:proofErr w:type="spellStart"/>
      <w:r w:rsidR="00D71A07" w:rsidRPr="00336334">
        <w:rPr>
          <w:rFonts w:ascii="Times New Roman" w:hAnsi="Times New Roman" w:cs="Times New Roman"/>
          <w:sz w:val="24"/>
          <w:szCs w:val="24"/>
        </w:rPr>
        <w:t>ЭР</w:t>
      </w:r>
      <w:r w:rsidR="00D71A07" w:rsidRPr="00336334">
        <w:rPr>
          <w:rFonts w:ascii="Times New Roman" w:hAnsi="Times New Roman" w:cs="Times New Roman"/>
          <w:sz w:val="24"/>
          <w:szCs w:val="24"/>
          <w:vertAlign w:val="subscript"/>
        </w:rPr>
        <w:t>мп</w:t>
      </w:r>
      <w:proofErr w:type="spellEnd"/>
      <w:r w:rsidR="00D71A07">
        <w:rPr>
          <w:rFonts w:ascii="Times New Roman" w:hAnsi="Times New Roman" w:cs="Times New Roman"/>
          <w:sz w:val="24"/>
          <w:szCs w:val="24"/>
          <w:vertAlign w:val="subscript"/>
        </w:rPr>
        <w:t xml:space="preserve"> </w:t>
      </w:r>
      <w:r w:rsidR="002C6167" w:rsidRPr="00336334">
        <w:rPr>
          <w:rFonts w:ascii="Times New Roman" w:hAnsi="Times New Roman" w:cs="Times New Roman"/>
          <w:sz w:val="24"/>
          <w:szCs w:val="24"/>
        </w:rPr>
        <w:t xml:space="preserve"> составляет не менее 0,90.</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Эффектив</w:t>
      </w:r>
      <w:r w:rsidR="00EC173D" w:rsidRPr="00336334">
        <w:rPr>
          <w:rFonts w:ascii="Times New Roman" w:hAnsi="Times New Roman" w:cs="Times New Roman"/>
          <w:sz w:val="24"/>
          <w:szCs w:val="24"/>
        </w:rPr>
        <w:t xml:space="preserve">ность реализации муниципальной </w:t>
      </w:r>
      <w:r w:rsidRPr="00336334">
        <w:rPr>
          <w:rFonts w:ascii="Times New Roman" w:hAnsi="Times New Roman" w:cs="Times New Roman"/>
          <w:sz w:val="24"/>
          <w:szCs w:val="24"/>
        </w:rPr>
        <w:t xml:space="preserve"> программы признается средней, в случае если значение </w:t>
      </w:r>
      <w:proofErr w:type="spellStart"/>
      <w:r w:rsidR="00D71A07" w:rsidRPr="00336334">
        <w:rPr>
          <w:rFonts w:ascii="Times New Roman" w:hAnsi="Times New Roman" w:cs="Times New Roman"/>
          <w:sz w:val="24"/>
          <w:szCs w:val="24"/>
        </w:rPr>
        <w:t>ЭР</w:t>
      </w:r>
      <w:r w:rsidR="00D71A07" w:rsidRPr="00336334">
        <w:rPr>
          <w:rFonts w:ascii="Times New Roman" w:hAnsi="Times New Roman" w:cs="Times New Roman"/>
          <w:sz w:val="24"/>
          <w:szCs w:val="24"/>
          <w:vertAlign w:val="subscript"/>
        </w:rPr>
        <w:t>мп</w:t>
      </w:r>
      <w:proofErr w:type="spellEnd"/>
      <w:r w:rsidRPr="00336334">
        <w:rPr>
          <w:rFonts w:ascii="Times New Roman" w:hAnsi="Times New Roman" w:cs="Times New Roman"/>
          <w:sz w:val="24"/>
          <w:szCs w:val="24"/>
        </w:rPr>
        <w:t xml:space="preserve"> составляет не менее 0,80.</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Эффект</w:t>
      </w:r>
      <w:r w:rsidR="00332746" w:rsidRPr="00336334">
        <w:rPr>
          <w:rFonts w:ascii="Times New Roman" w:hAnsi="Times New Roman" w:cs="Times New Roman"/>
          <w:sz w:val="24"/>
          <w:szCs w:val="24"/>
        </w:rPr>
        <w:t xml:space="preserve">ивность реализации муниципальной </w:t>
      </w:r>
      <w:r w:rsidRPr="00336334">
        <w:rPr>
          <w:rFonts w:ascii="Times New Roman" w:hAnsi="Times New Roman" w:cs="Times New Roman"/>
          <w:sz w:val="24"/>
          <w:szCs w:val="24"/>
        </w:rPr>
        <w:t xml:space="preserve">программы признается удовлетворительной, в случае если значение  </w:t>
      </w:r>
      <w:proofErr w:type="spellStart"/>
      <w:r w:rsidR="00D71A07" w:rsidRPr="00336334">
        <w:rPr>
          <w:rFonts w:ascii="Times New Roman" w:hAnsi="Times New Roman" w:cs="Times New Roman"/>
          <w:sz w:val="24"/>
          <w:szCs w:val="24"/>
        </w:rPr>
        <w:t>ЭР</w:t>
      </w:r>
      <w:r w:rsidR="00D71A07" w:rsidRPr="00336334">
        <w:rPr>
          <w:rFonts w:ascii="Times New Roman" w:hAnsi="Times New Roman" w:cs="Times New Roman"/>
          <w:sz w:val="24"/>
          <w:szCs w:val="24"/>
          <w:vertAlign w:val="subscript"/>
        </w:rPr>
        <w:t>мп</w:t>
      </w:r>
      <w:proofErr w:type="spellEnd"/>
      <w:r w:rsidR="00D71A07" w:rsidRPr="00336334">
        <w:rPr>
          <w:rFonts w:ascii="Times New Roman" w:hAnsi="Times New Roman" w:cs="Times New Roman"/>
          <w:sz w:val="24"/>
          <w:szCs w:val="24"/>
        </w:rPr>
        <w:t xml:space="preserve"> </w:t>
      </w:r>
      <w:r w:rsidRPr="00336334">
        <w:rPr>
          <w:rFonts w:ascii="Times New Roman" w:hAnsi="Times New Roman" w:cs="Times New Roman"/>
          <w:sz w:val="24"/>
          <w:szCs w:val="24"/>
        </w:rPr>
        <w:t>составляет не менее 0,70.</w:t>
      </w:r>
    </w:p>
    <w:p w:rsidR="002C6167" w:rsidRPr="00336334" w:rsidRDefault="002C6167" w:rsidP="002C6167">
      <w:pPr>
        <w:pStyle w:val="ConsPlusNormal"/>
        <w:ind w:firstLine="540"/>
        <w:jc w:val="both"/>
        <w:rPr>
          <w:rFonts w:ascii="Times New Roman" w:hAnsi="Times New Roman" w:cs="Times New Roman"/>
          <w:sz w:val="24"/>
          <w:szCs w:val="24"/>
        </w:rPr>
      </w:pPr>
      <w:r w:rsidRPr="00336334">
        <w:rPr>
          <w:rFonts w:ascii="Times New Roman" w:hAnsi="Times New Roman" w:cs="Times New Roman"/>
          <w:sz w:val="24"/>
          <w:szCs w:val="24"/>
        </w:rPr>
        <w:t>В остальных случаях эффектив</w:t>
      </w:r>
      <w:r w:rsidR="00332746" w:rsidRPr="00336334">
        <w:rPr>
          <w:rFonts w:ascii="Times New Roman" w:hAnsi="Times New Roman" w:cs="Times New Roman"/>
          <w:sz w:val="24"/>
          <w:szCs w:val="24"/>
        </w:rPr>
        <w:t xml:space="preserve">ность реализации  муниципальной </w:t>
      </w:r>
      <w:r w:rsidRPr="00336334">
        <w:rPr>
          <w:rFonts w:ascii="Times New Roman" w:hAnsi="Times New Roman" w:cs="Times New Roman"/>
          <w:sz w:val="24"/>
          <w:szCs w:val="24"/>
        </w:rPr>
        <w:t xml:space="preserve"> программы признается неудовлетворительной.</w:t>
      </w:r>
    </w:p>
    <w:p w:rsidR="00016F59" w:rsidRPr="00D71A07" w:rsidRDefault="002C6167" w:rsidP="00D71A07">
      <w:pPr>
        <w:pStyle w:val="ConsPlusNormal"/>
        <w:ind w:firstLine="540"/>
        <w:jc w:val="both"/>
        <w:rPr>
          <w:rFonts w:ascii="Times New Roman" w:hAnsi="Times New Roman" w:cs="Times New Roman"/>
          <w:sz w:val="24"/>
          <w:szCs w:val="24"/>
          <w:vertAlign w:val="superscript"/>
        </w:rPr>
      </w:pPr>
      <w:r w:rsidRPr="00336334">
        <w:rPr>
          <w:rFonts w:ascii="Times New Roman" w:hAnsi="Times New Roman" w:cs="Times New Roman"/>
          <w:sz w:val="24"/>
          <w:szCs w:val="24"/>
        </w:rPr>
        <w:t>Ответственный исполнитель может устанавливать иные основания для признан</w:t>
      </w:r>
      <w:r w:rsidR="00332746" w:rsidRPr="00336334">
        <w:rPr>
          <w:rFonts w:ascii="Times New Roman" w:hAnsi="Times New Roman" w:cs="Times New Roman"/>
          <w:sz w:val="24"/>
          <w:szCs w:val="24"/>
        </w:rPr>
        <w:t xml:space="preserve">ия эффективности муниципальной </w:t>
      </w:r>
      <w:r w:rsidRPr="00336334">
        <w:rPr>
          <w:rFonts w:ascii="Times New Roman" w:hAnsi="Times New Roman" w:cs="Times New Roman"/>
          <w:sz w:val="24"/>
          <w:szCs w:val="24"/>
        </w:rPr>
        <w:t xml:space="preserve"> программы высокой, средней, удовлетворительной и неудовлетворительной, в том числе на основе определения пороговых значений показател</w:t>
      </w:r>
      <w:r w:rsidR="00332746" w:rsidRPr="00336334">
        <w:rPr>
          <w:rFonts w:ascii="Times New Roman" w:hAnsi="Times New Roman" w:cs="Times New Roman"/>
          <w:sz w:val="24"/>
          <w:szCs w:val="24"/>
        </w:rPr>
        <w:t xml:space="preserve">ей (индикаторов) муниципальной </w:t>
      </w:r>
      <w:r w:rsidRPr="00336334">
        <w:rPr>
          <w:rFonts w:ascii="Times New Roman" w:hAnsi="Times New Roman" w:cs="Times New Roman"/>
          <w:sz w:val="24"/>
          <w:szCs w:val="24"/>
        </w:rPr>
        <w:t xml:space="preserve"> программы и расчета доли показателей (инди</w:t>
      </w:r>
      <w:r w:rsidR="00332746" w:rsidRPr="00336334">
        <w:rPr>
          <w:rFonts w:ascii="Times New Roman" w:hAnsi="Times New Roman" w:cs="Times New Roman"/>
          <w:sz w:val="24"/>
          <w:szCs w:val="24"/>
        </w:rPr>
        <w:t xml:space="preserve">каторов)  муниципальной </w:t>
      </w:r>
      <w:r w:rsidRPr="00336334">
        <w:rPr>
          <w:rFonts w:ascii="Times New Roman" w:hAnsi="Times New Roman" w:cs="Times New Roman"/>
          <w:sz w:val="24"/>
          <w:szCs w:val="24"/>
        </w:rPr>
        <w:t xml:space="preserve"> программы, соответствующих указанным пороговым значениям, при определении показателя</w:t>
      </w:r>
      <w:r w:rsidR="00D71A07" w:rsidRPr="00D71A07">
        <w:rPr>
          <w:rFonts w:ascii="Times New Roman" w:hAnsi="Times New Roman" w:cs="Times New Roman"/>
          <w:sz w:val="24"/>
          <w:szCs w:val="24"/>
        </w:rPr>
        <w:t xml:space="preserve"> </w:t>
      </w:r>
      <w:proofErr w:type="spellStart"/>
      <w:r w:rsidR="00D71A07" w:rsidRPr="00336334">
        <w:rPr>
          <w:rFonts w:ascii="Times New Roman" w:hAnsi="Times New Roman" w:cs="Times New Roman"/>
          <w:sz w:val="24"/>
          <w:szCs w:val="24"/>
        </w:rPr>
        <w:t>СР</w:t>
      </w:r>
      <w:r w:rsidR="00D71A07" w:rsidRPr="00336334">
        <w:rPr>
          <w:rFonts w:ascii="Times New Roman" w:hAnsi="Times New Roman" w:cs="Times New Roman"/>
          <w:sz w:val="24"/>
          <w:szCs w:val="24"/>
          <w:vertAlign w:val="subscript"/>
        </w:rPr>
        <w:t>мп</w:t>
      </w:r>
      <w:proofErr w:type="spellEnd"/>
      <w:proofErr w:type="gramStart"/>
      <w:r w:rsidRPr="00336334">
        <w:rPr>
          <w:rFonts w:ascii="Times New Roman" w:hAnsi="Times New Roman" w:cs="Times New Roman"/>
          <w:sz w:val="24"/>
          <w:szCs w:val="24"/>
        </w:rPr>
        <w:t> </w:t>
      </w:r>
      <w:r w:rsidR="00D71A07">
        <w:rPr>
          <w:rFonts w:ascii="Times New Roman" w:hAnsi="Times New Roman" w:cs="Times New Roman"/>
          <w:noProof/>
          <w:position w:val="-10"/>
          <w:sz w:val="24"/>
          <w:szCs w:val="24"/>
          <w:vertAlign w:val="superscript"/>
          <w:lang w:eastAsia="ru-RU"/>
        </w:rPr>
        <w:t>.</w:t>
      </w:r>
      <w:proofErr w:type="gramEnd"/>
    </w:p>
    <w:sectPr w:rsidR="00016F59" w:rsidRPr="00D71A07" w:rsidSect="00E03117">
      <w:pgSz w:w="11906" w:h="16838"/>
      <w:pgMar w:top="851"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F075F"/>
    <w:rsid w:val="00000282"/>
    <w:rsid w:val="0000296B"/>
    <w:rsid w:val="00007389"/>
    <w:rsid w:val="00011BDA"/>
    <w:rsid w:val="000161AD"/>
    <w:rsid w:val="00016F59"/>
    <w:rsid w:val="000174DD"/>
    <w:rsid w:val="00026B2D"/>
    <w:rsid w:val="00026CFF"/>
    <w:rsid w:val="00034ADE"/>
    <w:rsid w:val="00034BDD"/>
    <w:rsid w:val="000354B3"/>
    <w:rsid w:val="00041544"/>
    <w:rsid w:val="000440BC"/>
    <w:rsid w:val="000470F1"/>
    <w:rsid w:val="00051D4B"/>
    <w:rsid w:val="00053BE1"/>
    <w:rsid w:val="00057E12"/>
    <w:rsid w:val="000640E6"/>
    <w:rsid w:val="0007223D"/>
    <w:rsid w:val="000723F8"/>
    <w:rsid w:val="00091D9B"/>
    <w:rsid w:val="000927C5"/>
    <w:rsid w:val="00092D57"/>
    <w:rsid w:val="00095806"/>
    <w:rsid w:val="000A0BC7"/>
    <w:rsid w:val="000A1419"/>
    <w:rsid w:val="000A310C"/>
    <w:rsid w:val="000B2113"/>
    <w:rsid w:val="000B44DC"/>
    <w:rsid w:val="000B6DDD"/>
    <w:rsid w:val="000C05BC"/>
    <w:rsid w:val="000C2B9D"/>
    <w:rsid w:val="000D10D2"/>
    <w:rsid w:val="000D218A"/>
    <w:rsid w:val="000D3AA7"/>
    <w:rsid w:val="000D70D5"/>
    <w:rsid w:val="000E3D33"/>
    <w:rsid w:val="000E7757"/>
    <w:rsid w:val="000F1845"/>
    <w:rsid w:val="000F2B70"/>
    <w:rsid w:val="000F3D27"/>
    <w:rsid w:val="000F7515"/>
    <w:rsid w:val="00101528"/>
    <w:rsid w:val="00101C27"/>
    <w:rsid w:val="00105FB9"/>
    <w:rsid w:val="00116524"/>
    <w:rsid w:val="0012516F"/>
    <w:rsid w:val="00130DD3"/>
    <w:rsid w:val="001339B0"/>
    <w:rsid w:val="0013541C"/>
    <w:rsid w:val="00135862"/>
    <w:rsid w:val="00135B8E"/>
    <w:rsid w:val="00137296"/>
    <w:rsid w:val="001406C1"/>
    <w:rsid w:val="00142359"/>
    <w:rsid w:val="001455C4"/>
    <w:rsid w:val="001463F0"/>
    <w:rsid w:val="00151196"/>
    <w:rsid w:val="001539D3"/>
    <w:rsid w:val="00154A32"/>
    <w:rsid w:val="00161455"/>
    <w:rsid w:val="00175180"/>
    <w:rsid w:val="00177D49"/>
    <w:rsid w:val="00180EC2"/>
    <w:rsid w:val="00181582"/>
    <w:rsid w:val="001815FF"/>
    <w:rsid w:val="00182DBB"/>
    <w:rsid w:val="0018316C"/>
    <w:rsid w:val="00183869"/>
    <w:rsid w:val="00190488"/>
    <w:rsid w:val="00192D8E"/>
    <w:rsid w:val="00196684"/>
    <w:rsid w:val="001A00BD"/>
    <w:rsid w:val="001A3943"/>
    <w:rsid w:val="001A54F4"/>
    <w:rsid w:val="001A5C20"/>
    <w:rsid w:val="001A7875"/>
    <w:rsid w:val="001B020C"/>
    <w:rsid w:val="001B55E5"/>
    <w:rsid w:val="001B690A"/>
    <w:rsid w:val="001C4805"/>
    <w:rsid w:val="001C5669"/>
    <w:rsid w:val="001D11F6"/>
    <w:rsid w:val="001D1E58"/>
    <w:rsid w:val="001D4237"/>
    <w:rsid w:val="001D5D62"/>
    <w:rsid w:val="001D76B3"/>
    <w:rsid w:val="001D7DE7"/>
    <w:rsid w:val="001D7E04"/>
    <w:rsid w:val="001E48E7"/>
    <w:rsid w:val="001F4B48"/>
    <w:rsid w:val="001F50B7"/>
    <w:rsid w:val="00200837"/>
    <w:rsid w:val="002027F1"/>
    <w:rsid w:val="00203B99"/>
    <w:rsid w:val="002063E7"/>
    <w:rsid w:val="00210FF1"/>
    <w:rsid w:val="00211A3D"/>
    <w:rsid w:val="00211DC0"/>
    <w:rsid w:val="002125C5"/>
    <w:rsid w:val="00212648"/>
    <w:rsid w:val="0021751B"/>
    <w:rsid w:val="00222044"/>
    <w:rsid w:val="002235DC"/>
    <w:rsid w:val="00226A32"/>
    <w:rsid w:val="0023644B"/>
    <w:rsid w:val="002378D6"/>
    <w:rsid w:val="0024069D"/>
    <w:rsid w:val="00240DA2"/>
    <w:rsid w:val="00241F98"/>
    <w:rsid w:val="00242F37"/>
    <w:rsid w:val="00244F46"/>
    <w:rsid w:val="00246A6D"/>
    <w:rsid w:val="00246F17"/>
    <w:rsid w:val="00251DD7"/>
    <w:rsid w:val="00257643"/>
    <w:rsid w:val="002621B7"/>
    <w:rsid w:val="002621BA"/>
    <w:rsid w:val="00263745"/>
    <w:rsid w:val="00264657"/>
    <w:rsid w:val="00274A3F"/>
    <w:rsid w:val="00283AF0"/>
    <w:rsid w:val="002930D3"/>
    <w:rsid w:val="00293F22"/>
    <w:rsid w:val="00294F92"/>
    <w:rsid w:val="0029516C"/>
    <w:rsid w:val="002966C8"/>
    <w:rsid w:val="00296884"/>
    <w:rsid w:val="002A0CC9"/>
    <w:rsid w:val="002A3A28"/>
    <w:rsid w:val="002B13F0"/>
    <w:rsid w:val="002B2E76"/>
    <w:rsid w:val="002B38FB"/>
    <w:rsid w:val="002B4D04"/>
    <w:rsid w:val="002B58EF"/>
    <w:rsid w:val="002B72D9"/>
    <w:rsid w:val="002B7375"/>
    <w:rsid w:val="002C021A"/>
    <w:rsid w:val="002C13EF"/>
    <w:rsid w:val="002C1D74"/>
    <w:rsid w:val="002C49AF"/>
    <w:rsid w:val="002C6167"/>
    <w:rsid w:val="002D62CD"/>
    <w:rsid w:val="002D7133"/>
    <w:rsid w:val="002F29DF"/>
    <w:rsid w:val="002F3D20"/>
    <w:rsid w:val="002F6FB9"/>
    <w:rsid w:val="003000C0"/>
    <w:rsid w:val="00302199"/>
    <w:rsid w:val="00303FC5"/>
    <w:rsid w:val="003048AE"/>
    <w:rsid w:val="003048DA"/>
    <w:rsid w:val="00307985"/>
    <w:rsid w:val="003079A8"/>
    <w:rsid w:val="00307F7A"/>
    <w:rsid w:val="003109FD"/>
    <w:rsid w:val="003113B1"/>
    <w:rsid w:val="00311409"/>
    <w:rsid w:val="003139B2"/>
    <w:rsid w:val="00314892"/>
    <w:rsid w:val="00314C8D"/>
    <w:rsid w:val="00316641"/>
    <w:rsid w:val="00317452"/>
    <w:rsid w:val="00322F74"/>
    <w:rsid w:val="00325573"/>
    <w:rsid w:val="0032659D"/>
    <w:rsid w:val="00326FD2"/>
    <w:rsid w:val="0033152D"/>
    <w:rsid w:val="00332746"/>
    <w:rsid w:val="00333B18"/>
    <w:rsid w:val="00336334"/>
    <w:rsid w:val="0034134B"/>
    <w:rsid w:val="0034502F"/>
    <w:rsid w:val="00345FE6"/>
    <w:rsid w:val="00346DAF"/>
    <w:rsid w:val="0035079A"/>
    <w:rsid w:val="00354EEE"/>
    <w:rsid w:val="003634E8"/>
    <w:rsid w:val="003659E4"/>
    <w:rsid w:val="00372117"/>
    <w:rsid w:val="003724DA"/>
    <w:rsid w:val="003748CD"/>
    <w:rsid w:val="0037507B"/>
    <w:rsid w:val="00375E08"/>
    <w:rsid w:val="0038048C"/>
    <w:rsid w:val="00382AD2"/>
    <w:rsid w:val="00385C6A"/>
    <w:rsid w:val="003906D6"/>
    <w:rsid w:val="00391F16"/>
    <w:rsid w:val="003945CF"/>
    <w:rsid w:val="003A3F27"/>
    <w:rsid w:val="003A571C"/>
    <w:rsid w:val="003B538B"/>
    <w:rsid w:val="003C309B"/>
    <w:rsid w:val="003C33F3"/>
    <w:rsid w:val="003C4BDD"/>
    <w:rsid w:val="003D0893"/>
    <w:rsid w:val="003D0F63"/>
    <w:rsid w:val="003E0265"/>
    <w:rsid w:val="003E0B03"/>
    <w:rsid w:val="003E33FF"/>
    <w:rsid w:val="003E3ABA"/>
    <w:rsid w:val="003E790C"/>
    <w:rsid w:val="003F0E97"/>
    <w:rsid w:val="003F1289"/>
    <w:rsid w:val="003F3EDE"/>
    <w:rsid w:val="004007C1"/>
    <w:rsid w:val="00404382"/>
    <w:rsid w:val="0041391D"/>
    <w:rsid w:val="00416F4D"/>
    <w:rsid w:val="00417142"/>
    <w:rsid w:val="0042349C"/>
    <w:rsid w:val="00424125"/>
    <w:rsid w:val="00427C55"/>
    <w:rsid w:val="00427DAE"/>
    <w:rsid w:val="00427FD9"/>
    <w:rsid w:val="00431822"/>
    <w:rsid w:val="00436309"/>
    <w:rsid w:val="00436ACC"/>
    <w:rsid w:val="0044747D"/>
    <w:rsid w:val="00452351"/>
    <w:rsid w:val="00454455"/>
    <w:rsid w:val="00454FE6"/>
    <w:rsid w:val="00456CA8"/>
    <w:rsid w:val="00456D94"/>
    <w:rsid w:val="00456E4F"/>
    <w:rsid w:val="00457A34"/>
    <w:rsid w:val="00457B79"/>
    <w:rsid w:val="00457CC3"/>
    <w:rsid w:val="00457CCE"/>
    <w:rsid w:val="00457EEC"/>
    <w:rsid w:val="004624FA"/>
    <w:rsid w:val="004657C9"/>
    <w:rsid w:val="004702BB"/>
    <w:rsid w:val="004738F6"/>
    <w:rsid w:val="00473E3A"/>
    <w:rsid w:val="00474971"/>
    <w:rsid w:val="0047581A"/>
    <w:rsid w:val="0047659C"/>
    <w:rsid w:val="00477562"/>
    <w:rsid w:val="00477F09"/>
    <w:rsid w:val="00482FAC"/>
    <w:rsid w:val="00484E5E"/>
    <w:rsid w:val="00485624"/>
    <w:rsid w:val="00495EDD"/>
    <w:rsid w:val="00496BF3"/>
    <w:rsid w:val="00496E60"/>
    <w:rsid w:val="00496F8E"/>
    <w:rsid w:val="00497E82"/>
    <w:rsid w:val="004A1FC9"/>
    <w:rsid w:val="004A2B39"/>
    <w:rsid w:val="004A7082"/>
    <w:rsid w:val="004B00E3"/>
    <w:rsid w:val="004B1E2C"/>
    <w:rsid w:val="004B23BE"/>
    <w:rsid w:val="004B462E"/>
    <w:rsid w:val="004B56CF"/>
    <w:rsid w:val="004B612A"/>
    <w:rsid w:val="004B690D"/>
    <w:rsid w:val="004B74BE"/>
    <w:rsid w:val="004C04FE"/>
    <w:rsid w:val="004C4C20"/>
    <w:rsid w:val="004C5969"/>
    <w:rsid w:val="004C643B"/>
    <w:rsid w:val="004D2E83"/>
    <w:rsid w:val="004D759B"/>
    <w:rsid w:val="004E546B"/>
    <w:rsid w:val="004F076A"/>
    <w:rsid w:val="004F2519"/>
    <w:rsid w:val="004F73EC"/>
    <w:rsid w:val="004F7CD5"/>
    <w:rsid w:val="0050029B"/>
    <w:rsid w:val="0050080E"/>
    <w:rsid w:val="005009DF"/>
    <w:rsid w:val="00503510"/>
    <w:rsid w:val="00507CE0"/>
    <w:rsid w:val="00507E29"/>
    <w:rsid w:val="00510078"/>
    <w:rsid w:val="00513A41"/>
    <w:rsid w:val="005147A4"/>
    <w:rsid w:val="00516EF7"/>
    <w:rsid w:val="0052109E"/>
    <w:rsid w:val="00522899"/>
    <w:rsid w:val="005273D4"/>
    <w:rsid w:val="0053169D"/>
    <w:rsid w:val="00534800"/>
    <w:rsid w:val="005376F4"/>
    <w:rsid w:val="00544E9A"/>
    <w:rsid w:val="00551216"/>
    <w:rsid w:val="00553EE3"/>
    <w:rsid w:val="0055450C"/>
    <w:rsid w:val="00561397"/>
    <w:rsid w:val="00562616"/>
    <w:rsid w:val="00562E84"/>
    <w:rsid w:val="00567419"/>
    <w:rsid w:val="005679AF"/>
    <w:rsid w:val="00575540"/>
    <w:rsid w:val="0058562B"/>
    <w:rsid w:val="005859CE"/>
    <w:rsid w:val="00586707"/>
    <w:rsid w:val="005909D0"/>
    <w:rsid w:val="005970F0"/>
    <w:rsid w:val="005A1AC4"/>
    <w:rsid w:val="005A6838"/>
    <w:rsid w:val="005B1DB7"/>
    <w:rsid w:val="005B2B7C"/>
    <w:rsid w:val="005B3B28"/>
    <w:rsid w:val="005C1124"/>
    <w:rsid w:val="005C15F0"/>
    <w:rsid w:val="005C49AC"/>
    <w:rsid w:val="005C5682"/>
    <w:rsid w:val="005D171F"/>
    <w:rsid w:val="005D1991"/>
    <w:rsid w:val="005D5FFE"/>
    <w:rsid w:val="005D7E87"/>
    <w:rsid w:val="005E5582"/>
    <w:rsid w:val="005E58DD"/>
    <w:rsid w:val="005F06C5"/>
    <w:rsid w:val="005F12A3"/>
    <w:rsid w:val="005F2D3E"/>
    <w:rsid w:val="005F31A2"/>
    <w:rsid w:val="005F3281"/>
    <w:rsid w:val="005F7537"/>
    <w:rsid w:val="0060196D"/>
    <w:rsid w:val="0060255F"/>
    <w:rsid w:val="00604FAE"/>
    <w:rsid w:val="00606DBF"/>
    <w:rsid w:val="00610D59"/>
    <w:rsid w:val="006119BF"/>
    <w:rsid w:val="00611FEF"/>
    <w:rsid w:val="00613E9C"/>
    <w:rsid w:val="00614FCB"/>
    <w:rsid w:val="0061580E"/>
    <w:rsid w:val="00616E81"/>
    <w:rsid w:val="00617D6B"/>
    <w:rsid w:val="00622906"/>
    <w:rsid w:val="00640A90"/>
    <w:rsid w:val="00640EB4"/>
    <w:rsid w:val="006422F8"/>
    <w:rsid w:val="0064274D"/>
    <w:rsid w:val="00651F87"/>
    <w:rsid w:val="0065432A"/>
    <w:rsid w:val="006563D9"/>
    <w:rsid w:val="00662049"/>
    <w:rsid w:val="0066381E"/>
    <w:rsid w:val="00666CE8"/>
    <w:rsid w:val="00671928"/>
    <w:rsid w:val="00674E43"/>
    <w:rsid w:val="00681E8E"/>
    <w:rsid w:val="006853B0"/>
    <w:rsid w:val="00686D1F"/>
    <w:rsid w:val="00690A6A"/>
    <w:rsid w:val="00696C27"/>
    <w:rsid w:val="006A04C0"/>
    <w:rsid w:val="006A32B0"/>
    <w:rsid w:val="006A3F1C"/>
    <w:rsid w:val="006B33C6"/>
    <w:rsid w:val="006C464D"/>
    <w:rsid w:val="006C7283"/>
    <w:rsid w:val="006D5FC7"/>
    <w:rsid w:val="006E7827"/>
    <w:rsid w:val="006F21F2"/>
    <w:rsid w:val="006F2AA2"/>
    <w:rsid w:val="006F3BB2"/>
    <w:rsid w:val="0070014D"/>
    <w:rsid w:val="00700593"/>
    <w:rsid w:val="007014FD"/>
    <w:rsid w:val="00705B69"/>
    <w:rsid w:val="00705E4D"/>
    <w:rsid w:val="00705F14"/>
    <w:rsid w:val="007065A8"/>
    <w:rsid w:val="00715CFE"/>
    <w:rsid w:val="007219FD"/>
    <w:rsid w:val="00725D5D"/>
    <w:rsid w:val="00730AE7"/>
    <w:rsid w:val="00734BDA"/>
    <w:rsid w:val="00736EC0"/>
    <w:rsid w:val="00737076"/>
    <w:rsid w:val="00737357"/>
    <w:rsid w:val="007375BA"/>
    <w:rsid w:val="0074004B"/>
    <w:rsid w:val="00742494"/>
    <w:rsid w:val="007424AC"/>
    <w:rsid w:val="00742582"/>
    <w:rsid w:val="0074423B"/>
    <w:rsid w:val="007513A0"/>
    <w:rsid w:val="00751E4F"/>
    <w:rsid w:val="00753B93"/>
    <w:rsid w:val="007572C2"/>
    <w:rsid w:val="00760556"/>
    <w:rsid w:val="00765E31"/>
    <w:rsid w:val="00767500"/>
    <w:rsid w:val="007709D7"/>
    <w:rsid w:val="00770D13"/>
    <w:rsid w:val="007723EE"/>
    <w:rsid w:val="007733F8"/>
    <w:rsid w:val="0077721D"/>
    <w:rsid w:val="007828B4"/>
    <w:rsid w:val="0078294F"/>
    <w:rsid w:val="00782DA3"/>
    <w:rsid w:val="007831C7"/>
    <w:rsid w:val="00784B4D"/>
    <w:rsid w:val="007858F8"/>
    <w:rsid w:val="00791E99"/>
    <w:rsid w:val="007937C6"/>
    <w:rsid w:val="00795C83"/>
    <w:rsid w:val="007A0092"/>
    <w:rsid w:val="007A20E8"/>
    <w:rsid w:val="007A30B1"/>
    <w:rsid w:val="007A4022"/>
    <w:rsid w:val="007A5289"/>
    <w:rsid w:val="007B07A7"/>
    <w:rsid w:val="007B0D9B"/>
    <w:rsid w:val="007B3A59"/>
    <w:rsid w:val="007B468E"/>
    <w:rsid w:val="007B47D5"/>
    <w:rsid w:val="007B4ACF"/>
    <w:rsid w:val="007C0636"/>
    <w:rsid w:val="007C1828"/>
    <w:rsid w:val="007C23FE"/>
    <w:rsid w:val="007C753A"/>
    <w:rsid w:val="007D1C29"/>
    <w:rsid w:val="007D318D"/>
    <w:rsid w:val="007D4134"/>
    <w:rsid w:val="007D62F2"/>
    <w:rsid w:val="007D657E"/>
    <w:rsid w:val="007E0FF5"/>
    <w:rsid w:val="007E2682"/>
    <w:rsid w:val="007E2EE9"/>
    <w:rsid w:val="007E3810"/>
    <w:rsid w:val="007F031A"/>
    <w:rsid w:val="007F19C4"/>
    <w:rsid w:val="007F2083"/>
    <w:rsid w:val="007F5604"/>
    <w:rsid w:val="00806826"/>
    <w:rsid w:val="00807B2A"/>
    <w:rsid w:val="0082149D"/>
    <w:rsid w:val="00824F8D"/>
    <w:rsid w:val="008271B7"/>
    <w:rsid w:val="00827254"/>
    <w:rsid w:val="00827E0C"/>
    <w:rsid w:val="008300D9"/>
    <w:rsid w:val="00830658"/>
    <w:rsid w:val="00834E2C"/>
    <w:rsid w:val="008355DB"/>
    <w:rsid w:val="00835858"/>
    <w:rsid w:val="008363E2"/>
    <w:rsid w:val="00837BEE"/>
    <w:rsid w:val="008420F3"/>
    <w:rsid w:val="0084257B"/>
    <w:rsid w:val="00844672"/>
    <w:rsid w:val="00851451"/>
    <w:rsid w:val="00862409"/>
    <w:rsid w:val="00871C63"/>
    <w:rsid w:val="008730D0"/>
    <w:rsid w:val="00875408"/>
    <w:rsid w:val="00876B71"/>
    <w:rsid w:val="0088052E"/>
    <w:rsid w:val="00882D6C"/>
    <w:rsid w:val="008877CA"/>
    <w:rsid w:val="0089271A"/>
    <w:rsid w:val="00892B41"/>
    <w:rsid w:val="00894980"/>
    <w:rsid w:val="00894EEB"/>
    <w:rsid w:val="00895276"/>
    <w:rsid w:val="00895629"/>
    <w:rsid w:val="0089666F"/>
    <w:rsid w:val="008A5E74"/>
    <w:rsid w:val="008A6E3E"/>
    <w:rsid w:val="008A6FC9"/>
    <w:rsid w:val="008B2478"/>
    <w:rsid w:val="008B2D31"/>
    <w:rsid w:val="008B33E5"/>
    <w:rsid w:val="008B53B2"/>
    <w:rsid w:val="008B6FF2"/>
    <w:rsid w:val="008C0CC2"/>
    <w:rsid w:val="008C6FD7"/>
    <w:rsid w:val="008C7865"/>
    <w:rsid w:val="008D16E2"/>
    <w:rsid w:val="008D212F"/>
    <w:rsid w:val="008D439E"/>
    <w:rsid w:val="008D5B41"/>
    <w:rsid w:val="008D60F8"/>
    <w:rsid w:val="008D7AF2"/>
    <w:rsid w:val="008E12C1"/>
    <w:rsid w:val="008E7346"/>
    <w:rsid w:val="008F016F"/>
    <w:rsid w:val="008F5B48"/>
    <w:rsid w:val="008F661E"/>
    <w:rsid w:val="0090179B"/>
    <w:rsid w:val="00901F1D"/>
    <w:rsid w:val="0090317F"/>
    <w:rsid w:val="00906A6E"/>
    <w:rsid w:val="00907A26"/>
    <w:rsid w:val="009104E5"/>
    <w:rsid w:val="00912549"/>
    <w:rsid w:val="00913C3D"/>
    <w:rsid w:val="00914E9E"/>
    <w:rsid w:val="00917050"/>
    <w:rsid w:val="009256BA"/>
    <w:rsid w:val="009267FE"/>
    <w:rsid w:val="00926A9F"/>
    <w:rsid w:val="009271E2"/>
    <w:rsid w:val="0092790F"/>
    <w:rsid w:val="00932ACC"/>
    <w:rsid w:val="0093362B"/>
    <w:rsid w:val="00936A61"/>
    <w:rsid w:val="00940D5C"/>
    <w:rsid w:val="00942107"/>
    <w:rsid w:val="00944904"/>
    <w:rsid w:val="00945460"/>
    <w:rsid w:val="0094641A"/>
    <w:rsid w:val="00946ACB"/>
    <w:rsid w:val="0096276B"/>
    <w:rsid w:val="00962C6E"/>
    <w:rsid w:val="00965F37"/>
    <w:rsid w:val="00970635"/>
    <w:rsid w:val="009727FA"/>
    <w:rsid w:val="00976D91"/>
    <w:rsid w:val="00976EE5"/>
    <w:rsid w:val="00976F67"/>
    <w:rsid w:val="00977BCF"/>
    <w:rsid w:val="00981319"/>
    <w:rsid w:val="00981804"/>
    <w:rsid w:val="0098458C"/>
    <w:rsid w:val="0098478F"/>
    <w:rsid w:val="0098772E"/>
    <w:rsid w:val="00987BA1"/>
    <w:rsid w:val="00992890"/>
    <w:rsid w:val="00994859"/>
    <w:rsid w:val="0099621D"/>
    <w:rsid w:val="009A0443"/>
    <w:rsid w:val="009A06CF"/>
    <w:rsid w:val="009A0FF4"/>
    <w:rsid w:val="009A4F00"/>
    <w:rsid w:val="009B20DC"/>
    <w:rsid w:val="009C6C87"/>
    <w:rsid w:val="009D4AF5"/>
    <w:rsid w:val="009D7E1D"/>
    <w:rsid w:val="009E253B"/>
    <w:rsid w:val="009E295A"/>
    <w:rsid w:val="009E3251"/>
    <w:rsid w:val="009E51F2"/>
    <w:rsid w:val="009E7071"/>
    <w:rsid w:val="009F09FD"/>
    <w:rsid w:val="009F0F0C"/>
    <w:rsid w:val="009F2701"/>
    <w:rsid w:val="009F3845"/>
    <w:rsid w:val="009F6EB7"/>
    <w:rsid w:val="009F790C"/>
    <w:rsid w:val="00A02FA3"/>
    <w:rsid w:val="00A03C45"/>
    <w:rsid w:val="00A11C0B"/>
    <w:rsid w:val="00A11CDE"/>
    <w:rsid w:val="00A1610F"/>
    <w:rsid w:val="00A1707B"/>
    <w:rsid w:val="00A20237"/>
    <w:rsid w:val="00A218E8"/>
    <w:rsid w:val="00A21E97"/>
    <w:rsid w:val="00A23201"/>
    <w:rsid w:val="00A27CE3"/>
    <w:rsid w:val="00A32D19"/>
    <w:rsid w:val="00A344DC"/>
    <w:rsid w:val="00A50E09"/>
    <w:rsid w:val="00A51773"/>
    <w:rsid w:val="00A53B6E"/>
    <w:rsid w:val="00A5572F"/>
    <w:rsid w:val="00A569ED"/>
    <w:rsid w:val="00A57B30"/>
    <w:rsid w:val="00A61329"/>
    <w:rsid w:val="00A62B54"/>
    <w:rsid w:val="00A64A8D"/>
    <w:rsid w:val="00A654FC"/>
    <w:rsid w:val="00A65B5E"/>
    <w:rsid w:val="00A6749F"/>
    <w:rsid w:val="00A71B84"/>
    <w:rsid w:val="00A71E11"/>
    <w:rsid w:val="00A72289"/>
    <w:rsid w:val="00A7538A"/>
    <w:rsid w:val="00A76F3B"/>
    <w:rsid w:val="00A81105"/>
    <w:rsid w:val="00A81882"/>
    <w:rsid w:val="00A81B83"/>
    <w:rsid w:val="00A8297D"/>
    <w:rsid w:val="00A84FED"/>
    <w:rsid w:val="00A9073B"/>
    <w:rsid w:val="00A922DA"/>
    <w:rsid w:val="00A92C08"/>
    <w:rsid w:val="00A92C38"/>
    <w:rsid w:val="00A92FBD"/>
    <w:rsid w:val="00A94489"/>
    <w:rsid w:val="00A97D3C"/>
    <w:rsid w:val="00A97F03"/>
    <w:rsid w:val="00AA2998"/>
    <w:rsid w:val="00AA4D12"/>
    <w:rsid w:val="00AA562C"/>
    <w:rsid w:val="00AA5CFE"/>
    <w:rsid w:val="00AA5F45"/>
    <w:rsid w:val="00AB32B4"/>
    <w:rsid w:val="00AB52CC"/>
    <w:rsid w:val="00AB705F"/>
    <w:rsid w:val="00AB7C5C"/>
    <w:rsid w:val="00AC21A5"/>
    <w:rsid w:val="00AD2CD2"/>
    <w:rsid w:val="00AD5DD4"/>
    <w:rsid w:val="00AD663E"/>
    <w:rsid w:val="00AD71BF"/>
    <w:rsid w:val="00AE0E0A"/>
    <w:rsid w:val="00AE1D71"/>
    <w:rsid w:val="00AE27F6"/>
    <w:rsid w:val="00AE4A5A"/>
    <w:rsid w:val="00AF075F"/>
    <w:rsid w:val="00AF348E"/>
    <w:rsid w:val="00AF62B6"/>
    <w:rsid w:val="00B02196"/>
    <w:rsid w:val="00B037EC"/>
    <w:rsid w:val="00B077AD"/>
    <w:rsid w:val="00B10285"/>
    <w:rsid w:val="00B11281"/>
    <w:rsid w:val="00B1290D"/>
    <w:rsid w:val="00B21C52"/>
    <w:rsid w:val="00B23D1E"/>
    <w:rsid w:val="00B266AC"/>
    <w:rsid w:val="00B3261C"/>
    <w:rsid w:val="00B36836"/>
    <w:rsid w:val="00B4551A"/>
    <w:rsid w:val="00B53B8E"/>
    <w:rsid w:val="00B561F7"/>
    <w:rsid w:val="00B56E8C"/>
    <w:rsid w:val="00B626D5"/>
    <w:rsid w:val="00B63C7F"/>
    <w:rsid w:val="00B65253"/>
    <w:rsid w:val="00B71A67"/>
    <w:rsid w:val="00B72FD9"/>
    <w:rsid w:val="00B73B54"/>
    <w:rsid w:val="00B746EE"/>
    <w:rsid w:val="00B74C9A"/>
    <w:rsid w:val="00B75973"/>
    <w:rsid w:val="00B76045"/>
    <w:rsid w:val="00B7794F"/>
    <w:rsid w:val="00B814CE"/>
    <w:rsid w:val="00B826C2"/>
    <w:rsid w:val="00B87A2B"/>
    <w:rsid w:val="00B90FA3"/>
    <w:rsid w:val="00B9116B"/>
    <w:rsid w:val="00B911D3"/>
    <w:rsid w:val="00BA34BF"/>
    <w:rsid w:val="00BA6E17"/>
    <w:rsid w:val="00BB3C43"/>
    <w:rsid w:val="00BB73A6"/>
    <w:rsid w:val="00BB7F92"/>
    <w:rsid w:val="00BC11A3"/>
    <w:rsid w:val="00BC3395"/>
    <w:rsid w:val="00BC7AC9"/>
    <w:rsid w:val="00BD2658"/>
    <w:rsid w:val="00BD30FC"/>
    <w:rsid w:val="00BD467C"/>
    <w:rsid w:val="00BE282A"/>
    <w:rsid w:val="00BE4F59"/>
    <w:rsid w:val="00BE5DAE"/>
    <w:rsid w:val="00BF0A49"/>
    <w:rsid w:val="00BF16E0"/>
    <w:rsid w:val="00BF1F07"/>
    <w:rsid w:val="00BF2C9C"/>
    <w:rsid w:val="00BF5556"/>
    <w:rsid w:val="00C01CC7"/>
    <w:rsid w:val="00C04BD4"/>
    <w:rsid w:val="00C06E42"/>
    <w:rsid w:val="00C078BC"/>
    <w:rsid w:val="00C10D9A"/>
    <w:rsid w:val="00C1238C"/>
    <w:rsid w:val="00C13D24"/>
    <w:rsid w:val="00C17CBC"/>
    <w:rsid w:val="00C20081"/>
    <w:rsid w:val="00C208C6"/>
    <w:rsid w:val="00C21551"/>
    <w:rsid w:val="00C24297"/>
    <w:rsid w:val="00C25E45"/>
    <w:rsid w:val="00C26697"/>
    <w:rsid w:val="00C27FD3"/>
    <w:rsid w:val="00C31995"/>
    <w:rsid w:val="00C32BAA"/>
    <w:rsid w:val="00C355D5"/>
    <w:rsid w:val="00C36C9D"/>
    <w:rsid w:val="00C40577"/>
    <w:rsid w:val="00C4063C"/>
    <w:rsid w:val="00C51A24"/>
    <w:rsid w:val="00C526BB"/>
    <w:rsid w:val="00C63B5D"/>
    <w:rsid w:val="00C64206"/>
    <w:rsid w:val="00C711D1"/>
    <w:rsid w:val="00C72636"/>
    <w:rsid w:val="00C76181"/>
    <w:rsid w:val="00C8170B"/>
    <w:rsid w:val="00C81DE6"/>
    <w:rsid w:val="00C824E2"/>
    <w:rsid w:val="00C86BE7"/>
    <w:rsid w:val="00CA0475"/>
    <w:rsid w:val="00CB2B4A"/>
    <w:rsid w:val="00CB37FB"/>
    <w:rsid w:val="00CB41A4"/>
    <w:rsid w:val="00CC0B0E"/>
    <w:rsid w:val="00CC3ABA"/>
    <w:rsid w:val="00CC4B38"/>
    <w:rsid w:val="00CC7FDB"/>
    <w:rsid w:val="00CD4461"/>
    <w:rsid w:val="00CD5B0D"/>
    <w:rsid w:val="00CE0820"/>
    <w:rsid w:val="00CE1708"/>
    <w:rsid w:val="00CE1F55"/>
    <w:rsid w:val="00CE4D8B"/>
    <w:rsid w:val="00CE79D2"/>
    <w:rsid w:val="00CF026D"/>
    <w:rsid w:val="00CF03D9"/>
    <w:rsid w:val="00CF184A"/>
    <w:rsid w:val="00CF4A5B"/>
    <w:rsid w:val="00CF6DB2"/>
    <w:rsid w:val="00D00C45"/>
    <w:rsid w:val="00D015C8"/>
    <w:rsid w:val="00D01E76"/>
    <w:rsid w:val="00D06C39"/>
    <w:rsid w:val="00D0784A"/>
    <w:rsid w:val="00D109A1"/>
    <w:rsid w:val="00D1102C"/>
    <w:rsid w:val="00D15E7C"/>
    <w:rsid w:val="00D17786"/>
    <w:rsid w:val="00D23A72"/>
    <w:rsid w:val="00D26475"/>
    <w:rsid w:val="00D36714"/>
    <w:rsid w:val="00D41741"/>
    <w:rsid w:val="00D4380E"/>
    <w:rsid w:val="00D43B31"/>
    <w:rsid w:val="00D502E2"/>
    <w:rsid w:val="00D50FD2"/>
    <w:rsid w:val="00D52582"/>
    <w:rsid w:val="00D53E12"/>
    <w:rsid w:val="00D54D4A"/>
    <w:rsid w:val="00D57579"/>
    <w:rsid w:val="00D57E9F"/>
    <w:rsid w:val="00D60A3C"/>
    <w:rsid w:val="00D61596"/>
    <w:rsid w:val="00D64350"/>
    <w:rsid w:val="00D649F8"/>
    <w:rsid w:val="00D67035"/>
    <w:rsid w:val="00D719C3"/>
    <w:rsid w:val="00D71A07"/>
    <w:rsid w:val="00D734CB"/>
    <w:rsid w:val="00D74376"/>
    <w:rsid w:val="00D75851"/>
    <w:rsid w:val="00D77041"/>
    <w:rsid w:val="00D7717B"/>
    <w:rsid w:val="00D77985"/>
    <w:rsid w:val="00D85D29"/>
    <w:rsid w:val="00D85D89"/>
    <w:rsid w:val="00D862DA"/>
    <w:rsid w:val="00D95CDB"/>
    <w:rsid w:val="00DA1158"/>
    <w:rsid w:val="00DA216E"/>
    <w:rsid w:val="00DA33BD"/>
    <w:rsid w:val="00DA5B05"/>
    <w:rsid w:val="00DA634C"/>
    <w:rsid w:val="00DA7FC9"/>
    <w:rsid w:val="00DB0876"/>
    <w:rsid w:val="00DB08FD"/>
    <w:rsid w:val="00DC594B"/>
    <w:rsid w:val="00DD2325"/>
    <w:rsid w:val="00DD2AF7"/>
    <w:rsid w:val="00DD2BFB"/>
    <w:rsid w:val="00DD3B52"/>
    <w:rsid w:val="00DD3DE3"/>
    <w:rsid w:val="00DD47D4"/>
    <w:rsid w:val="00DD57E4"/>
    <w:rsid w:val="00DE0AE7"/>
    <w:rsid w:val="00DE12E9"/>
    <w:rsid w:val="00DE20F9"/>
    <w:rsid w:val="00DE2FA8"/>
    <w:rsid w:val="00DE5061"/>
    <w:rsid w:val="00DE6D6B"/>
    <w:rsid w:val="00DF172B"/>
    <w:rsid w:val="00DF1F04"/>
    <w:rsid w:val="00DF32D8"/>
    <w:rsid w:val="00DF3717"/>
    <w:rsid w:val="00DF6A7D"/>
    <w:rsid w:val="00E00277"/>
    <w:rsid w:val="00E01318"/>
    <w:rsid w:val="00E02DFC"/>
    <w:rsid w:val="00E03117"/>
    <w:rsid w:val="00E04EFA"/>
    <w:rsid w:val="00E056EB"/>
    <w:rsid w:val="00E05B8A"/>
    <w:rsid w:val="00E0640B"/>
    <w:rsid w:val="00E157DA"/>
    <w:rsid w:val="00E170AD"/>
    <w:rsid w:val="00E17C7C"/>
    <w:rsid w:val="00E21E6C"/>
    <w:rsid w:val="00E22C16"/>
    <w:rsid w:val="00E25440"/>
    <w:rsid w:val="00E30992"/>
    <w:rsid w:val="00E31E39"/>
    <w:rsid w:val="00E33140"/>
    <w:rsid w:val="00E3370E"/>
    <w:rsid w:val="00E355E5"/>
    <w:rsid w:val="00E37105"/>
    <w:rsid w:val="00E3766F"/>
    <w:rsid w:val="00E41CCF"/>
    <w:rsid w:val="00E46267"/>
    <w:rsid w:val="00E523F9"/>
    <w:rsid w:val="00E550C5"/>
    <w:rsid w:val="00E65238"/>
    <w:rsid w:val="00E65819"/>
    <w:rsid w:val="00E66384"/>
    <w:rsid w:val="00E67F5F"/>
    <w:rsid w:val="00E71C2F"/>
    <w:rsid w:val="00E7206A"/>
    <w:rsid w:val="00E7295D"/>
    <w:rsid w:val="00E73B17"/>
    <w:rsid w:val="00E76E8C"/>
    <w:rsid w:val="00E828F7"/>
    <w:rsid w:val="00E84CD9"/>
    <w:rsid w:val="00E87390"/>
    <w:rsid w:val="00E9053B"/>
    <w:rsid w:val="00E928C6"/>
    <w:rsid w:val="00E96B6E"/>
    <w:rsid w:val="00EA141A"/>
    <w:rsid w:val="00EA16E1"/>
    <w:rsid w:val="00EA24CF"/>
    <w:rsid w:val="00EA5E1F"/>
    <w:rsid w:val="00EB08E6"/>
    <w:rsid w:val="00EB0B9D"/>
    <w:rsid w:val="00EB0F3A"/>
    <w:rsid w:val="00EB2670"/>
    <w:rsid w:val="00EB298A"/>
    <w:rsid w:val="00EB39D8"/>
    <w:rsid w:val="00EB7079"/>
    <w:rsid w:val="00EC173D"/>
    <w:rsid w:val="00EC1944"/>
    <w:rsid w:val="00EC5003"/>
    <w:rsid w:val="00EC6004"/>
    <w:rsid w:val="00ED18ED"/>
    <w:rsid w:val="00ED4341"/>
    <w:rsid w:val="00ED442A"/>
    <w:rsid w:val="00EE1330"/>
    <w:rsid w:val="00EE2387"/>
    <w:rsid w:val="00EE2B90"/>
    <w:rsid w:val="00EE3AA7"/>
    <w:rsid w:val="00EE3CB9"/>
    <w:rsid w:val="00EE3E2F"/>
    <w:rsid w:val="00EE6020"/>
    <w:rsid w:val="00EF088A"/>
    <w:rsid w:val="00EF3AF4"/>
    <w:rsid w:val="00EF3B7C"/>
    <w:rsid w:val="00EF3D7D"/>
    <w:rsid w:val="00F02963"/>
    <w:rsid w:val="00F03FBD"/>
    <w:rsid w:val="00F0545D"/>
    <w:rsid w:val="00F12098"/>
    <w:rsid w:val="00F13D3C"/>
    <w:rsid w:val="00F168E5"/>
    <w:rsid w:val="00F21002"/>
    <w:rsid w:val="00F223F8"/>
    <w:rsid w:val="00F256BC"/>
    <w:rsid w:val="00F25C1B"/>
    <w:rsid w:val="00F3011A"/>
    <w:rsid w:val="00F37E41"/>
    <w:rsid w:val="00F40D6F"/>
    <w:rsid w:val="00F5062A"/>
    <w:rsid w:val="00F53496"/>
    <w:rsid w:val="00F55C87"/>
    <w:rsid w:val="00F56A37"/>
    <w:rsid w:val="00F601EA"/>
    <w:rsid w:val="00F610FD"/>
    <w:rsid w:val="00F62E51"/>
    <w:rsid w:val="00F712E0"/>
    <w:rsid w:val="00F76E5E"/>
    <w:rsid w:val="00F827CB"/>
    <w:rsid w:val="00F8323D"/>
    <w:rsid w:val="00F83CDB"/>
    <w:rsid w:val="00F85A56"/>
    <w:rsid w:val="00F85C7F"/>
    <w:rsid w:val="00F85F8B"/>
    <w:rsid w:val="00F8786D"/>
    <w:rsid w:val="00F90094"/>
    <w:rsid w:val="00F91455"/>
    <w:rsid w:val="00F916A6"/>
    <w:rsid w:val="00F92D3A"/>
    <w:rsid w:val="00F95BB0"/>
    <w:rsid w:val="00F97F5A"/>
    <w:rsid w:val="00FA079A"/>
    <w:rsid w:val="00FA08F4"/>
    <w:rsid w:val="00FA3377"/>
    <w:rsid w:val="00FA68DB"/>
    <w:rsid w:val="00FA71A1"/>
    <w:rsid w:val="00FB0D12"/>
    <w:rsid w:val="00FB2AE8"/>
    <w:rsid w:val="00FB2D2E"/>
    <w:rsid w:val="00FB68E2"/>
    <w:rsid w:val="00FC6E80"/>
    <w:rsid w:val="00FC7CF1"/>
    <w:rsid w:val="00FD0773"/>
    <w:rsid w:val="00FD0D20"/>
    <w:rsid w:val="00FD4992"/>
    <w:rsid w:val="00FD72DF"/>
    <w:rsid w:val="00FE3BBA"/>
    <w:rsid w:val="00FE4B3F"/>
    <w:rsid w:val="00FE65E0"/>
    <w:rsid w:val="00FE67F2"/>
    <w:rsid w:val="00FE7740"/>
    <w:rsid w:val="00FF1EBF"/>
    <w:rsid w:val="00FF3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7E"/>
  </w:style>
  <w:style w:type="paragraph" w:styleId="7">
    <w:name w:val="heading 7"/>
    <w:basedOn w:val="a"/>
    <w:next w:val="a"/>
    <w:link w:val="70"/>
    <w:qFormat/>
    <w:rsid w:val="0044747D"/>
    <w:pPr>
      <w:keepNext/>
      <w:spacing w:after="0" w:line="240" w:lineRule="auto"/>
      <w:jc w:val="center"/>
      <w:outlineLvl w:val="6"/>
    </w:pPr>
    <w:rPr>
      <w:rFonts w:ascii="Times New Roman" w:eastAsia="Times New Roman" w:hAnsi="Times New Roman" w:cs="Times New Roman"/>
      <w:b/>
      <w:spacing w:val="40"/>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16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C6167"/>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C6167"/>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2C6167"/>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C6167"/>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2C6167"/>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2C6167"/>
    <w:pPr>
      <w:autoSpaceDE w:val="0"/>
      <w:autoSpaceDN w:val="0"/>
      <w:adjustRightInd w:val="0"/>
      <w:spacing w:after="0" w:line="240" w:lineRule="auto"/>
    </w:pPr>
    <w:rPr>
      <w:rFonts w:ascii="Tahoma" w:hAnsi="Tahoma" w:cs="Tahoma"/>
      <w:sz w:val="26"/>
      <w:szCs w:val="26"/>
    </w:rPr>
  </w:style>
  <w:style w:type="paragraph" w:styleId="a3">
    <w:name w:val="Balloon Text"/>
    <w:basedOn w:val="a"/>
    <w:link w:val="a4"/>
    <w:uiPriority w:val="99"/>
    <w:semiHidden/>
    <w:unhideWhenUsed/>
    <w:rsid w:val="002C6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6167"/>
    <w:rPr>
      <w:rFonts w:ascii="Tahoma" w:hAnsi="Tahoma" w:cs="Tahoma"/>
      <w:sz w:val="16"/>
      <w:szCs w:val="16"/>
    </w:rPr>
  </w:style>
  <w:style w:type="character" w:customStyle="1" w:styleId="70">
    <w:name w:val="Заголовок 7 Знак"/>
    <w:basedOn w:val="a0"/>
    <w:link w:val="7"/>
    <w:rsid w:val="0044747D"/>
    <w:rPr>
      <w:rFonts w:ascii="Times New Roman" w:eastAsia="Times New Roman" w:hAnsi="Times New Roman" w:cs="Times New Roman"/>
      <w:b/>
      <w:spacing w:val="40"/>
      <w:sz w:val="48"/>
      <w:szCs w:val="20"/>
      <w:lang w:eastAsia="ru-RU"/>
    </w:rPr>
  </w:style>
  <w:style w:type="table" w:styleId="a5">
    <w:name w:val="Table Grid"/>
    <w:basedOn w:val="a1"/>
    <w:uiPriority w:val="59"/>
    <w:rsid w:val="00034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4624FA"/>
    <w:rPr>
      <w:color w:val="0000FF"/>
      <w:u w:val="single"/>
    </w:rPr>
  </w:style>
  <w:style w:type="character" w:styleId="a7">
    <w:name w:val="Placeholder Text"/>
    <w:basedOn w:val="a0"/>
    <w:uiPriority w:val="99"/>
    <w:semiHidden/>
    <w:rsid w:val="00926A9F"/>
    <w:rPr>
      <w:color w:val="808080"/>
    </w:rPr>
  </w:style>
</w:styles>
</file>

<file path=word/webSettings.xml><?xml version="1.0" encoding="utf-8"?>
<w:webSettings xmlns:r="http://schemas.openxmlformats.org/officeDocument/2006/relationships" xmlns:w="http://schemas.openxmlformats.org/wordprocessingml/2006/main">
  <w:divs>
    <w:div w:id="88776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5DBF93AEDFBD88F92E9E146663B95432407B12854FD567C7332550C4E9865CB1539FE3BB2EA7F4EF1387w5C8M" TargetMode="External"/><Relationship Id="rId18" Type="http://schemas.openxmlformats.org/officeDocument/2006/relationships/hyperlink" Target="consultantplus://offline/ref=5C5DBF93AEDFBD88F92E8019700FE35834492C1C844AD734936C7E0D93wEC0M" TargetMode="External"/><Relationship Id="rId26" Type="http://schemas.openxmlformats.org/officeDocument/2006/relationships/hyperlink" Target="consultantplus://offline/ref=5C5DBF93AEDFBD88F92E8019700FE35834492C1C844ED734936C7E0D93wEC0M" TargetMode="External"/><Relationship Id="rId39" Type="http://schemas.openxmlformats.org/officeDocument/2006/relationships/image" Target="media/image10.wmf"/><Relationship Id="rId21" Type="http://schemas.openxmlformats.org/officeDocument/2006/relationships/hyperlink" Target="consultantplus://offline/ref=5C5DBF93AEDFBD88F92E8019700FE35834492C1C834BD734936C7E0D93wEC0M" TargetMode="External"/><Relationship Id="rId34" Type="http://schemas.openxmlformats.org/officeDocument/2006/relationships/image" Target="media/image5.wmf"/><Relationship Id="rId42" Type="http://schemas.openxmlformats.org/officeDocument/2006/relationships/image" Target="media/image13.wmf"/><Relationship Id="rId47" Type="http://schemas.openxmlformats.org/officeDocument/2006/relationships/image" Target="media/image18.wmf"/><Relationship Id="rId50" Type="http://schemas.openxmlformats.org/officeDocument/2006/relationships/image" Target="media/image21.wmf"/><Relationship Id="rId55" Type="http://schemas.openxmlformats.org/officeDocument/2006/relationships/fontTable" Target="fontTable.xml"/><Relationship Id="rId7" Type="http://schemas.openxmlformats.org/officeDocument/2006/relationships/hyperlink" Target="consultantplus://offline/ref=A31B0BB2E6480A58FAAA4E5E977632B3B6C8FA2AAF376C5F73CDF0C9B9E652919567F9C72B88A9C453CC1Ad3JBL" TargetMode="External"/><Relationship Id="rId12" Type="http://schemas.openxmlformats.org/officeDocument/2006/relationships/hyperlink" Target="consultantplus://offline/ref=A31B0BB2E6480A58FAAA4E5E977632B3B6C8FA2AAF376C5F73CDF0C9B9E652919567F9C72B88A9C453CC1Ad3JBL" TargetMode="External"/><Relationship Id="rId17" Type="http://schemas.openxmlformats.org/officeDocument/2006/relationships/hyperlink" Target="consultantplus://offline/ref=5C5DBF93AEDFBD88F92E8019700FE35834492C1C844DD734936C7E0D93wEC0M" TargetMode="External"/><Relationship Id="rId25" Type="http://schemas.openxmlformats.org/officeDocument/2006/relationships/hyperlink" Target="consultantplus://offline/ref=5C5DBF93AEDFBD88F92E8019700FE35834492C1C8347D734936C7E0D93wEC0M" TargetMode="External"/><Relationship Id="rId33" Type="http://schemas.openxmlformats.org/officeDocument/2006/relationships/image" Target="media/image4.wmf"/><Relationship Id="rId38" Type="http://schemas.openxmlformats.org/officeDocument/2006/relationships/image" Target="media/image9.wmf"/><Relationship Id="rId46"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hyperlink" Target="consultantplus://offline/ref=5C5DBF93AEDFBD88F92E9E146663B95432407B12854FD567C7332550C4E9865CB1539FE3BB2EA7F4EF1387w5C8M" TargetMode="External"/><Relationship Id="rId20" Type="http://schemas.openxmlformats.org/officeDocument/2006/relationships/hyperlink" Target="consultantplus://offline/ref=5C5DBF93AEDFBD88F92E8019700FE35834492C1C8448D734936C7E0D93wEC0M" TargetMode="External"/><Relationship Id="rId29" Type="http://schemas.openxmlformats.org/officeDocument/2006/relationships/hyperlink" Target="consultantplus://offline/ref=4BBCD6F5ED49A42CA19B56029743D9AEA183387402ED79BE55914A03FC6340814D7D63037BA67E620208C9w1C3N" TargetMode="External"/><Relationship Id="rId41" Type="http://schemas.openxmlformats.org/officeDocument/2006/relationships/image" Target="media/image12.wmf"/><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hyperlink" Target="consultantplus://offline/ref=9F7A9D26934F876CF3A33AAFFCCB2B65CE453C8286E470282EE49EFB732C2A44DEFF6C2128DACC9610262DvEM8F" TargetMode="External"/><Relationship Id="rId11" Type="http://schemas.openxmlformats.org/officeDocument/2006/relationships/hyperlink" Target="consultantplus://offline/ref=A31B0BB2E6480A58FAAA4E5E977632B3B6C8FA2AAF376C5F73CDF0C9B9E652919567F9C72B88A9C453CD18d3JDL" TargetMode="External"/><Relationship Id="rId24" Type="http://schemas.openxmlformats.org/officeDocument/2006/relationships/hyperlink" Target="consultantplus://offline/ref=5C5DBF93AEDFBD88F92E8019700FE35834492C1C8346D734936C7E0D93wEC0M" TargetMode="External"/><Relationship Id="rId32" Type="http://schemas.openxmlformats.org/officeDocument/2006/relationships/image" Target="media/image3.wmf"/><Relationship Id="rId37" Type="http://schemas.openxmlformats.org/officeDocument/2006/relationships/image" Target="media/image8.wmf"/><Relationship Id="rId40" Type="http://schemas.openxmlformats.org/officeDocument/2006/relationships/image" Target="media/image11.wmf"/><Relationship Id="rId45" Type="http://schemas.openxmlformats.org/officeDocument/2006/relationships/image" Target="media/image16.wmf"/><Relationship Id="rId53" Type="http://schemas.openxmlformats.org/officeDocument/2006/relationships/image" Target="media/image24.wmf"/><Relationship Id="rId5" Type="http://schemas.openxmlformats.org/officeDocument/2006/relationships/image" Target="media/image1.jpeg"/><Relationship Id="rId15" Type="http://schemas.openxmlformats.org/officeDocument/2006/relationships/hyperlink" Target="consultantplus://offline/ref=9F7A9D26934F876CF3A324A2EAA77169C849648C83EA7D7775BBC5A62425201399B035636CD4CC94v1M3F" TargetMode="External"/><Relationship Id="rId23" Type="http://schemas.openxmlformats.org/officeDocument/2006/relationships/hyperlink" Target="consultantplus://offline/ref=5C5DBF93AEDFBD88F92E8019700FE35834492C1C8349D734936C7E0D93wEC0M" TargetMode="External"/><Relationship Id="rId28" Type="http://schemas.openxmlformats.org/officeDocument/2006/relationships/hyperlink" Target="consultantplus://offline/ref=5C5DBF93AEDFBD88F92E9E146663B95432407B12854FD567C7332550C4E9865CB1539FE3BB2EA7F4EF1385w5C0M" TargetMode="External"/><Relationship Id="rId36" Type="http://schemas.openxmlformats.org/officeDocument/2006/relationships/image" Target="media/image7.wmf"/><Relationship Id="rId49" Type="http://schemas.openxmlformats.org/officeDocument/2006/relationships/image" Target="media/image20.wmf"/><Relationship Id="rId10" Type="http://schemas.openxmlformats.org/officeDocument/2006/relationships/hyperlink" Target="consultantplus://offline/ref=4BBCD6F5ED49A42CA19B56029743D9AEA183387402ED79BE55914A03FC6340814D7D63037BA67E620208CBw1CEN" TargetMode="External"/><Relationship Id="rId19" Type="http://schemas.openxmlformats.org/officeDocument/2006/relationships/hyperlink" Target="consultantplus://offline/ref=5C5DBF93AEDFBD88F92E8019700FE35834492C1C844BD734936C7E0D93wEC0M" TargetMode="External"/><Relationship Id="rId31" Type="http://schemas.openxmlformats.org/officeDocument/2006/relationships/image" Target="media/image2.wmf"/><Relationship Id="rId44" Type="http://schemas.openxmlformats.org/officeDocument/2006/relationships/image" Target="media/image15.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hyperlink" Target="consultantplus://offline/ref=5C5DBF93AEDFBD88F92E9E146663B95432407B12854FD567C7332550C4E9865CB1539FE3BB2EA7F4EF1285w5C4M" TargetMode="External"/><Relationship Id="rId14" Type="http://schemas.openxmlformats.org/officeDocument/2006/relationships/hyperlink" Target="consultantplus://offline/ref=9F7A9D26934F876CF3A324A2EAA77169C849648C83EA7D7775BBC5A62425201399B035636CD4CC94v1M3F" TargetMode="External"/><Relationship Id="rId22" Type="http://schemas.openxmlformats.org/officeDocument/2006/relationships/hyperlink" Target="consultantplus://offline/ref=5C5DBF93AEDFBD88F92E8019700FE35834492C1C8348D734936C7E0D93wEC0M" TargetMode="External"/><Relationship Id="rId27" Type="http://schemas.openxmlformats.org/officeDocument/2006/relationships/hyperlink" Target="consultantplus://offline/ref=5C5DBF93AEDFBD88F92E8019700FE35834492C1C844FD734936C7E0D93wEC0M" TargetMode="External"/><Relationship Id="rId30" Type="http://schemas.openxmlformats.org/officeDocument/2006/relationships/hyperlink" Target="consultantplus://offline/ref=9F7A9D26934F876CF3A324A2EAA77169C848618885EE7D7775BBC5A624v2M5F" TargetMode="External"/><Relationship Id="rId35"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image" Target="media/image19.wmf"/><Relationship Id="rId56" Type="http://schemas.openxmlformats.org/officeDocument/2006/relationships/theme" Target="theme/theme1.xml"/><Relationship Id="rId8" Type="http://schemas.openxmlformats.org/officeDocument/2006/relationships/hyperlink" Target="consultantplus://offline/ref=A31B0BB2E6480A58FAAA4E5E977632B3B6C8FA2AAF376C5F73CDF0C9B9E652919567F9C72B88A9C453CC1Ad3JBL" TargetMode="External"/><Relationship Id="rId51" Type="http://schemas.openxmlformats.org/officeDocument/2006/relationships/image" Target="media/image22.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B497-C364-466F-B693-BF4B78C8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48</Pages>
  <Words>16640</Words>
  <Characters>94849</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202oec4</cp:lastModifiedBy>
  <cp:revision>61</cp:revision>
  <cp:lastPrinted>2016-07-26T09:36:00Z</cp:lastPrinted>
  <dcterms:created xsi:type="dcterms:W3CDTF">2015-12-02T05:13:00Z</dcterms:created>
  <dcterms:modified xsi:type="dcterms:W3CDTF">2016-08-03T13:27:00Z</dcterms:modified>
</cp:coreProperties>
</file>