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86"/>
        <w:tblW w:w="10080" w:type="dxa"/>
        <w:tblLayout w:type="fixed"/>
        <w:tblLook w:val="0000"/>
      </w:tblPr>
      <w:tblGrid>
        <w:gridCol w:w="10080"/>
      </w:tblGrid>
      <w:tr w:rsidR="005F7DAC" w:rsidRPr="00575DD6" w:rsidTr="005F7DAC">
        <w:trPr>
          <w:trHeight w:val="567"/>
        </w:trPr>
        <w:tc>
          <w:tcPr>
            <w:tcW w:w="10080" w:type="dxa"/>
          </w:tcPr>
          <w:p w:rsidR="005F7DAC" w:rsidRPr="00575DD6" w:rsidRDefault="005F7DAC" w:rsidP="005F7DAC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75DD6">
              <w:rPr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5F7DAC" w:rsidRPr="000749FE" w:rsidTr="005F7DAC">
        <w:trPr>
          <w:trHeight w:val="1701"/>
        </w:trPr>
        <w:tc>
          <w:tcPr>
            <w:tcW w:w="10080" w:type="dxa"/>
          </w:tcPr>
          <w:p w:rsidR="005F7DAC" w:rsidRPr="000749FE" w:rsidRDefault="005F7DAC" w:rsidP="005F7DAC">
            <w:pPr>
              <w:pStyle w:val="7"/>
              <w:tabs>
                <w:tab w:val="clear" w:pos="360"/>
                <w:tab w:val="num" w:pos="0"/>
              </w:tabs>
              <w:rPr>
                <w:rFonts w:ascii="Arial" w:hAnsi="Arial" w:cs="Arial"/>
                <w:color w:val="000000"/>
                <w:spacing w:val="0"/>
                <w:sz w:val="36"/>
                <w:szCs w:val="36"/>
              </w:rPr>
            </w:pPr>
            <w:r w:rsidRPr="000749FE">
              <w:rPr>
                <w:rFonts w:ascii="Arial" w:hAnsi="Arial" w:cs="Arial"/>
                <w:color w:val="000000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5F7DAC" w:rsidRPr="000749FE" w:rsidRDefault="005F7DAC" w:rsidP="005F7DAC">
            <w:pPr>
              <w:pStyle w:val="7"/>
              <w:tabs>
                <w:tab w:val="clear" w:pos="360"/>
                <w:tab w:val="num" w:pos="0"/>
              </w:tabs>
              <w:ind w:left="1296" w:hanging="1296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0749FE">
              <w:rPr>
                <w:rFonts w:ascii="Arial" w:hAnsi="Arial" w:cs="Arial"/>
                <w:color w:val="000000"/>
                <w:sz w:val="36"/>
                <w:szCs w:val="36"/>
              </w:rPr>
              <w:t>КУРСКОЙ ОБЛАСТИ</w:t>
            </w:r>
          </w:p>
          <w:p w:rsidR="005F7DAC" w:rsidRPr="000749FE" w:rsidRDefault="005F7DAC" w:rsidP="000749FE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749FE">
              <w:rPr>
                <w:rFonts w:ascii="Arial" w:hAnsi="Arial" w:cs="Arial"/>
                <w:b/>
                <w:bCs/>
                <w:sz w:val="40"/>
                <w:szCs w:val="40"/>
              </w:rPr>
              <w:t>ПОСТАНОВЛЕНИЕ</w:t>
            </w:r>
          </w:p>
          <w:p w:rsidR="000749FE" w:rsidRPr="000749FE" w:rsidRDefault="000749FE" w:rsidP="000749FE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749FE">
              <w:rPr>
                <w:rFonts w:ascii="Arial" w:hAnsi="Arial" w:cs="Arial"/>
                <w:b/>
                <w:bCs/>
                <w:sz w:val="36"/>
                <w:szCs w:val="36"/>
              </w:rPr>
              <w:t>от 29 декабря 2018 г. №1483</w:t>
            </w:r>
          </w:p>
        </w:tc>
      </w:tr>
    </w:tbl>
    <w:p w:rsidR="0039762F" w:rsidRPr="000749FE" w:rsidRDefault="0039762F" w:rsidP="000749FE">
      <w:pPr>
        <w:jc w:val="center"/>
        <w:rPr>
          <w:rFonts w:ascii="Arial" w:hAnsi="Arial" w:cs="Arial"/>
          <w:sz w:val="32"/>
          <w:szCs w:val="32"/>
        </w:rPr>
      </w:pPr>
    </w:p>
    <w:p w:rsidR="0039762F" w:rsidRPr="000749FE" w:rsidRDefault="0039762F" w:rsidP="000749FE">
      <w:pPr>
        <w:pStyle w:val="a3"/>
        <w:tabs>
          <w:tab w:val="left" w:pos="9639"/>
        </w:tabs>
        <w:ind w:right="-3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49FE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муниципальную</w:t>
      </w:r>
      <w:r w:rsidR="000749FE" w:rsidRPr="000749FE">
        <w:rPr>
          <w:rFonts w:ascii="Arial" w:hAnsi="Arial" w:cs="Arial"/>
          <w:b/>
          <w:bCs/>
          <w:color w:val="000000"/>
          <w:sz w:val="32"/>
          <w:szCs w:val="32"/>
        </w:rPr>
        <w:t xml:space="preserve"> программу</w:t>
      </w:r>
    </w:p>
    <w:p w:rsidR="0039762F" w:rsidRPr="000749FE" w:rsidRDefault="0039762F" w:rsidP="000749FE">
      <w:pPr>
        <w:pStyle w:val="a3"/>
        <w:ind w:right="-3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49FE">
        <w:rPr>
          <w:rFonts w:ascii="Arial" w:hAnsi="Arial" w:cs="Arial"/>
          <w:b/>
          <w:bCs/>
          <w:color w:val="000000"/>
          <w:sz w:val="32"/>
          <w:szCs w:val="32"/>
        </w:rPr>
        <w:t xml:space="preserve"> «Развитие транспортной системы</w:t>
      </w:r>
      <w:r w:rsidR="000749FE" w:rsidRPr="000749FE">
        <w:rPr>
          <w:rFonts w:ascii="Arial" w:hAnsi="Arial" w:cs="Arial"/>
          <w:b/>
          <w:bCs/>
          <w:color w:val="000000"/>
          <w:sz w:val="32"/>
          <w:szCs w:val="32"/>
        </w:rPr>
        <w:t xml:space="preserve"> в городе Курчатове</w:t>
      </w:r>
    </w:p>
    <w:p w:rsidR="0039762F" w:rsidRPr="000749FE" w:rsidRDefault="0039762F" w:rsidP="000749FE">
      <w:pPr>
        <w:pStyle w:val="a3"/>
        <w:ind w:right="-172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49FE">
        <w:rPr>
          <w:rFonts w:ascii="Arial" w:hAnsi="Arial" w:cs="Arial"/>
          <w:b/>
          <w:bCs/>
          <w:color w:val="000000"/>
          <w:sz w:val="32"/>
          <w:szCs w:val="32"/>
        </w:rPr>
        <w:t xml:space="preserve">и безопасности дорожного движения на 2016-2020 годы»,  </w:t>
      </w:r>
      <w:proofErr w:type="gramStart"/>
      <w:r w:rsidRPr="000749FE">
        <w:rPr>
          <w:rFonts w:ascii="Arial" w:hAnsi="Arial" w:cs="Arial"/>
          <w:b/>
          <w:bCs/>
          <w:color w:val="000000"/>
          <w:sz w:val="32"/>
          <w:szCs w:val="32"/>
        </w:rPr>
        <w:t>утвержденную</w:t>
      </w:r>
      <w:proofErr w:type="gramEnd"/>
      <w:r w:rsidRPr="000749FE">
        <w:rPr>
          <w:rFonts w:ascii="Arial" w:hAnsi="Arial" w:cs="Arial"/>
          <w:b/>
          <w:bCs/>
          <w:color w:val="000000"/>
          <w:sz w:val="32"/>
          <w:szCs w:val="32"/>
        </w:rPr>
        <w:t xml:space="preserve"> постановлением администрации города Курчатова от 30.09.2015 № 1180</w:t>
      </w:r>
    </w:p>
    <w:p w:rsidR="0039762F" w:rsidRPr="000749FE" w:rsidRDefault="0039762F" w:rsidP="005B5281">
      <w:pPr>
        <w:pStyle w:val="a3"/>
        <w:ind w:right="3542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9762F" w:rsidRPr="000749FE" w:rsidRDefault="0039762F" w:rsidP="005B5281">
      <w:pPr>
        <w:pStyle w:val="a3"/>
        <w:ind w:right="3542"/>
        <w:rPr>
          <w:rFonts w:ascii="Arial" w:hAnsi="Arial" w:cs="Arial"/>
          <w:color w:val="000000"/>
          <w:sz w:val="27"/>
          <w:szCs w:val="27"/>
        </w:rPr>
      </w:pPr>
    </w:p>
    <w:p w:rsidR="0039762F" w:rsidRPr="000749FE" w:rsidRDefault="0039762F" w:rsidP="005B5281">
      <w:pPr>
        <w:autoSpaceDE w:val="0"/>
        <w:autoSpaceDN w:val="0"/>
        <w:adjustRightInd w:val="0"/>
        <w:ind w:firstLine="426"/>
        <w:rPr>
          <w:rFonts w:ascii="Arial" w:hAnsi="Arial" w:cs="Arial"/>
          <w:sz w:val="27"/>
          <w:szCs w:val="27"/>
        </w:rPr>
      </w:pPr>
      <w:r w:rsidRPr="000749FE">
        <w:rPr>
          <w:rFonts w:ascii="Arial" w:hAnsi="Arial" w:cs="Arial"/>
          <w:sz w:val="27"/>
          <w:szCs w:val="27"/>
        </w:rPr>
        <w:t xml:space="preserve">     В соответствии с Федеральным </w:t>
      </w:r>
      <w:hyperlink r:id="rId5" w:history="1">
        <w:r w:rsidRPr="000749FE">
          <w:rPr>
            <w:rFonts w:ascii="Arial" w:hAnsi="Arial" w:cs="Arial"/>
            <w:sz w:val="27"/>
            <w:szCs w:val="27"/>
          </w:rPr>
          <w:t>законом</w:t>
        </w:r>
      </w:hyperlink>
      <w:r w:rsidRPr="000749FE">
        <w:rPr>
          <w:rFonts w:ascii="Arial" w:hAnsi="Arial" w:cs="Arial"/>
          <w:sz w:val="27"/>
          <w:szCs w:val="27"/>
        </w:rPr>
        <w:t xml:space="preserve"> от 06.10.2003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39762F" w:rsidRPr="000749FE" w:rsidRDefault="0039762F" w:rsidP="005B5281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</w:p>
    <w:p w:rsidR="0039762F" w:rsidRPr="000749FE" w:rsidRDefault="0039762F" w:rsidP="005B5281">
      <w:pPr>
        <w:pStyle w:val="a3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0749FE">
        <w:rPr>
          <w:rFonts w:ascii="Arial" w:hAnsi="Arial" w:cs="Arial"/>
          <w:color w:val="000000"/>
          <w:sz w:val="27"/>
          <w:szCs w:val="27"/>
        </w:rPr>
        <w:t xml:space="preserve">1. Внести в муниципальную программу «Развитие транспортной системы в городе Курчатове и безопасности дорожного движения на 2016-2020 годы» (далее – Программа), утвержденную постановлением администрации города Курчатова от 30.09.2015 № 1180, следующие изменения: </w:t>
      </w:r>
    </w:p>
    <w:p w:rsidR="0039762F" w:rsidRPr="000749FE" w:rsidRDefault="0039762F" w:rsidP="005B5281">
      <w:pPr>
        <w:autoSpaceDE w:val="0"/>
        <w:autoSpaceDN w:val="0"/>
        <w:adjustRightInd w:val="0"/>
        <w:ind w:firstLine="567"/>
        <w:rPr>
          <w:rFonts w:ascii="Arial" w:hAnsi="Arial" w:cs="Arial"/>
          <w:sz w:val="27"/>
          <w:szCs w:val="27"/>
        </w:rPr>
      </w:pPr>
      <w:r w:rsidRPr="000749FE">
        <w:rPr>
          <w:rFonts w:ascii="Arial" w:hAnsi="Arial" w:cs="Arial"/>
          <w:sz w:val="27"/>
          <w:szCs w:val="27"/>
        </w:rPr>
        <w:t>1.1. Раздел «Объемы и источники финансирования программы по годам ее реализации в разрезе подпрограмм» паспорта Программы, изложить в новой редакции:</w:t>
      </w:r>
    </w:p>
    <w:p w:rsidR="0039762F" w:rsidRPr="000749FE" w:rsidRDefault="002E0DEF" w:rsidP="002E6A74">
      <w:pPr>
        <w:pStyle w:val="ConsPlusNonformat"/>
        <w:ind w:left="-57" w:right="-57" w:firstLine="56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0749FE">
        <w:rPr>
          <w:rFonts w:ascii="Arial" w:hAnsi="Arial" w:cs="Arial"/>
          <w:color w:val="000000"/>
          <w:sz w:val="27"/>
          <w:szCs w:val="27"/>
        </w:rPr>
        <w:t>«</w:t>
      </w:r>
      <w:r w:rsidR="0039762F" w:rsidRPr="000749FE">
        <w:rPr>
          <w:rFonts w:ascii="Arial" w:hAnsi="Arial" w:cs="Arial"/>
          <w:color w:val="000000"/>
          <w:sz w:val="27"/>
          <w:szCs w:val="27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bookmarkStart w:id="0" w:name="OLE_LINK4"/>
      <w:bookmarkStart w:id="1" w:name="OLE_LINK5"/>
      <w:bookmarkStart w:id="2" w:name="OLE_LINK8"/>
      <w:r w:rsidR="0039762F" w:rsidRPr="000749FE">
        <w:rPr>
          <w:rFonts w:ascii="Arial" w:hAnsi="Arial" w:cs="Arial"/>
          <w:bCs/>
          <w:color w:val="FF0000"/>
          <w:sz w:val="27"/>
          <w:szCs w:val="27"/>
        </w:rPr>
        <w:t>119937,825</w:t>
      </w:r>
      <w:r w:rsidR="0039762F" w:rsidRPr="000749FE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bookmarkEnd w:id="0"/>
      <w:bookmarkEnd w:id="1"/>
      <w:bookmarkEnd w:id="2"/>
      <w:r w:rsidR="0039762F" w:rsidRPr="000749FE">
        <w:rPr>
          <w:rFonts w:ascii="Arial" w:hAnsi="Arial" w:cs="Arial"/>
          <w:color w:val="000000"/>
          <w:sz w:val="27"/>
          <w:szCs w:val="27"/>
        </w:rPr>
        <w:t>тыс. рублей,  в том числе по годам: 2016 год – 18025,505 тыс. руб.; 2017 год – 62065,057 тыс. руб.; 2018 год –</w:t>
      </w:r>
      <w:bookmarkStart w:id="3" w:name="OLE_LINK1"/>
      <w:bookmarkStart w:id="4" w:name="OLE_LINK9"/>
      <w:r w:rsidR="0039762F" w:rsidRPr="000749FE">
        <w:rPr>
          <w:rFonts w:ascii="Arial" w:hAnsi="Arial" w:cs="Arial"/>
          <w:color w:val="FF0000"/>
          <w:sz w:val="27"/>
          <w:szCs w:val="27"/>
        </w:rPr>
        <w:t>16477,897</w:t>
      </w:r>
      <w:r w:rsidR="0039762F" w:rsidRPr="000749FE">
        <w:rPr>
          <w:rFonts w:ascii="Arial" w:hAnsi="Arial" w:cs="Arial"/>
          <w:color w:val="000000"/>
          <w:sz w:val="27"/>
          <w:szCs w:val="27"/>
        </w:rPr>
        <w:t xml:space="preserve"> </w:t>
      </w:r>
      <w:bookmarkEnd w:id="3"/>
      <w:bookmarkEnd w:id="4"/>
      <w:r w:rsidR="0039762F" w:rsidRPr="000749FE">
        <w:rPr>
          <w:rFonts w:ascii="Arial" w:hAnsi="Arial" w:cs="Arial"/>
          <w:color w:val="000000"/>
          <w:sz w:val="27"/>
          <w:szCs w:val="27"/>
        </w:rPr>
        <w:t xml:space="preserve">тыс. руб.; 2019 год – </w:t>
      </w:r>
      <w:bookmarkStart w:id="5" w:name="OLE_LINK6"/>
      <w:bookmarkStart w:id="6" w:name="OLE_LINK7"/>
      <w:r w:rsidR="0039762F" w:rsidRPr="000749FE">
        <w:rPr>
          <w:rFonts w:ascii="Arial" w:hAnsi="Arial" w:cs="Arial"/>
          <w:color w:val="000000"/>
          <w:sz w:val="27"/>
          <w:szCs w:val="27"/>
        </w:rPr>
        <w:t xml:space="preserve">19067,718 </w:t>
      </w:r>
      <w:bookmarkEnd w:id="5"/>
      <w:bookmarkEnd w:id="6"/>
      <w:r w:rsidR="0039762F" w:rsidRPr="000749FE">
        <w:rPr>
          <w:rFonts w:ascii="Arial" w:hAnsi="Arial" w:cs="Arial"/>
          <w:color w:val="000000"/>
          <w:sz w:val="27"/>
          <w:szCs w:val="27"/>
        </w:rPr>
        <w:t xml:space="preserve">тыс. руб.; 2020 год – 4301,648 тыс. руб. </w:t>
      </w:r>
      <w:proofErr w:type="gramEnd"/>
    </w:p>
    <w:p w:rsidR="0039762F" w:rsidRPr="000749FE" w:rsidRDefault="0039762F" w:rsidP="002E6A74">
      <w:pPr>
        <w:pStyle w:val="ConsPlusNonformat"/>
        <w:ind w:left="-57" w:right="-57"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0749FE">
        <w:rPr>
          <w:rFonts w:ascii="Arial" w:hAnsi="Arial" w:cs="Arial"/>
          <w:color w:val="000000"/>
          <w:sz w:val="27"/>
          <w:szCs w:val="27"/>
        </w:rPr>
        <w:t xml:space="preserve">- за счет средств городского бюджета  - </w:t>
      </w:r>
      <w:bookmarkStart w:id="7" w:name="OLE_LINK10"/>
      <w:bookmarkStart w:id="8" w:name="OLE_LINK11"/>
      <w:r w:rsidRPr="000749FE">
        <w:rPr>
          <w:rFonts w:ascii="Arial" w:hAnsi="Arial" w:cs="Arial"/>
          <w:bCs/>
          <w:color w:val="FF0000"/>
          <w:sz w:val="27"/>
          <w:szCs w:val="27"/>
        </w:rPr>
        <w:t>55194,794</w:t>
      </w:r>
      <w:r w:rsidRPr="000749FE">
        <w:rPr>
          <w:rFonts w:ascii="Arial" w:hAnsi="Arial" w:cs="Arial"/>
          <w:color w:val="000000"/>
          <w:sz w:val="27"/>
          <w:szCs w:val="27"/>
        </w:rPr>
        <w:t xml:space="preserve"> </w:t>
      </w:r>
      <w:bookmarkEnd w:id="7"/>
      <w:bookmarkEnd w:id="8"/>
      <w:r w:rsidRPr="000749FE">
        <w:rPr>
          <w:rFonts w:ascii="Arial" w:hAnsi="Arial" w:cs="Arial"/>
          <w:color w:val="000000"/>
          <w:sz w:val="27"/>
          <w:szCs w:val="27"/>
        </w:rPr>
        <w:t xml:space="preserve">тыс. рублей, в том числе </w:t>
      </w:r>
      <w:proofErr w:type="gramStart"/>
      <w:r w:rsidRPr="000749FE">
        <w:rPr>
          <w:rFonts w:ascii="Arial" w:hAnsi="Arial" w:cs="Arial"/>
          <w:color w:val="000000"/>
          <w:sz w:val="27"/>
          <w:szCs w:val="27"/>
        </w:rPr>
        <w:t>по</w:t>
      </w:r>
      <w:proofErr w:type="gramEnd"/>
      <w:r w:rsidRPr="000749FE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Pr="000749FE">
        <w:rPr>
          <w:rFonts w:ascii="Arial" w:hAnsi="Arial" w:cs="Arial"/>
          <w:color w:val="000000"/>
          <w:sz w:val="27"/>
          <w:szCs w:val="27"/>
        </w:rPr>
        <w:t xml:space="preserve">годам: 2016 год – 8025,505 тыс. руб.; 2017 год – 12072,026 тыс. руб.; 2018 год – </w:t>
      </w:r>
      <w:bookmarkStart w:id="9" w:name="OLE_LINK2"/>
      <w:bookmarkStart w:id="10" w:name="OLE_LINK3"/>
      <w:bookmarkStart w:id="11" w:name="OLE_LINK12"/>
      <w:r w:rsidRPr="000749FE">
        <w:rPr>
          <w:rFonts w:ascii="Arial" w:hAnsi="Arial" w:cs="Arial"/>
          <w:color w:val="FF0000"/>
          <w:sz w:val="27"/>
          <w:szCs w:val="27"/>
        </w:rPr>
        <w:t>11727,897</w:t>
      </w:r>
      <w:r w:rsidRPr="000749FE">
        <w:rPr>
          <w:rFonts w:ascii="Arial" w:hAnsi="Arial" w:cs="Arial"/>
          <w:b/>
          <w:color w:val="000000"/>
        </w:rPr>
        <w:t xml:space="preserve"> </w:t>
      </w:r>
      <w:bookmarkEnd w:id="9"/>
      <w:bookmarkEnd w:id="10"/>
      <w:bookmarkEnd w:id="11"/>
      <w:r w:rsidRPr="000749FE">
        <w:rPr>
          <w:rFonts w:ascii="Arial" w:hAnsi="Arial" w:cs="Arial"/>
          <w:color w:val="000000"/>
          <w:sz w:val="27"/>
          <w:szCs w:val="27"/>
        </w:rPr>
        <w:t xml:space="preserve">тыс. руб.; 2019 год – 19067,718 тыс. руб.; 2020 год –4301,648 тыс. руб. </w:t>
      </w:r>
      <w:proofErr w:type="gramEnd"/>
    </w:p>
    <w:p w:rsidR="0039762F" w:rsidRPr="000749FE" w:rsidRDefault="0039762F" w:rsidP="002E6A74">
      <w:pPr>
        <w:pStyle w:val="ConsPlusNonformat"/>
        <w:ind w:left="-57" w:right="-57" w:firstLine="56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0749FE">
        <w:rPr>
          <w:rFonts w:ascii="Arial" w:hAnsi="Arial" w:cs="Arial"/>
          <w:color w:val="000000"/>
          <w:sz w:val="27"/>
          <w:szCs w:val="27"/>
        </w:rPr>
        <w:t>- за счет средств областного бюджета – 64743,031  тыс. рублей, в том числе по годам: 2016 год –10000,000 тыс. руб.; 2017 год – 49993,031 тыс. руб.; 2018 год – 4750,000 тыс. руб.; 2019 год – 0 ты</w:t>
      </w:r>
      <w:r w:rsidR="002E0DEF" w:rsidRPr="000749FE">
        <w:rPr>
          <w:rFonts w:ascii="Arial" w:hAnsi="Arial" w:cs="Arial"/>
          <w:color w:val="000000"/>
          <w:sz w:val="27"/>
          <w:szCs w:val="27"/>
        </w:rPr>
        <w:t>с. руб.; 2020 год – 0 тыс. руб.».</w:t>
      </w:r>
      <w:proofErr w:type="gramEnd"/>
    </w:p>
    <w:p w:rsidR="0039762F" w:rsidRPr="000749FE" w:rsidRDefault="0039762F" w:rsidP="00573526">
      <w:pPr>
        <w:pStyle w:val="ConsPlusNonformat"/>
        <w:ind w:right="-143"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0749FE">
        <w:rPr>
          <w:rFonts w:ascii="Arial" w:hAnsi="Arial" w:cs="Arial"/>
          <w:color w:val="000000"/>
          <w:sz w:val="27"/>
          <w:szCs w:val="27"/>
        </w:rPr>
        <w:t>1.2. Раздел 9 «Обоснование объема финансовых ресурсов, необходимых     для реализации муниципальной программы» Программы изложить в новой редакции:</w:t>
      </w:r>
    </w:p>
    <w:p w:rsidR="0039762F" w:rsidRPr="000749FE" w:rsidRDefault="0039762F" w:rsidP="00EC0987">
      <w:pPr>
        <w:autoSpaceDE w:val="0"/>
        <w:autoSpaceDN w:val="0"/>
        <w:adjustRightInd w:val="0"/>
        <w:ind w:right="-143" w:firstLine="567"/>
        <w:rPr>
          <w:rFonts w:ascii="Arial" w:hAnsi="Arial" w:cs="Arial"/>
          <w:sz w:val="27"/>
          <w:szCs w:val="27"/>
        </w:rPr>
      </w:pPr>
      <w:r w:rsidRPr="000749FE">
        <w:rPr>
          <w:rFonts w:ascii="Arial" w:hAnsi="Arial" w:cs="Arial"/>
          <w:sz w:val="27"/>
          <w:szCs w:val="27"/>
        </w:rPr>
        <w:lastRenderedPageBreak/>
        <w:t>«Финансирование из городского бюджета на реализацию муниципальной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39762F" w:rsidRPr="000749FE" w:rsidRDefault="0039762F" w:rsidP="00480DD8">
      <w:pPr>
        <w:autoSpaceDE w:val="0"/>
        <w:autoSpaceDN w:val="0"/>
        <w:adjustRightInd w:val="0"/>
        <w:ind w:right="-143" w:firstLine="567"/>
        <w:rPr>
          <w:rFonts w:ascii="Arial" w:hAnsi="Arial" w:cs="Arial"/>
          <w:sz w:val="27"/>
          <w:szCs w:val="27"/>
        </w:rPr>
      </w:pPr>
      <w:r w:rsidRPr="000749FE">
        <w:rPr>
          <w:rFonts w:ascii="Arial" w:hAnsi="Arial" w:cs="Arial"/>
          <w:sz w:val="27"/>
          <w:szCs w:val="27"/>
        </w:rPr>
        <w:t>Финансирование программных мероприятий предусматривается за счет средств городского и областного бюджетов.</w:t>
      </w:r>
    </w:p>
    <w:p w:rsidR="0039762F" w:rsidRPr="000749FE" w:rsidRDefault="0039762F" w:rsidP="00480DD8">
      <w:pPr>
        <w:pStyle w:val="ConsPlusNonformat"/>
        <w:ind w:left="-57" w:right="-143" w:firstLine="56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0749FE">
        <w:rPr>
          <w:rFonts w:ascii="Arial" w:hAnsi="Arial" w:cs="Arial"/>
          <w:color w:val="000000"/>
          <w:sz w:val="27"/>
          <w:szCs w:val="27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Pr="000749FE">
        <w:rPr>
          <w:rFonts w:ascii="Arial" w:hAnsi="Arial" w:cs="Arial"/>
          <w:bCs/>
          <w:color w:val="FF0000"/>
          <w:sz w:val="27"/>
          <w:szCs w:val="27"/>
        </w:rPr>
        <w:t>119937,825</w:t>
      </w:r>
      <w:r w:rsidRPr="000749FE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0749FE">
        <w:rPr>
          <w:rFonts w:ascii="Arial" w:hAnsi="Arial" w:cs="Arial"/>
          <w:color w:val="000000"/>
          <w:sz w:val="27"/>
          <w:szCs w:val="27"/>
        </w:rPr>
        <w:t xml:space="preserve">тыс. рублей,  в том числе по годам: 2016 год – 18025,505 тыс. руб.; 2017 год – 62065,057 тыс. руб.; 2018 год – </w:t>
      </w:r>
      <w:r w:rsidRPr="000749FE">
        <w:rPr>
          <w:rFonts w:ascii="Arial" w:hAnsi="Arial" w:cs="Arial"/>
          <w:color w:val="FF0000"/>
          <w:sz w:val="27"/>
          <w:szCs w:val="27"/>
        </w:rPr>
        <w:t>16477,897</w:t>
      </w:r>
      <w:r w:rsidRPr="000749FE">
        <w:rPr>
          <w:rFonts w:ascii="Arial" w:hAnsi="Arial" w:cs="Arial"/>
          <w:color w:val="000000"/>
          <w:sz w:val="27"/>
          <w:szCs w:val="27"/>
        </w:rPr>
        <w:t xml:space="preserve"> тыс. руб.; 2019 год – 19067,718 тыс. руб.; 2020 год – 4301,648 тыс. руб. </w:t>
      </w:r>
      <w:proofErr w:type="gramEnd"/>
    </w:p>
    <w:p w:rsidR="0039762F" w:rsidRPr="000749FE" w:rsidRDefault="0039762F" w:rsidP="00480DD8">
      <w:pPr>
        <w:pStyle w:val="ConsPlusNonformat"/>
        <w:ind w:left="-57" w:right="-143" w:firstLine="56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0749FE">
        <w:rPr>
          <w:rFonts w:ascii="Arial" w:hAnsi="Arial" w:cs="Arial"/>
          <w:color w:val="000000"/>
          <w:sz w:val="27"/>
          <w:szCs w:val="27"/>
        </w:rPr>
        <w:t xml:space="preserve">- за счет средств городского бюджета  - </w:t>
      </w:r>
      <w:r w:rsidRPr="000749FE">
        <w:rPr>
          <w:rFonts w:ascii="Arial" w:hAnsi="Arial" w:cs="Arial"/>
          <w:bCs/>
          <w:color w:val="FF0000"/>
          <w:sz w:val="27"/>
          <w:szCs w:val="27"/>
        </w:rPr>
        <w:t>55194,794</w:t>
      </w:r>
      <w:r w:rsidRPr="000749FE">
        <w:rPr>
          <w:rFonts w:ascii="Arial" w:hAnsi="Arial" w:cs="Arial"/>
          <w:color w:val="000000"/>
          <w:sz w:val="27"/>
          <w:szCs w:val="27"/>
        </w:rPr>
        <w:t xml:space="preserve"> тыс. рублей, в том числе по годам: 2016 год – 8025,505 тыс. руб.; 2017 год – 12072,026 тыс. руб.; 2018 год – </w:t>
      </w:r>
      <w:r w:rsidRPr="000749FE">
        <w:rPr>
          <w:rFonts w:ascii="Arial" w:hAnsi="Arial" w:cs="Arial"/>
          <w:color w:val="FF0000"/>
          <w:sz w:val="27"/>
          <w:szCs w:val="27"/>
        </w:rPr>
        <w:t>11727,897</w:t>
      </w:r>
      <w:r w:rsidRPr="000749FE">
        <w:rPr>
          <w:rFonts w:ascii="Arial" w:hAnsi="Arial" w:cs="Arial"/>
          <w:b/>
          <w:color w:val="000000"/>
        </w:rPr>
        <w:t xml:space="preserve"> </w:t>
      </w:r>
      <w:r w:rsidRPr="000749FE">
        <w:rPr>
          <w:rFonts w:ascii="Arial" w:hAnsi="Arial" w:cs="Arial"/>
          <w:color w:val="000000"/>
          <w:sz w:val="27"/>
          <w:szCs w:val="27"/>
        </w:rPr>
        <w:t xml:space="preserve">тыс. руб.; 2019 год – 19067,718 тыс. руб.; 2020 год –  4301,648 тыс. руб. </w:t>
      </w:r>
      <w:proofErr w:type="gramEnd"/>
    </w:p>
    <w:p w:rsidR="0039762F" w:rsidRPr="000749FE" w:rsidRDefault="0039762F" w:rsidP="00480DD8">
      <w:pPr>
        <w:pStyle w:val="ConsPlusNonformat"/>
        <w:ind w:left="-57" w:right="-143" w:firstLine="56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 w:rsidRPr="000749FE">
        <w:rPr>
          <w:rFonts w:ascii="Arial" w:hAnsi="Arial" w:cs="Arial"/>
          <w:color w:val="000000"/>
          <w:sz w:val="27"/>
          <w:szCs w:val="27"/>
        </w:rPr>
        <w:t xml:space="preserve">- за счет средств областного бюджета – 64743,031  тыс. рублей, в том числе по годам: 2016 год –10000,000 тыс. руб.; 2017 год –  49993,031 тыс. руб.; 2018 год –4750,000 тыс. руб.; 2019 год – 0 тыс. руб.; 2020 год – 0 тыс. руб. </w:t>
      </w:r>
      <w:proofErr w:type="gramEnd"/>
    </w:p>
    <w:p w:rsidR="0039762F" w:rsidRPr="000749FE" w:rsidRDefault="0039762F" w:rsidP="00445248">
      <w:pPr>
        <w:pStyle w:val="ConsPlusNonformat"/>
        <w:ind w:left="-57" w:right="-143"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0749FE">
        <w:rPr>
          <w:rFonts w:ascii="Arial" w:hAnsi="Arial" w:cs="Arial"/>
          <w:color w:val="000000"/>
          <w:sz w:val="27"/>
          <w:szCs w:val="27"/>
        </w:rPr>
        <w:t>Объемы финансирования мероприятий программы ежегодно уточняются в установленном порядке при формировании бюджета на соответствующий год.</w:t>
      </w:r>
    </w:p>
    <w:p w:rsidR="0039762F" w:rsidRPr="000749FE" w:rsidRDefault="0039762F" w:rsidP="006627D0">
      <w:pPr>
        <w:tabs>
          <w:tab w:val="left" w:pos="720"/>
          <w:tab w:val="num" w:pos="1080"/>
        </w:tabs>
        <w:ind w:right="-143" w:firstLine="567"/>
        <w:rPr>
          <w:rFonts w:ascii="Arial" w:hAnsi="Arial" w:cs="Arial"/>
          <w:sz w:val="28"/>
          <w:szCs w:val="28"/>
          <w:vertAlign w:val="superscript"/>
        </w:rPr>
      </w:pPr>
      <w:r w:rsidRPr="000749FE">
        <w:rPr>
          <w:rFonts w:ascii="Arial" w:hAnsi="Arial" w:cs="Arial"/>
          <w:sz w:val="27"/>
          <w:szCs w:val="27"/>
        </w:rPr>
        <w:t>Ресурсное обеспечение Программы представлено в приложении № 4.»</w:t>
      </w:r>
      <w:r w:rsidRPr="000749FE">
        <w:rPr>
          <w:rFonts w:ascii="Arial" w:hAnsi="Arial" w:cs="Arial"/>
          <w:sz w:val="28"/>
          <w:szCs w:val="28"/>
          <w:vertAlign w:val="superscript"/>
        </w:rPr>
        <w:t xml:space="preserve">       </w:t>
      </w:r>
    </w:p>
    <w:p w:rsidR="0039762F" w:rsidRPr="000749FE" w:rsidRDefault="0039762F" w:rsidP="00FE07CD">
      <w:pPr>
        <w:tabs>
          <w:tab w:val="left" w:pos="720"/>
          <w:tab w:val="num" w:pos="1080"/>
        </w:tabs>
        <w:ind w:right="-143" w:firstLine="567"/>
        <w:rPr>
          <w:rFonts w:ascii="Arial" w:hAnsi="Arial" w:cs="Arial"/>
          <w:sz w:val="27"/>
          <w:szCs w:val="27"/>
        </w:rPr>
      </w:pPr>
      <w:r w:rsidRPr="000749FE">
        <w:rPr>
          <w:rFonts w:ascii="Arial" w:hAnsi="Arial" w:cs="Arial"/>
          <w:sz w:val="27"/>
          <w:szCs w:val="27"/>
        </w:rPr>
        <w:t>1.3. Подпрограмму 1 «Развитие сети автомобильных дорог города Курчатова Курской области на 2016-2020 годы» Программы изложить в новой редакции. (Приложение № 1).</w:t>
      </w:r>
    </w:p>
    <w:p w:rsidR="0039762F" w:rsidRPr="000749FE" w:rsidRDefault="0039762F" w:rsidP="000722AF">
      <w:pPr>
        <w:tabs>
          <w:tab w:val="left" w:pos="720"/>
          <w:tab w:val="num" w:pos="1080"/>
        </w:tabs>
        <w:ind w:right="-143" w:firstLine="567"/>
        <w:rPr>
          <w:rFonts w:ascii="Arial" w:hAnsi="Arial" w:cs="Arial"/>
          <w:bCs/>
          <w:sz w:val="27"/>
          <w:szCs w:val="27"/>
        </w:rPr>
      </w:pPr>
      <w:r w:rsidRPr="000749FE">
        <w:rPr>
          <w:rFonts w:ascii="Arial" w:hAnsi="Arial" w:cs="Arial"/>
          <w:sz w:val="27"/>
          <w:szCs w:val="27"/>
        </w:rPr>
        <w:t xml:space="preserve">1.4. Подпрограмму 2 </w:t>
      </w:r>
      <w:r w:rsidRPr="000749FE">
        <w:rPr>
          <w:rFonts w:ascii="Arial" w:hAnsi="Arial" w:cs="Arial"/>
          <w:b/>
          <w:bCs/>
          <w:sz w:val="19"/>
          <w:szCs w:val="19"/>
        </w:rPr>
        <w:t xml:space="preserve"> </w:t>
      </w:r>
      <w:r w:rsidRPr="000749FE">
        <w:rPr>
          <w:rFonts w:ascii="Arial" w:hAnsi="Arial" w:cs="Arial"/>
          <w:bCs/>
          <w:sz w:val="27"/>
          <w:szCs w:val="27"/>
        </w:rPr>
        <w:t>«Повышение безопасности дорожного движения в городе Курчатове Курской области на 2016-2020 годы» Программы изложить в новой редакции. (Приложение № 2).</w:t>
      </w:r>
    </w:p>
    <w:p w:rsidR="0039762F" w:rsidRPr="000749FE" w:rsidRDefault="0039762F" w:rsidP="000722AF">
      <w:pPr>
        <w:tabs>
          <w:tab w:val="left" w:pos="720"/>
          <w:tab w:val="num" w:pos="1080"/>
        </w:tabs>
        <w:ind w:right="-143" w:firstLine="567"/>
        <w:rPr>
          <w:rFonts w:ascii="Arial" w:hAnsi="Arial" w:cs="Arial"/>
          <w:sz w:val="27"/>
          <w:szCs w:val="27"/>
        </w:rPr>
      </w:pPr>
      <w:r w:rsidRPr="000749FE">
        <w:rPr>
          <w:rFonts w:ascii="Arial" w:hAnsi="Arial" w:cs="Arial"/>
          <w:sz w:val="27"/>
          <w:szCs w:val="27"/>
        </w:rPr>
        <w:t>1.5. Приложения №№ 3,4 к муниципальной Программе изложить в новой редакции. (Приложения №№ 3,4).</w:t>
      </w:r>
    </w:p>
    <w:p w:rsidR="0039762F" w:rsidRPr="000749FE" w:rsidRDefault="0039762F" w:rsidP="00480DD8">
      <w:pPr>
        <w:autoSpaceDE w:val="0"/>
        <w:autoSpaceDN w:val="0"/>
        <w:adjustRightInd w:val="0"/>
        <w:ind w:right="-143" w:firstLine="567"/>
        <w:rPr>
          <w:rFonts w:ascii="Arial" w:hAnsi="Arial" w:cs="Arial"/>
          <w:sz w:val="27"/>
          <w:szCs w:val="27"/>
        </w:rPr>
      </w:pPr>
      <w:r w:rsidRPr="000749FE">
        <w:rPr>
          <w:rFonts w:ascii="Arial" w:hAnsi="Arial" w:cs="Arial"/>
          <w:sz w:val="27"/>
          <w:szCs w:val="27"/>
        </w:rPr>
        <w:t xml:space="preserve">2. </w:t>
      </w:r>
      <w:proofErr w:type="gramStart"/>
      <w:r w:rsidRPr="000749FE">
        <w:rPr>
          <w:rFonts w:ascii="Arial" w:hAnsi="Arial" w:cs="Arial"/>
          <w:sz w:val="27"/>
          <w:szCs w:val="27"/>
        </w:rPr>
        <w:t>Контроль  за</w:t>
      </w:r>
      <w:proofErr w:type="gramEnd"/>
      <w:r w:rsidRPr="000749FE">
        <w:rPr>
          <w:rFonts w:ascii="Arial" w:hAnsi="Arial" w:cs="Arial"/>
          <w:sz w:val="27"/>
          <w:szCs w:val="27"/>
        </w:rPr>
        <w:t xml:space="preserve">  исполнением   настоящего   постановления  возложить  на первого заместителя Главы администрации города Курчатова Кузнецову Р.А.</w:t>
      </w:r>
    </w:p>
    <w:p w:rsidR="000749FE" w:rsidRDefault="0039762F" w:rsidP="00D96622">
      <w:pPr>
        <w:autoSpaceDE w:val="0"/>
        <w:autoSpaceDN w:val="0"/>
        <w:adjustRightInd w:val="0"/>
        <w:ind w:right="-143" w:firstLine="567"/>
        <w:rPr>
          <w:rFonts w:ascii="Arial" w:hAnsi="Arial" w:cs="Arial"/>
          <w:sz w:val="27"/>
          <w:szCs w:val="27"/>
        </w:rPr>
      </w:pPr>
      <w:r w:rsidRPr="000749FE">
        <w:rPr>
          <w:rFonts w:ascii="Arial" w:hAnsi="Arial" w:cs="Arial"/>
          <w:sz w:val="27"/>
          <w:szCs w:val="27"/>
        </w:rPr>
        <w:t xml:space="preserve">3. Настоящее постановление вступает в силу со дня его опубликования.   </w:t>
      </w:r>
    </w:p>
    <w:p w:rsidR="000749FE" w:rsidRDefault="000749FE" w:rsidP="00D96622">
      <w:pPr>
        <w:autoSpaceDE w:val="0"/>
        <w:autoSpaceDN w:val="0"/>
        <w:adjustRightInd w:val="0"/>
        <w:ind w:right="-143" w:firstLine="567"/>
        <w:rPr>
          <w:rFonts w:ascii="Arial" w:hAnsi="Arial" w:cs="Arial"/>
          <w:sz w:val="27"/>
          <w:szCs w:val="27"/>
        </w:rPr>
      </w:pPr>
    </w:p>
    <w:p w:rsidR="0039762F" w:rsidRPr="000749FE" w:rsidRDefault="0039762F" w:rsidP="00D96622">
      <w:pPr>
        <w:autoSpaceDE w:val="0"/>
        <w:autoSpaceDN w:val="0"/>
        <w:adjustRightInd w:val="0"/>
        <w:ind w:right="-143" w:firstLine="567"/>
        <w:rPr>
          <w:rFonts w:ascii="Arial" w:hAnsi="Arial" w:cs="Arial"/>
          <w:sz w:val="27"/>
          <w:szCs w:val="27"/>
        </w:rPr>
      </w:pPr>
      <w:r w:rsidRPr="000749FE">
        <w:rPr>
          <w:rFonts w:ascii="Arial" w:hAnsi="Arial" w:cs="Arial"/>
          <w:sz w:val="27"/>
          <w:szCs w:val="27"/>
        </w:rPr>
        <w:t xml:space="preserve"> </w:t>
      </w:r>
    </w:p>
    <w:p w:rsidR="0039762F" w:rsidRPr="000749FE" w:rsidRDefault="0039762F" w:rsidP="00476A41">
      <w:pPr>
        <w:autoSpaceDE w:val="0"/>
        <w:autoSpaceDN w:val="0"/>
        <w:adjustRightInd w:val="0"/>
        <w:ind w:right="-143"/>
        <w:rPr>
          <w:rFonts w:ascii="Arial" w:hAnsi="Arial" w:cs="Arial"/>
          <w:noProof/>
        </w:rPr>
      </w:pPr>
      <w:r w:rsidRPr="000749FE">
        <w:rPr>
          <w:rFonts w:ascii="Arial" w:hAnsi="Arial" w:cs="Arial"/>
          <w:sz w:val="27"/>
          <w:szCs w:val="27"/>
        </w:rPr>
        <w:t xml:space="preserve">                                   </w:t>
      </w:r>
      <w:r w:rsidRPr="000749FE">
        <w:rPr>
          <w:rFonts w:ascii="Arial" w:hAnsi="Arial" w:cs="Arial"/>
          <w:noProof/>
        </w:rPr>
        <w:t xml:space="preserve">                   </w:t>
      </w:r>
    </w:p>
    <w:p w:rsidR="0039762F" w:rsidRPr="000749FE" w:rsidRDefault="0039762F" w:rsidP="006D20E8">
      <w:pPr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  <w:r w:rsidRPr="000749FE">
        <w:rPr>
          <w:rFonts w:ascii="Arial" w:hAnsi="Arial" w:cs="Arial"/>
          <w:sz w:val="27"/>
          <w:szCs w:val="27"/>
        </w:rPr>
        <w:t xml:space="preserve">Глава города                                           </w:t>
      </w:r>
      <w:r w:rsidR="000749FE">
        <w:rPr>
          <w:rFonts w:ascii="Arial" w:hAnsi="Arial" w:cs="Arial"/>
          <w:sz w:val="27"/>
          <w:szCs w:val="27"/>
        </w:rPr>
        <w:t xml:space="preserve">                                   </w:t>
      </w:r>
      <w:r w:rsidRPr="000749FE">
        <w:rPr>
          <w:rFonts w:ascii="Arial" w:hAnsi="Arial" w:cs="Arial"/>
          <w:sz w:val="27"/>
          <w:szCs w:val="27"/>
        </w:rPr>
        <w:t xml:space="preserve">   И.В. </w:t>
      </w:r>
      <w:proofErr w:type="spellStart"/>
      <w:r w:rsidRPr="000749FE">
        <w:rPr>
          <w:rFonts w:ascii="Arial" w:hAnsi="Arial" w:cs="Arial"/>
          <w:sz w:val="27"/>
          <w:szCs w:val="27"/>
        </w:rPr>
        <w:t>Корпунков</w:t>
      </w:r>
      <w:proofErr w:type="spellEnd"/>
    </w:p>
    <w:p w:rsidR="0039762F" w:rsidRPr="000749FE" w:rsidRDefault="0039762F" w:rsidP="006D20E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39762F" w:rsidRPr="000749FE" w:rsidRDefault="0039762F" w:rsidP="005B5281">
      <w:pPr>
        <w:tabs>
          <w:tab w:val="left" w:pos="720"/>
          <w:tab w:val="num" w:pos="1080"/>
        </w:tabs>
        <w:ind w:firstLine="567"/>
        <w:rPr>
          <w:rFonts w:ascii="Arial" w:hAnsi="Arial" w:cs="Arial"/>
          <w:sz w:val="28"/>
          <w:szCs w:val="28"/>
        </w:rPr>
      </w:pPr>
    </w:p>
    <w:p w:rsidR="0039762F" w:rsidRPr="000749FE" w:rsidRDefault="0039762F" w:rsidP="005B5281">
      <w:pPr>
        <w:pStyle w:val="ConsPlusNonformat"/>
        <w:ind w:right="-57"/>
        <w:jc w:val="both"/>
        <w:rPr>
          <w:rFonts w:ascii="Arial" w:hAnsi="Arial" w:cs="Arial"/>
          <w:color w:val="000000"/>
          <w:sz w:val="28"/>
          <w:szCs w:val="28"/>
        </w:rPr>
      </w:pPr>
    </w:p>
    <w:p w:rsidR="0039762F" w:rsidRPr="000749FE" w:rsidRDefault="0039762F" w:rsidP="005B5281">
      <w:pPr>
        <w:pStyle w:val="ConsPlusNonformat"/>
        <w:ind w:right="-57"/>
        <w:jc w:val="both"/>
        <w:rPr>
          <w:rFonts w:ascii="Arial" w:hAnsi="Arial" w:cs="Arial"/>
          <w:color w:val="000000"/>
          <w:sz w:val="28"/>
          <w:szCs w:val="28"/>
        </w:rPr>
      </w:pPr>
    </w:p>
    <w:p w:rsidR="0039762F" w:rsidRPr="000749FE" w:rsidRDefault="0039762F" w:rsidP="000722AF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9762F" w:rsidRDefault="0039762F" w:rsidP="000722AF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0749FE" w:rsidRPr="000749FE" w:rsidRDefault="000749FE" w:rsidP="000722AF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0722AF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E07CD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lastRenderedPageBreak/>
        <w:t xml:space="preserve">Приложение №1 </w:t>
      </w:r>
    </w:p>
    <w:p w:rsidR="0039762F" w:rsidRPr="000749FE" w:rsidRDefault="0039762F" w:rsidP="00FE07CD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>к постановлению администрации</w:t>
      </w:r>
    </w:p>
    <w:p w:rsidR="0039762F" w:rsidRPr="000749FE" w:rsidRDefault="0039762F" w:rsidP="00FE07CD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города Курчатова </w:t>
      </w:r>
    </w:p>
    <w:p w:rsidR="0039762F" w:rsidRPr="000749FE" w:rsidRDefault="000749FE" w:rsidP="00FE07CD">
      <w:pPr>
        <w:pStyle w:val="a6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29.12.2018</w:t>
      </w:r>
      <w:r w:rsidR="0039762F" w:rsidRPr="000749FE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1483</w:t>
      </w: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E07CD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>Подпрограмма 1</w:t>
      </w:r>
    </w:p>
    <w:p w:rsidR="0039762F" w:rsidRPr="000749FE" w:rsidRDefault="0039762F" w:rsidP="00FE07CD">
      <w:pPr>
        <w:jc w:val="center"/>
        <w:rPr>
          <w:rFonts w:ascii="Arial" w:hAnsi="Arial" w:cs="Arial"/>
          <w:snapToGrid w:val="0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годы».</w:t>
      </w:r>
    </w:p>
    <w:p w:rsidR="0039762F" w:rsidRPr="000749FE" w:rsidRDefault="0039762F" w:rsidP="00FE07C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ПАСПОРТ ПОДПРОГРАММЫ 1</w:t>
      </w:r>
    </w:p>
    <w:p w:rsidR="0039762F" w:rsidRPr="000749FE" w:rsidRDefault="0039762F" w:rsidP="00FE07CD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0283" w:type="dxa"/>
        <w:tblCellSpacing w:w="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7229"/>
      </w:tblGrid>
      <w:tr w:rsidR="0039762F" w:rsidRPr="000749FE" w:rsidTr="006C5917">
        <w:trPr>
          <w:trHeight w:val="813"/>
          <w:tblCellSpacing w:w="0" w:type="dxa"/>
        </w:trPr>
        <w:tc>
          <w:tcPr>
            <w:tcW w:w="3054" w:type="dxa"/>
          </w:tcPr>
          <w:p w:rsidR="0039762F" w:rsidRPr="000749FE" w:rsidRDefault="0039762F" w:rsidP="006C5917">
            <w:pPr>
              <w:pStyle w:val="a6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</w:tcPr>
          <w:p w:rsidR="0039762F" w:rsidRPr="000749FE" w:rsidRDefault="0039762F" w:rsidP="006C5917">
            <w:pPr>
              <w:pStyle w:val="a6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>МКУ «Управление городского хозяйства г</w:t>
            </w:r>
            <w:proofErr w:type="gramStart"/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>.К</w:t>
            </w:r>
            <w:proofErr w:type="gramEnd"/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>урчатова»</w:t>
            </w:r>
          </w:p>
        </w:tc>
      </w:tr>
      <w:tr w:rsidR="0039762F" w:rsidRPr="000749FE" w:rsidTr="006C5917">
        <w:trPr>
          <w:trHeight w:val="330"/>
          <w:tblCellSpacing w:w="0" w:type="dxa"/>
        </w:trPr>
        <w:tc>
          <w:tcPr>
            <w:tcW w:w="3054" w:type="dxa"/>
          </w:tcPr>
          <w:p w:rsidR="0039762F" w:rsidRPr="000749FE" w:rsidRDefault="0039762F" w:rsidP="006C5917">
            <w:pPr>
              <w:pStyle w:val="a6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7229" w:type="dxa"/>
          </w:tcPr>
          <w:p w:rsidR="0039762F" w:rsidRPr="000749FE" w:rsidRDefault="0039762F" w:rsidP="006C591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Комитет архитектуры администрации города Курчатова             </w:t>
            </w:r>
          </w:p>
          <w:p w:rsidR="0039762F" w:rsidRPr="000749FE" w:rsidRDefault="0039762F" w:rsidP="006C591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Комитет по управлению имуществом г. Курчатова.</w:t>
            </w:r>
          </w:p>
          <w:p w:rsidR="0039762F" w:rsidRPr="000749FE" w:rsidRDefault="0039762F" w:rsidP="006C591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МКП «Благоустройство».</w:t>
            </w:r>
          </w:p>
          <w:p w:rsidR="0039762F" w:rsidRPr="000749FE" w:rsidRDefault="0039762F" w:rsidP="006C591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      </w:r>
          </w:p>
          <w:p w:rsidR="0039762F" w:rsidRPr="000749FE" w:rsidRDefault="0039762F" w:rsidP="006C591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КГХ г</w:t>
            </w:r>
            <w:proofErr w:type="gramStart"/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урчатова</w:t>
            </w:r>
          </w:p>
          <w:p w:rsidR="0039762F" w:rsidRPr="000749FE" w:rsidRDefault="0039762F" w:rsidP="006C591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Администрация города Курчатова</w:t>
            </w:r>
          </w:p>
        </w:tc>
      </w:tr>
      <w:tr w:rsidR="0039762F" w:rsidRPr="000749FE" w:rsidTr="006C5917">
        <w:trPr>
          <w:trHeight w:val="330"/>
          <w:tblCellSpacing w:w="0" w:type="dxa"/>
        </w:trPr>
        <w:tc>
          <w:tcPr>
            <w:tcW w:w="3054" w:type="dxa"/>
          </w:tcPr>
          <w:p w:rsidR="0039762F" w:rsidRPr="000749FE" w:rsidRDefault="0039762F" w:rsidP="006C591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7229" w:type="dxa"/>
          </w:tcPr>
          <w:p w:rsidR="0039762F" w:rsidRPr="000749FE" w:rsidRDefault="0039762F" w:rsidP="006C591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Отсутствуют</w:t>
            </w:r>
          </w:p>
          <w:p w:rsidR="0039762F" w:rsidRPr="000749FE" w:rsidRDefault="0039762F" w:rsidP="006C591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9762F" w:rsidRPr="000749FE" w:rsidTr="006C5917">
        <w:trPr>
          <w:trHeight w:val="1052"/>
          <w:tblCellSpacing w:w="0" w:type="dxa"/>
        </w:trPr>
        <w:tc>
          <w:tcPr>
            <w:tcW w:w="3054" w:type="dxa"/>
          </w:tcPr>
          <w:p w:rsidR="0039762F" w:rsidRPr="000749FE" w:rsidRDefault="0039762F" w:rsidP="006C5917">
            <w:pPr>
              <w:pStyle w:val="a6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>Цель подпрограммы</w:t>
            </w:r>
          </w:p>
        </w:tc>
        <w:tc>
          <w:tcPr>
            <w:tcW w:w="7229" w:type="dxa"/>
          </w:tcPr>
          <w:p w:rsidR="0039762F" w:rsidRPr="000749FE" w:rsidRDefault="0039762F" w:rsidP="006C591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Обеспечение требуемого технического состояния сети автомобильных дорог города, их пропускной способности, улучшение качества жизни населения города, создание безопасных условий движения.</w:t>
            </w:r>
          </w:p>
        </w:tc>
      </w:tr>
      <w:tr w:rsidR="0039762F" w:rsidRPr="000749FE" w:rsidTr="006C5917">
        <w:trPr>
          <w:trHeight w:val="746"/>
          <w:tblCellSpacing w:w="0" w:type="dxa"/>
        </w:trPr>
        <w:tc>
          <w:tcPr>
            <w:tcW w:w="3054" w:type="dxa"/>
          </w:tcPr>
          <w:p w:rsidR="0039762F" w:rsidRPr="000749FE" w:rsidRDefault="0039762F" w:rsidP="006C5917">
            <w:pPr>
              <w:pStyle w:val="a6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7229" w:type="dxa"/>
          </w:tcPr>
          <w:p w:rsidR="0039762F" w:rsidRPr="000749FE" w:rsidRDefault="0039762F" w:rsidP="006C5917">
            <w:pPr>
              <w:pStyle w:val="ConsPlusCell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>- увеличение протяженности дорог;</w:t>
            </w:r>
          </w:p>
          <w:p w:rsidR="0039762F" w:rsidRPr="000749FE" w:rsidRDefault="0039762F" w:rsidP="006C5917">
            <w:pPr>
              <w:pStyle w:val="ConsPlusCell"/>
              <w:keepLines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>-обеспечение требуемого технического состояния сети автомобильных дорог города, дворовых территорий.</w:t>
            </w:r>
          </w:p>
        </w:tc>
      </w:tr>
      <w:tr w:rsidR="0039762F" w:rsidRPr="000749FE" w:rsidTr="006C5917">
        <w:trPr>
          <w:trHeight w:val="663"/>
          <w:tblCellSpacing w:w="0" w:type="dxa"/>
        </w:trPr>
        <w:tc>
          <w:tcPr>
            <w:tcW w:w="3054" w:type="dxa"/>
          </w:tcPr>
          <w:p w:rsidR="0039762F" w:rsidRPr="000749FE" w:rsidRDefault="0039762F" w:rsidP="006C5917">
            <w:pPr>
              <w:pStyle w:val="a6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229" w:type="dxa"/>
          </w:tcPr>
          <w:p w:rsidR="0039762F" w:rsidRPr="000749FE" w:rsidRDefault="0039762F" w:rsidP="006C59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- количество отремонтированных километров автомобильных дорог общего пользования;</w:t>
            </w:r>
          </w:p>
          <w:p w:rsidR="0039762F" w:rsidRPr="000749FE" w:rsidRDefault="0039762F" w:rsidP="006C59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- количество отремонтированных квадратных метров дворовых территорий;</w:t>
            </w:r>
          </w:p>
          <w:p w:rsidR="0039762F" w:rsidRPr="000749FE" w:rsidRDefault="0039762F" w:rsidP="006C59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- количество квадратных метров проведенного ямочного ремонта дорог общего пользования и внутриквартальных дорог;</w:t>
            </w:r>
          </w:p>
          <w:p w:rsidR="0039762F" w:rsidRPr="000749FE" w:rsidRDefault="0039762F" w:rsidP="006C59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-обеспечение прироста протяженности автомобильных дорог с твердым покрытием.</w:t>
            </w:r>
          </w:p>
        </w:tc>
      </w:tr>
      <w:tr w:rsidR="0039762F" w:rsidRPr="000749FE" w:rsidTr="006C5917">
        <w:trPr>
          <w:trHeight w:val="519"/>
          <w:tblCellSpacing w:w="0" w:type="dxa"/>
        </w:trPr>
        <w:tc>
          <w:tcPr>
            <w:tcW w:w="3054" w:type="dxa"/>
          </w:tcPr>
          <w:p w:rsidR="0039762F" w:rsidRPr="000749FE" w:rsidRDefault="0039762F" w:rsidP="006C5917">
            <w:pPr>
              <w:pStyle w:val="a6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>Этапы и сроки</w:t>
            </w: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реализации подпрограммы </w:t>
            </w:r>
          </w:p>
        </w:tc>
        <w:tc>
          <w:tcPr>
            <w:tcW w:w="7229" w:type="dxa"/>
          </w:tcPr>
          <w:p w:rsidR="0039762F" w:rsidRPr="000749FE" w:rsidRDefault="0039762F" w:rsidP="006C5917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Подпрограмма реализуется в 2016 – 2020  годы в один </w:t>
            </w: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этап</w:t>
            </w:r>
          </w:p>
        </w:tc>
      </w:tr>
      <w:tr w:rsidR="0039762F" w:rsidRPr="000749FE" w:rsidTr="006C5917">
        <w:trPr>
          <w:trHeight w:val="1073"/>
          <w:tblCellSpacing w:w="0" w:type="dxa"/>
        </w:trPr>
        <w:tc>
          <w:tcPr>
            <w:tcW w:w="3054" w:type="dxa"/>
          </w:tcPr>
          <w:p w:rsidR="0039762F" w:rsidRPr="000749FE" w:rsidRDefault="0039762F" w:rsidP="006C5917">
            <w:pPr>
              <w:pStyle w:val="a6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7229" w:type="dxa"/>
          </w:tcPr>
          <w:p w:rsidR="0039762F" w:rsidRPr="000749FE" w:rsidRDefault="0039762F" w:rsidP="006C5917">
            <w:pPr>
              <w:pStyle w:val="ConsPlusNonformat"/>
              <w:ind w:left="-57" w:right="-57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 xml:space="preserve">Общий объем финансирования подпрограммы в 2016 – 2020 годах за счет всех источников финансирования составит </w:t>
            </w:r>
            <w:r w:rsidRPr="000749FE">
              <w:rPr>
                <w:rFonts w:ascii="Arial" w:hAnsi="Arial" w:cs="Arial"/>
                <w:bCs/>
                <w:color w:val="FF0000"/>
                <w:sz w:val="26"/>
                <w:szCs w:val="26"/>
              </w:rPr>
              <w:t>115148,257</w:t>
            </w:r>
            <w:r w:rsidRPr="000749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>тыс. рублей,  в том числе по годам:</w:t>
            </w:r>
          </w:p>
          <w:p w:rsidR="0039762F" w:rsidRPr="000749FE" w:rsidRDefault="0039762F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2016 год – 17398,947 тыс. руб.;</w:t>
            </w:r>
          </w:p>
          <w:p w:rsidR="0039762F" w:rsidRPr="000749FE" w:rsidRDefault="0039762F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2017 год –61449,657 тыс. руб.;</w:t>
            </w:r>
          </w:p>
          <w:p w:rsidR="0039762F" w:rsidRPr="000749FE" w:rsidRDefault="0039762F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2018 год – </w:t>
            </w:r>
            <w:r w:rsidRPr="000749FE">
              <w:rPr>
                <w:rFonts w:ascii="Arial" w:hAnsi="Arial" w:cs="Arial"/>
                <w:color w:val="FF0000"/>
                <w:sz w:val="26"/>
                <w:szCs w:val="26"/>
              </w:rPr>
              <w:t>13986,887</w:t>
            </w:r>
            <w:r w:rsidRPr="000749FE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39762F" w:rsidRPr="000749FE" w:rsidRDefault="0039762F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2019 год – 18539,418 тыс. руб.;</w:t>
            </w:r>
          </w:p>
          <w:p w:rsidR="0039762F" w:rsidRPr="000749FE" w:rsidRDefault="0039762F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2020 год – 3773,348 тыс. руб. </w:t>
            </w:r>
          </w:p>
          <w:p w:rsidR="0039762F" w:rsidRPr="000749FE" w:rsidRDefault="0039762F" w:rsidP="006C5917">
            <w:pPr>
              <w:pStyle w:val="ConsPlusNonformat"/>
              <w:ind w:left="-57" w:right="-57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 xml:space="preserve">- за счет средств городского бюджета  - </w:t>
            </w:r>
            <w:r w:rsidRPr="000749FE">
              <w:rPr>
                <w:rFonts w:ascii="Arial" w:hAnsi="Arial" w:cs="Arial"/>
                <w:color w:val="FF0000"/>
                <w:sz w:val="26"/>
                <w:szCs w:val="26"/>
              </w:rPr>
              <w:t xml:space="preserve">50405,226 </w:t>
            </w: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>тыс. рублей, в том числе по годам:</w:t>
            </w:r>
          </w:p>
          <w:p w:rsidR="0039762F" w:rsidRPr="000749FE" w:rsidRDefault="0039762F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2016 год – 7398,947 тыс. руб.; 2017 год –11456,626 тыс. руб.;</w:t>
            </w:r>
          </w:p>
          <w:p w:rsidR="0039762F" w:rsidRPr="000749FE" w:rsidRDefault="0039762F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2018 год – </w:t>
            </w:r>
            <w:r w:rsidRPr="000749FE">
              <w:rPr>
                <w:rFonts w:ascii="Arial" w:hAnsi="Arial" w:cs="Arial"/>
                <w:bCs/>
                <w:color w:val="FF0000"/>
                <w:sz w:val="26"/>
                <w:szCs w:val="26"/>
              </w:rPr>
              <w:t>9236,887</w:t>
            </w:r>
            <w:r w:rsidRPr="000749FE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0749FE">
              <w:rPr>
                <w:rFonts w:ascii="Arial" w:hAnsi="Arial" w:cs="Arial"/>
                <w:sz w:val="26"/>
                <w:szCs w:val="26"/>
              </w:rPr>
              <w:t>тыс. руб.; 2019 год – 18539,418 тыс. руб.;</w:t>
            </w:r>
          </w:p>
          <w:p w:rsidR="0039762F" w:rsidRPr="000749FE" w:rsidRDefault="0039762F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2020 год –3773,348 тыс. руб. </w:t>
            </w:r>
          </w:p>
          <w:p w:rsidR="0039762F" w:rsidRPr="000749FE" w:rsidRDefault="0039762F" w:rsidP="006C5917">
            <w:pPr>
              <w:pStyle w:val="ConsPlusNonformat"/>
              <w:ind w:left="-57" w:right="-57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 xml:space="preserve">- за счет средств областного бюджета – </w:t>
            </w:r>
            <w:r w:rsidRPr="000749FE">
              <w:rPr>
                <w:rFonts w:ascii="Arial" w:hAnsi="Arial" w:cs="Arial"/>
                <w:color w:val="000000"/>
                <w:sz w:val="27"/>
                <w:szCs w:val="27"/>
              </w:rPr>
              <w:t xml:space="preserve">64743,031  </w:t>
            </w: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>тыс. рублей, в том числе по годам:</w:t>
            </w:r>
          </w:p>
          <w:p w:rsidR="0039762F" w:rsidRPr="000749FE" w:rsidRDefault="0039762F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2016 год –10000,000 тыс. руб.; 2017 год –49993,031 тыс. руб.;</w:t>
            </w:r>
          </w:p>
          <w:p w:rsidR="0039762F" w:rsidRPr="000749FE" w:rsidRDefault="0039762F" w:rsidP="006C5917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749FE">
              <w:rPr>
                <w:rFonts w:ascii="Arial" w:hAnsi="Arial" w:cs="Arial"/>
                <w:sz w:val="26"/>
                <w:szCs w:val="26"/>
              </w:rPr>
              <w:t xml:space="preserve">2018 год – 4750,000 тыс. руб.; 2019 год – 0 тыс. руб.; 2020 год – 0 тыс. руб. </w:t>
            </w:r>
            <w:proofErr w:type="gramEnd"/>
          </w:p>
          <w:p w:rsidR="0039762F" w:rsidRPr="000749FE" w:rsidRDefault="0039762F" w:rsidP="006C5917">
            <w:pPr>
              <w:pStyle w:val="a6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  <w:tr w:rsidR="0039762F" w:rsidRPr="000749FE" w:rsidTr="006C5917">
        <w:trPr>
          <w:trHeight w:val="335"/>
          <w:tblCellSpacing w:w="0" w:type="dxa"/>
        </w:trPr>
        <w:tc>
          <w:tcPr>
            <w:tcW w:w="3054" w:type="dxa"/>
          </w:tcPr>
          <w:p w:rsidR="0039762F" w:rsidRPr="000749FE" w:rsidRDefault="0039762F" w:rsidP="006C5917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 xml:space="preserve">Ожидаемые результаты реализации </w:t>
            </w: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подпрограммы </w:t>
            </w:r>
          </w:p>
        </w:tc>
        <w:tc>
          <w:tcPr>
            <w:tcW w:w="7229" w:type="dxa"/>
          </w:tcPr>
          <w:p w:rsidR="0039762F" w:rsidRPr="000749FE" w:rsidRDefault="0039762F" w:rsidP="006C5917">
            <w:pPr>
              <w:ind w:left="-5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Доля автомобильных дорог общего пользования местного значения, соответствующих нормативным требованиям к общей протяженности автомобильных дорог – 99%</w:t>
            </w:r>
          </w:p>
          <w:p w:rsidR="0039762F" w:rsidRPr="000749FE" w:rsidRDefault="0039762F" w:rsidP="006C5917">
            <w:pPr>
              <w:ind w:left="-5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Количество отремонтированных километров автомобильных дорог общего пользования – </w:t>
            </w:r>
            <w:smartTag w:uri="urn:schemas-microsoft-com:office:smarttags" w:element="metricconverter">
              <w:smartTagPr>
                <w:attr w:name="ProductID" w:val="11,075 км"/>
              </w:smartTagPr>
              <w:r w:rsidRPr="000749FE">
                <w:rPr>
                  <w:rFonts w:ascii="Arial" w:hAnsi="Arial" w:cs="Arial"/>
                  <w:sz w:val="26"/>
                  <w:szCs w:val="26"/>
                </w:rPr>
                <w:t>11,075 км</w:t>
              </w:r>
            </w:smartTag>
            <w:proofErr w:type="gramStart"/>
            <w:r w:rsidRPr="000749FE">
              <w:rPr>
                <w:rFonts w:ascii="Arial" w:hAnsi="Arial" w:cs="Arial"/>
                <w:sz w:val="26"/>
                <w:szCs w:val="26"/>
              </w:rPr>
              <w:t xml:space="preserve">., </w:t>
            </w:r>
            <w:proofErr w:type="gramEnd"/>
            <w:r w:rsidRPr="000749FE">
              <w:rPr>
                <w:rFonts w:ascii="Arial" w:hAnsi="Arial" w:cs="Arial"/>
                <w:sz w:val="26"/>
                <w:szCs w:val="26"/>
              </w:rPr>
              <w:t>в том числе ремонт дорог общего пользования в 2017 году:</w:t>
            </w:r>
          </w:p>
          <w:p w:rsidR="0039762F" w:rsidRPr="000749FE" w:rsidRDefault="0039762F" w:rsidP="006C5917">
            <w:pPr>
              <w:tabs>
                <w:tab w:val="left" w:pos="13041"/>
              </w:tabs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- ул. Молодежная – 16922м2;</w:t>
            </w:r>
          </w:p>
          <w:p w:rsidR="0039762F" w:rsidRPr="000749FE" w:rsidRDefault="0039762F" w:rsidP="006C5917">
            <w:pPr>
              <w:tabs>
                <w:tab w:val="left" w:pos="13041"/>
              </w:tabs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- ул. Советская – 3415м2;</w:t>
            </w:r>
          </w:p>
          <w:p w:rsidR="0039762F" w:rsidRPr="000749FE" w:rsidRDefault="0039762F" w:rsidP="006C5917">
            <w:pPr>
              <w:ind w:left="-5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- ул. Гайдара – 4183м2;</w:t>
            </w:r>
          </w:p>
          <w:p w:rsidR="0039762F" w:rsidRPr="000749FE" w:rsidRDefault="0039762F" w:rsidP="006C5917">
            <w:pPr>
              <w:ind w:left="-5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- дорога от теплиц до хлебозавода – 20225м2;</w:t>
            </w:r>
          </w:p>
          <w:p w:rsidR="0039762F" w:rsidRPr="000749FE" w:rsidRDefault="0039762F" w:rsidP="006C5917">
            <w:pPr>
              <w:ind w:left="-5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2018 год:</w:t>
            </w:r>
          </w:p>
          <w:p w:rsidR="0039762F" w:rsidRPr="000749FE" w:rsidRDefault="0039762F" w:rsidP="006C5917">
            <w:pPr>
              <w:ind w:left="-5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-ул</w:t>
            </w:r>
            <w:proofErr w:type="gramStart"/>
            <w:r w:rsidRPr="000749FE">
              <w:rPr>
                <w:rFonts w:ascii="Arial" w:hAnsi="Arial" w:cs="Arial"/>
                <w:sz w:val="26"/>
                <w:szCs w:val="26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6"/>
                <w:szCs w:val="26"/>
              </w:rPr>
              <w:t xml:space="preserve">осмонавтов – </w:t>
            </w:r>
            <w:smartTag w:uri="urn:schemas-microsoft-com:office:smarttags" w:element="metricconverter">
              <w:smartTagPr>
                <w:attr w:name="ProductID" w:val="978 м2"/>
              </w:smartTagPr>
              <w:r w:rsidRPr="000749FE">
                <w:rPr>
                  <w:rFonts w:ascii="Arial" w:hAnsi="Arial" w:cs="Arial"/>
                  <w:sz w:val="26"/>
                  <w:szCs w:val="26"/>
                </w:rPr>
                <w:t>978 м2</w:t>
              </w:r>
            </w:smartTag>
            <w:r w:rsidRPr="000749FE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39762F" w:rsidRPr="000749FE" w:rsidRDefault="0039762F" w:rsidP="006C5917">
            <w:pPr>
              <w:ind w:left="-5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дорога до ОГИБДД – </w:t>
            </w:r>
            <w:smartTag w:uri="urn:schemas-microsoft-com:office:smarttags" w:element="metricconverter">
              <w:smartTagPr>
                <w:attr w:name="ProductID" w:val="366 м2"/>
              </w:smartTagPr>
              <w:r w:rsidRPr="000749FE">
                <w:rPr>
                  <w:rFonts w:ascii="Arial" w:hAnsi="Arial" w:cs="Arial"/>
                  <w:sz w:val="26"/>
                  <w:szCs w:val="26"/>
                </w:rPr>
                <w:t>366 м</w:t>
              </w:r>
              <w:proofErr w:type="gramStart"/>
              <w:r w:rsidRPr="000749FE">
                <w:rPr>
                  <w:rFonts w:ascii="Arial" w:hAnsi="Arial" w:cs="Arial"/>
                  <w:sz w:val="26"/>
                  <w:szCs w:val="26"/>
                </w:rPr>
                <w:t>2</w:t>
              </w:r>
            </w:smartTag>
            <w:proofErr w:type="gramEnd"/>
            <w:r w:rsidRPr="000749FE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39762F" w:rsidRPr="000749FE" w:rsidRDefault="0039762F" w:rsidP="006C5917">
            <w:pPr>
              <w:ind w:left="-5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Количество отремонтированных квадратных метров дворовых территорий – </w:t>
            </w:r>
            <w:smartTag w:uri="urn:schemas-microsoft-com:office:smarttags" w:element="metricconverter">
              <w:smartTagPr>
                <w:attr w:name="ProductID" w:val="21000 м2"/>
              </w:smartTagPr>
              <w:r w:rsidRPr="000749FE">
                <w:rPr>
                  <w:rFonts w:ascii="Arial" w:hAnsi="Arial" w:cs="Arial"/>
                  <w:sz w:val="26"/>
                  <w:szCs w:val="26"/>
                </w:rPr>
                <w:t>21000 м</w:t>
              </w:r>
              <w:proofErr w:type="gramStart"/>
              <w:r w:rsidRPr="000749FE">
                <w:rPr>
                  <w:rFonts w:ascii="Arial" w:hAnsi="Arial" w:cs="Arial"/>
                  <w:sz w:val="26"/>
                  <w:szCs w:val="26"/>
                </w:rPr>
                <w:t>2</w:t>
              </w:r>
            </w:smartTag>
            <w:proofErr w:type="gramEnd"/>
            <w:r w:rsidRPr="000749FE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39762F" w:rsidRPr="000749FE" w:rsidRDefault="0039762F" w:rsidP="006C5917">
            <w:pPr>
              <w:ind w:left="-5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Количество квадратных метров проведенного ямочного ремонта дорог общего пользования и внутриквартальных дорог – </w:t>
            </w:r>
            <w:smartTag w:uri="urn:schemas-microsoft-com:office:smarttags" w:element="metricconverter">
              <w:smartTagPr>
                <w:attr w:name="ProductID" w:val="4400 м2"/>
              </w:smartTagPr>
              <w:r w:rsidRPr="000749FE">
                <w:rPr>
                  <w:rFonts w:ascii="Arial" w:hAnsi="Arial" w:cs="Arial"/>
                  <w:sz w:val="26"/>
                  <w:szCs w:val="26"/>
                </w:rPr>
                <w:t>4400 м</w:t>
              </w:r>
              <w:proofErr w:type="gramStart"/>
              <w:r w:rsidRPr="000749FE">
                <w:rPr>
                  <w:rFonts w:ascii="Arial" w:hAnsi="Arial" w:cs="Arial"/>
                  <w:sz w:val="26"/>
                  <w:szCs w:val="26"/>
                </w:rPr>
                <w:t>2</w:t>
              </w:r>
            </w:smartTag>
            <w:proofErr w:type="gramEnd"/>
            <w:r w:rsidRPr="000749FE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39762F" w:rsidRPr="000749FE" w:rsidRDefault="0039762F" w:rsidP="006C5917">
            <w:pPr>
              <w:ind w:left="-5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Обеспечение прироста протяженности автомобильных дорог с твердым покрытием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0749FE">
                <w:rPr>
                  <w:rFonts w:ascii="Arial" w:hAnsi="Arial" w:cs="Arial"/>
                  <w:sz w:val="26"/>
                  <w:szCs w:val="26"/>
                </w:rPr>
                <w:t>-3 км</w:t>
              </w:r>
            </w:smartTag>
            <w:r w:rsidRPr="000749FE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39762F" w:rsidRPr="000749FE" w:rsidRDefault="0039762F" w:rsidP="006C5917">
            <w:pPr>
              <w:ind w:left="-50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lastRenderedPageBreak/>
              <w:t>Улучшение состояния городских автомобильных дорог.</w:t>
            </w:r>
          </w:p>
        </w:tc>
      </w:tr>
    </w:tbl>
    <w:p w:rsidR="00EA3287" w:rsidRPr="000749FE" w:rsidRDefault="00EA3287" w:rsidP="00FE07CD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39762F" w:rsidRPr="000749FE" w:rsidRDefault="0039762F" w:rsidP="00FE07CD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39762F" w:rsidRPr="000749FE" w:rsidRDefault="0039762F" w:rsidP="00FE07C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строительства. </w:t>
      </w:r>
    </w:p>
    <w:p w:rsidR="0039762F" w:rsidRPr="000749FE" w:rsidRDefault="0039762F" w:rsidP="00FE07C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Дорожное хозяйство - важнейший элемент производственной инфраструктуры, определяющий уровень развития транспортной системы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 </w:t>
      </w:r>
    </w:p>
    <w:p w:rsidR="0039762F" w:rsidRPr="000749FE" w:rsidRDefault="0039762F" w:rsidP="00FE07C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Существующая  </w:t>
      </w:r>
      <w:proofErr w:type="gramStart"/>
      <w:r w:rsidRPr="000749FE">
        <w:rPr>
          <w:rFonts w:ascii="Arial" w:hAnsi="Arial" w:cs="Arial"/>
          <w:sz w:val="26"/>
          <w:szCs w:val="26"/>
        </w:rPr>
        <w:t>застройка города</w:t>
      </w:r>
      <w:proofErr w:type="gramEnd"/>
      <w:r w:rsidRPr="000749FE">
        <w:rPr>
          <w:rFonts w:ascii="Arial" w:hAnsi="Arial" w:cs="Arial"/>
          <w:sz w:val="26"/>
          <w:szCs w:val="26"/>
        </w:rPr>
        <w:t xml:space="preserve"> Курчатова представляет собой шесть жилых микрорайонов, протянувшихся вдоль железной дороги Курск-Рыльск, шириной до одного километра и длиной более 4-х километров. В первых шести микрорайонах города практически отсутствуют пригодные участки под новое строительство. Сложившаяся необходимость в территориальном развитии города возможна, </w:t>
      </w:r>
      <w:proofErr w:type="gramStart"/>
      <w:r w:rsidRPr="000749FE">
        <w:rPr>
          <w:rFonts w:ascii="Arial" w:hAnsi="Arial" w:cs="Arial"/>
          <w:sz w:val="26"/>
          <w:szCs w:val="26"/>
        </w:rPr>
        <w:t>согласно</w:t>
      </w:r>
      <w:proofErr w:type="gramEnd"/>
      <w:r w:rsidRPr="000749FE">
        <w:rPr>
          <w:rFonts w:ascii="Arial" w:hAnsi="Arial" w:cs="Arial"/>
          <w:sz w:val="26"/>
          <w:szCs w:val="26"/>
        </w:rPr>
        <w:t xml:space="preserve"> генерального плана, путем освоения территории Южного жилого района, в который входят 7,8,9,10 микрорайоны города Курчатова. Основной проблемой освоения и развития территории Южного жилого района является ее труднодоступность, так как она с востока, юга и запада ограничена землями предприятий агропромышленного комплекса и только с северной стороны, от существующего города единственно возможно вести транспортные пути к будущим новостройкам.  В настоящее время ведется застройка Южного района города.  Связь с этим районом осуществляется через железнодорожные переезды Успенский и Тарасовский. Существующая между этими переездами  грунтовая дорога не позволяет в осеннее - зимний период  осуществить подъезд к застройке нового жилого района. В связи с этим возникла необходимость проектирования и строительства дороги между этими переездами, которая обеспечит транспортную связь в Южный район города Курчатова, где в настоящее время ведется индивидуальная застройка, а также планируется строительство многоквартирных жилых домов, согласно генеральному плану города Курчатова.   </w:t>
      </w:r>
    </w:p>
    <w:p w:rsidR="0039762F" w:rsidRPr="000749FE" w:rsidRDefault="0039762F" w:rsidP="00FE07CD">
      <w:pPr>
        <w:pStyle w:val="ConsPlusNormal0"/>
        <w:widowControl/>
        <w:ind w:firstLine="540"/>
        <w:jc w:val="both"/>
        <w:rPr>
          <w:color w:val="000000"/>
          <w:sz w:val="26"/>
          <w:szCs w:val="26"/>
        </w:rPr>
      </w:pPr>
      <w:r w:rsidRPr="000749FE">
        <w:rPr>
          <w:color w:val="000000"/>
          <w:sz w:val="26"/>
          <w:szCs w:val="26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 w:rsidRPr="000749FE">
        <w:rPr>
          <w:color w:val="000000"/>
          <w:sz w:val="26"/>
          <w:szCs w:val="26"/>
        </w:rPr>
        <w:t>дств пр</w:t>
      </w:r>
      <w:proofErr w:type="gramEnd"/>
      <w:r w:rsidRPr="000749FE">
        <w:rPr>
          <w:color w:val="000000"/>
          <w:sz w:val="26"/>
          <w:szCs w:val="26"/>
        </w:rPr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0749FE">
        <w:rPr>
          <w:color w:val="000000"/>
          <w:sz w:val="26"/>
          <w:szCs w:val="26"/>
        </w:rPr>
        <w:t>ямочности</w:t>
      </w:r>
      <w:proofErr w:type="spellEnd"/>
      <w:r w:rsidRPr="000749FE">
        <w:rPr>
          <w:color w:val="000000"/>
          <w:sz w:val="26"/>
          <w:szCs w:val="26"/>
        </w:rPr>
        <w:t xml:space="preserve"> и других дефектов дорожных покрытий, заделку трещин и другие работы, связанные с обеспечением безопасности дорожного движения, удобства и повышения </w:t>
      </w:r>
      <w:r w:rsidRPr="000749FE">
        <w:rPr>
          <w:color w:val="000000"/>
          <w:sz w:val="26"/>
          <w:szCs w:val="26"/>
        </w:rPr>
        <w:lastRenderedPageBreak/>
        <w:t>комфортности эксплуатации автодорог и увеличение срока службы их покрытий.</w:t>
      </w:r>
    </w:p>
    <w:p w:rsidR="0039762F" w:rsidRPr="000749FE" w:rsidRDefault="0039762F" w:rsidP="00FE07CD">
      <w:pPr>
        <w:pStyle w:val="ConsPlusNormal0"/>
        <w:widowControl/>
        <w:ind w:firstLine="540"/>
        <w:jc w:val="both"/>
        <w:rPr>
          <w:color w:val="000000"/>
          <w:sz w:val="26"/>
          <w:szCs w:val="26"/>
        </w:rPr>
      </w:pPr>
      <w:proofErr w:type="gramStart"/>
      <w:r w:rsidRPr="000749FE">
        <w:rPr>
          <w:color w:val="000000"/>
          <w:sz w:val="26"/>
          <w:szCs w:val="26"/>
        </w:rPr>
        <w:t>Мероприятия, предусмотренные подпрограммой, направлены на ликвидацию сложившейся ситуации и призваны обеспечить потребность населения в автомобильных дорогах и дворовых территориях, отвечающих современным требованиям к их техническому состоянию и условиям эксплуатации.</w:t>
      </w:r>
      <w:proofErr w:type="gramEnd"/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39762F" w:rsidRPr="000749FE" w:rsidRDefault="0039762F" w:rsidP="00FE07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sz w:val="26"/>
          <w:szCs w:val="26"/>
        </w:rPr>
        <w:t>2</w:t>
      </w:r>
      <w:r w:rsidRPr="000749FE">
        <w:rPr>
          <w:rFonts w:ascii="Arial" w:hAnsi="Arial" w:cs="Arial"/>
          <w:sz w:val="26"/>
          <w:szCs w:val="26"/>
        </w:rPr>
        <w:t xml:space="preserve">. </w:t>
      </w:r>
      <w:r w:rsidRPr="000749FE">
        <w:rPr>
          <w:rFonts w:ascii="Arial" w:hAnsi="Arial" w:cs="Arial"/>
          <w:b/>
          <w:bCs/>
          <w:sz w:val="26"/>
          <w:szCs w:val="26"/>
        </w:rPr>
        <w:t>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6"/>
          <w:szCs w:val="26"/>
        </w:rPr>
      </w:pPr>
    </w:p>
    <w:p w:rsidR="0039762F" w:rsidRPr="000749FE" w:rsidRDefault="0039762F" w:rsidP="00FE07CD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 xml:space="preserve">Приоритеты и цели муниципальной политики </w:t>
      </w:r>
      <w:proofErr w:type="gramStart"/>
      <w:r w:rsidRPr="000749FE">
        <w:rPr>
          <w:rFonts w:ascii="Arial" w:hAnsi="Arial" w:cs="Arial"/>
          <w:b/>
          <w:bCs/>
          <w:color w:val="000000"/>
          <w:sz w:val="26"/>
          <w:szCs w:val="26"/>
        </w:rPr>
        <w:t>в</w:t>
      </w:r>
      <w:proofErr w:type="gramEnd"/>
    </w:p>
    <w:p w:rsidR="0039762F" w:rsidRPr="000749FE" w:rsidRDefault="0039762F" w:rsidP="00FE07C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>сфере дорожной деятельности</w:t>
      </w:r>
    </w:p>
    <w:p w:rsidR="0039762F" w:rsidRPr="000749FE" w:rsidRDefault="0039762F" w:rsidP="00FE07CD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>Приоритеты и цели муниципальной политики в сфере дорожной деятельности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39762F" w:rsidRPr="000749FE" w:rsidRDefault="0039762F" w:rsidP="00FE07CD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Приоритетом муниципальной политики является развитие и модернизация объектов  в сфере дорожной  деятельности.                                 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</w:p>
    <w:p w:rsidR="0039762F" w:rsidRPr="000749FE" w:rsidRDefault="0039762F" w:rsidP="00FE07C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>Цели и задачи подпрограммы</w:t>
      </w:r>
    </w:p>
    <w:p w:rsidR="0039762F" w:rsidRPr="000749FE" w:rsidRDefault="0039762F" w:rsidP="00FE07CD">
      <w:pPr>
        <w:ind w:firstLine="567"/>
        <w:rPr>
          <w:rFonts w:ascii="Arial" w:hAnsi="Arial" w:cs="Arial"/>
          <w:snapToGrid w:val="0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Основной целью подпрограммы </w:t>
      </w:r>
      <w:r w:rsidRPr="000749FE">
        <w:rPr>
          <w:rFonts w:ascii="Arial" w:hAnsi="Arial" w:cs="Arial"/>
          <w:snapToGrid w:val="0"/>
          <w:sz w:val="26"/>
          <w:szCs w:val="26"/>
        </w:rPr>
        <w:t>«</w:t>
      </w:r>
      <w:r w:rsidRPr="000749FE">
        <w:rPr>
          <w:rFonts w:ascii="Arial" w:hAnsi="Arial" w:cs="Arial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</w:t>
      </w:r>
      <w:r w:rsidRPr="000749FE">
        <w:rPr>
          <w:rFonts w:ascii="Arial" w:hAnsi="Arial" w:cs="Arial"/>
          <w:snapToGrid w:val="0"/>
          <w:sz w:val="26"/>
          <w:szCs w:val="26"/>
        </w:rPr>
        <w:t xml:space="preserve"> является:</w:t>
      </w:r>
    </w:p>
    <w:p w:rsidR="0039762F" w:rsidRPr="000749FE" w:rsidRDefault="0039762F" w:rsidP="00FE07CD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-обеспечение требуемого технического состояния сети автомобильных дорог города, их пропускной способности, улучшение качества жизни населения города, создание безопасных условий движения.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Достижение цели подпрограммы осуществляются путем решения следующих задач:</w:t>
      </w:r>
    </w:p>
    <w:p w:rsidR="0039762F" w:rsidRPr="000749FE" w:rsidRDefault="0039762F" w:rsidP="00FE07CD">
      <w:pPr>
        <w:pStyle w:val="ConsPlusCell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>- увеличение протяженности дорог;</w:t>
      </w:r>
    </w:p>
    <w:p w:rsidR="0039762F" w:rsidRPr="000749FE" w:rsidRDefault="0039762F" w:rsidP="00FE07CD">
      <w:pPr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-обеспечение требуемого технического состояния сети автомобильных дорог города и дворовых территорий.</w:t>
      </w:r>
    </w:p>
    <w:p w:rsidR="0039762F" w:rsidRPr="000749FE" w:rsidRDefault="0039762F" w:rsidP="00FE07CD">
      <w:pPr>
        <w:pStyle w:val="a5"/>
        <w:spacing w:after="0" w:line="240" w:lineRule="auto"/>
        <w:ind w:left="567"/>
        <w:jc w:val="center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>Перечень показателей (индикаторов) подпрограммы и ожидаемые конечные результаты подпрограммы</w:t>
      </w:r>
    </w:p>
    <w:p w:rsidR="0039762F" w:rsidRPr="000749FE" w:rsidRDefault="0039762F" w:rsidP="00FE07C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Целевыми индикаторами и показателями подпрограммы является:</w:t>
      </w:r>
    </w:p>
    <w:p w:rsidR="0039762F" w:rsidRPr="000749FE" w:rsidRDefault="0039762F" w:rsidP="00FE07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 количество отремонтированных километров автомобильных дорог общего пользования;</w:t>
      </w:r>
    </w:p>
    <w:p w:rsidR="0039762F" w:rsidRPr="000749FE" w:rsidRDefault="0039762F" w:rsidP="00FE07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 количество отремонтированных квадратных метров дворовых территорий;</w:t>
      </w:r>
    </w:p>
    <w:p w:rsidR="0039762F" w:rsidRPr="000749FE" w:rsidRDefault="0039762F" w:rsidP="00FE07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 количество квадратных метров проведенного ямочного ремонта дорог общего пользования и внутриквартальных дорог;</w:t>
      </w:r>
    </w:p>
    <w:p w:rsidR="0039762F" w:rsidRPr="000749FE" w:rsidRDefault="0039762F" w:rsidP="00FE07C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-обеспечение прироста протяженности автомобильных дорог с твердым покрытием.</w:t>
      </w:r>
    </w:p>
    <w:p w:rsidR="0039762F" w:rsidRPr="000749FE" w:rsidRDefault="0039762F" w:rsidP="00FE07CD">
      <w:pPr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lastRenderedPageBreak/>
        <w:t>Сведения предоставляет МКУ «Управление городского хозяйства г</w:t>
      </w:r>
      <w:proofErr w:type="gramStart"/>
      <w:r w:rsidRPr="000749FE">
        <w:rPr>
          <w:rFonts w:ascii="Arial" w:hAnsi="Arial" w:cs="Arial"/>
          <w:sz w:val="26"/>
          <w:szCs w:val="26"/>
        </w:rPr>
        <w:t>.К</w:t>
      </w:r>
      <w:proofErr w:type="gramEnd"/>
      <w:r w:rsidRPr="000749FE">
        <w:rPr>
          <w:rFonts w:ascii="Arial" w:hAnsi="Arial" w:cs="Arial"/>
          <w:sz w:val="26"/>
          <w:szCs w:val="26"/>
        </w:rPr>
        <w:t xml:space="preserve">урчатова» на основании АВР. </w:t>
      </w:r>
    </w:p>
    <w:p w:rsidR="0039762F" w:rsidRPr="000749FE" w:rsidRDefault="0039762F" w:rsidP="00FE07CD">
      <w:pPr>
        <w:autoSpaceDE w:val="0"/>
        <w:autoSpaceDN w:val="0"/>
        <w:adjustRightInd w:val="0"/>
        <w:ind w:firstLine="567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Конечным результатом подпрограммы является обеспечение выполнения целей, задач и показателей муниципальной программы города Курчатова «Развитие транспортной системы города Курчатова и безопасности дорожного движения на 2016-2020 годы» в целом, в разрезе подпрограмм и основных мероприятий подпрограммы.</w:t>
      </w:r>
    </w:p>
    <w:p w:rsidR="0039762F" w:rsidRPr="000749FE" w:rsidRDefault="0039762F" w:rsidP="00FE07C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Сведения о показателях (индикаторах) подпрограммы приведены в таблице 1.</w:t>
      </w:r>
    </w:p>
    <w:p w:rsidR="0039762F" w:rsidRPr="000749FE" w:rsidRDefault="0039762F" w:rsidP="00FE07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986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 xml:space="preserve">       Сроки и этапы реализации подпрограммы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Подпрограмма реализуется в 2016 - 2020 годах в один этап.</w:t>
      </w:r>
    </w:p>
    <w:p w:rsidR="0039762F" w:rsidRPr="000749FE" w:rsidRDefault="0039762F" w:rsidP="00FE07CD">
      <w:pPr>
        <w:widowControl w:val="0"/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 xml:space="preserve">3. Характеристика </w:t>
      </w:r>
      <w:proofErr w:type="gramStart"/>
      <w:r w:rsidRPr="000749FE">
        <w:rPr>
          <w:rFonts w:ascii="Arial" w:hAnsi="Arial" w:cs="Arial"/>
          <w:b/>
          <w:bCs/>
          <w:sz w:val="26"/>
          <w:szCs w:val="26"/>
        </w:rPr>
        <w:t>основных</w:t>
      </w:r>
      <w:proofErr w:type="gramEnd"/>
      <w:r w:rsidRPr="000749FE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39762F" w:rsidRPr="000749FE" w:rsidRDefault="0039762F" w:rsidP="00FE07CD">
      <w:pPr>
        <w:widowControl w:val="0"/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мероприятий подпрограммы</w:t>
      </w:r>
    </w:p>
    <w:p w:rsidR="0039762F" w:rsidRPr="000749FE" w:rsidRDefault="0039762F" w:rsidP="00FE07CD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         Подпрограмма не включает в себя ведомственные целевые программы.</w:t>
      </w:r>
    </w:p>
    <w:p w:rsidR="0039762F" w:rsidRPr="000749FE" w:rsidRDefault="0039762F" w:rsidP="00FE07CD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В рамках </w:t>
      </w:r>
      <w:r w:rsidRPr="000749FE">
        <w:rPr>
          <w:rFonts w:ascii="Arial" w:hAnsi="Arial" w:cs="Arial"/>
          <w:b/>
          <w:bCs/>
          <w:sz w:val="26"/>
          <w:szCs w:val="26"/>
        </w:rPr>
        <w:t xml:space="preserve">подпрограммы 1 </w:t>
      </w:r>
      <w:r w:rsidRPr="000749FE">
        <w:rPr>
          <w:rFonts w:ascii="Arial" w:hAnsi="Arial" w:cs="Arial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 определены следующие мероприятия: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 xml:space="preserve">Основное мероприятие 1.1.  </w:t>
      </w:r>
      <w:r w:rsidRPr="000749FE">
        <w:rPr>
          <w:rFonts w:ascii="Arial" w:hAnsi="Arial" w:cs="Arial"/>
          <w:sz w:val="26"/>
          <w:szCs w:val="26"/>
        </w:rPr>
        <w:t>Строительство объекта «Автодорога в 7-м, 10-м микрорайонах г. Курчатова Курской области».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-межевание земельного участка;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-строительство объекта «Автодорога в 7-м, 10-м микрорайонах   г. Курчатова Курской области».</w:t>
      </w:r>
    </w:p>
    <w:p w:rsidR="0039762F" w:rsidRPr="000749FE" w:rsidRDefault="0039762F" w:rsidP="00FE07CD">
      <w:pPr>
        <w:ind w:firstLine="567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Ожидаемым непосредственным результатом реализации данного мероприятия станет территориальное развитие г. Курчатова, транспортное соединение 1- 6 жилых микрорайонов с Южным жилым районом г. Курчатова, обеспечение прироста протяженности автомобильных дорог с твердым покрытием.</w:t>
      </w:r>
    </w:p>
    <w:p w:rsidR="00CC0C19" w:rsidRPr="000749FE" w:rsidRDefault="0039762F" w:rsidP="00FE07CD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 xml:space="preserve">Основное мероприятие 1.2. Строительство </w:t>
      </w:r>
      <w:r w:rsidR="00CC0C19" w:rsidRPr="000749FE">
        <w:rPr>
          <w:rFonts w:ascii="Arial" w:hAnsi="Arial" w:cs="Arial"/>
          <w:b/>
          <w:bCs/>
          <w:sz w:val="26"/>
          <w:szCs w:val="26"/>
        </w:rPr>
        <w:t>объекта «Путепровод через железную дорогу»</w:t>
      </w:r>
    </w:p>
    <w:p w:rsidR="0039762F" w:rsidRPr="000749FE" w:rsidRDefault="0039762F" w:rsidP="00FE07C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39762F" w:rsidRPr="000749FE" w:rsidRDefault="0039762F" w:rsidP="00FE07C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 межевание земельного участка;</w:t>
      </w:r>
    </w:p>
    <w:p w:rsidR="0039762F" w:rsidRPr="000749FE" w:rsidRDefault="0039762F" w:rsidP="00FE07C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- строительство </w:t>
      </w:r>
      <w:r w:rsidR="00CC0C19" w:rsidRPr="000749FE">
        <w:rPr>
          <w:rFonts w:ascii="Arial" w:hAnsi="Arial" w:cs="Arial"/>
          <w:sz w:val="26"/>
          <w:szCs w:val="26"/>
        </w:rPr>
        <w:t>объекта «Путепровод через железную дорогу».</w:t>
      </w:r>
    </w:p>
    <w:p w:rsidR="0039762F" w:rsidRPr="000749FE" w:rsidRDefault="0039762F" w:rsidP="00FE07CD">
      <w:pPr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  Ожидаемым непосредственным результатом реализации данного мероприятия является транспортное соединение 1- 6 жилых микрорайонов с Южным жилым районом г. Курчатова, обеспечение прироста протяженности автомобильных дорог с твердым покрытием.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Основное мероприятие 1.3. Содержание и ремонт дорог  и дорожных объектов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Данное основное мероприятие предполагает реализацию следующих мероприятий, направленных на обеспечение требуемого технического </w:t>
      </w:r>
      <w:r w:rsidRPr="000749FE">
        <w:rPr>
          <w:rFonts w:ascii="Arial" w:hAnsi="Arial" w:cs="Arial"/>
          <w:sz w:val="26"/>
          <w:szCs w:val="26"/>
        </w:rPr>
        <w:lastRenderedPageBreak/>
        <w:t xml:space="preserve">состояния сети автомобильных дорог города и включает, в том числе следующие мероприятия: 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-Подготовка расчета договорной цены на ремонт дорог общего пользования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-Разработка схем ремонта и определение точного объема работ по ремонту дворовых территорий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-Строительный контроль выполнения работ по ремонту дорог общего пользования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-Строительный контроль выполнения работ по ремонту дворовых территорий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-Ремонт дорог общего пользования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-Ремонт дворовых территорий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-Ямочный ремонт дорог общего пользования и внутриквартальных дорог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-Содержание автомобильных дорог города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-Содержание и ремонт дорожных знаков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-Содержание и ремонт светофорных объектов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-Межевание автомобильных дорог общего пользования, проведение кадастровых работ.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Основное мероприятие 1.4. Строительство улично-дорожной сети с тротуарами в южном микрорайоне города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Данное мероприятие предполагает реализацию мероприятий, направленных на развитие </w:t>
      </w:r>
      <w:r w:rsidRPr="000749FE">
        <w:rPr>
          <w:rFonts w:ascii="Arial" w:hAnsi="Arial" w:cs="Arial"/>
          <w:b/>
          <w:bCs/>
          <w:sz w:val="26"/>
          <w:szCs w:val="26"/>
        </w:rPr>
        <w:t>улично-дорожной сети</w:t>
      </w:r>
      <w:r w:rsidRPr="000749FE">
        <w:rPr>
          <w:rFonts w:ascii="Arial" w:hAnsi="Arial" w:cs="Arial"/>
          <w:sz w:val="26"/>
          <w:szCs w:val="26"/>
        </w:rPr>
        <w:t xml:space="preserve"> на территории города, в том числе:</w:t>
      </w:r>
    </w:p>
    <w:p w:rsidR="0039762F" w:rsidRPr="000749FE" w:rsidRDefault="0039762F" w:rsidP="00FE07CD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 -Строительство улично-дорожной сети с тротуарами в южном микрорайоне города.</w:t>
      </w:r>
    </w:p>
    <w:p w:rsidR="0039762F" w:rsidRPr="000749FE" w:rsidRDefault="0039762F" w:rsidP="00FE07CD">
      <w:pPr>
        <w:pStyle w:val="a6"/>
        <w:spacing w:before="0" w:beforeAutospacing="0" w:after="0" w:afterAutospacing="0"/>
        <w:ind w:left="540"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 xml:space="preserve">4. </w:t>
      </w:r>
      <w:proofErr w:type="gramStart"/>
      <w:r w:rsidRPr="000749FE">
        <w:rPr>
          <w:rFonts w:ascii="Arial" w:hAnsi="Arial" w:cs="Arial"/>
          <w:b/>
          <w:bCs/>
          <w:color w:val="000000"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39762F" w:rsidRPr="000749FE" w:rsidRDefault="0039762F" w:rsidP="00FE07CD">
      <w:pPr>
        <w:pStyle w:val="a6"/>
        <w:spacing w:before="0" w:beforeAutospacing="0" w:after="0" w:afterAutospacing="0"/>
        <w:ind w:firstLine="709"/>
        <w:rPr>
          <w:rFonts w:ascii="Arial" w:hAnsi="Arial" w:cs="Arial"/>
          <w:b/>
          <w:bCs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>В рамках реализации подпрограмм муниципальные услуги (работы) не оказываются.</w:t>
      </w:r>
    </w:p>
    <w:p w:rsidR="0039762F" w:rsidRPr="000749FE" w:rsidRDefault="0039762F" w:rsidP="00FE07C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</w:t>
      </w:r>
    </w:p>
    <w:p w:rsidR="0039762F" w:rsidRPr="000749FE" w:rsidRDefault="0039762F" w:rsidP="00FE07C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>В рамках реализации основных мероприятий подпрограммы  предполагается участие:</w:t>
      </w:r>
    </w:p>
    <w:p w:rsidR="0039762F" w:rsidRPr="000749FE" w:rsidRDefault="0039762F" w:rsidP="00FE07C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>- администрация города Курчатова;</w:t>
      </w:r>
    </w:p>
    <w:p w:rsidR="0039762F" w:rsidRPr="000749FE" w:rsidRDefault="0039762F" w:rsidP="00FE07CD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-комитет архитектуры администрации города Курчатова;             </w:t>
      </w:r>
    </w:p>
    <w:p w:rsidR="0039762F" w:rsidRPr="000749FE" w:rsidRDefault="0039762F" w:rsidP="00FE07CD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-комитет по управлению имуществом г. Курчатова;</w:t>
      </w:r>
    </w:p>
    <w:p w:rsidR="0039762F" w:rsidRPr="000749FE" w:rsidRDefault="0039762F" w:rsidP="00FE07CD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 МКУ «УГХ г</w:t>
      </w:r>
      <w:proofErr w:type="gramStart"/>
      <w:r w:rsidRPr="000749FE">
        <w:rPr>
          <w:rFonts w:ascii="Arial" w:hAnsi="Arial" w:cs="Arial"/>
          <w:sz w:val="26"/>
          <w:szCs w:val="26"/>
        </w:rPr>
        <w:t>.К</w:t>
      </w:r>
      <w:proofErr w:type="gramEnd"/>
      <w:r w:rsidRPr="000749FE">
        <w:rPr>
          <w:rFonts w:ascii="Arial" w:hAnsi="Arial" w:cs="Arial"/>
          <w:sz w:val="26"/>
          <w:szCs w:val="26"/>
        </w:rPr>
        <w:t>урчатова»;</w:t>
      </w:r>
    </w:p>
    <w:p w:rsidR="0039762F" w:rsidRPr="000749FE" w:rsidRDefault="0039762F" w:rsidP="00FE07CD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-МКП «Благоустройство»;</w:t>
      </w:r>
    </w:p>
    <w:p w:rsidR="0039762F" w:rsidRPr="000749FE" w:rsidRDefault="0039762F" w:rsidP="00FE07C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  <w:lang w:eastAsia="en-US"/>
        </w:rPr>
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</w:r>
    </w:p>
    <w:p w:rsidR="0039762F" w:rsidRPr="000749FE" w:rsidRDefault="0039762F" w:rsidP="00FE07CD">
      <w:pPr>
        <w:widowControl w:val="0"/>
        <w:autoSpaceDE w:val="0"/>
        <w:autoSpaceDN w:val="0"/>
        <w:adjustRightInd w:val="0"/>
        <w:ind w:left="900"/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6. Объем финансовых ресурсов, необходимых для реализации подпрограммы</w:t>
      </w:r>
    </w:p>
    <w:p w:rsidR="0039762F" w:rsidRPr="000749FE" w:rsidRDefault="0039762F" w:rsidP="00FE07C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Расходы на реализацию муниципальной подпрограммы формируются за счет средств городского и областного бюджетов.</w:t>
      </w:r>
    </w:p>
    <w:p w:rsidR="0039762F" w:rsidRPr="000749FE" w:rsidRDefault="0039762F" w:rsidP="00FE07CD">
      <w:pPr>
        <w:pStyle w:val="ConsPlusNonformat"/>
        <w:ind w:left="-57" w:right="-57" w:firstLine="624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Общий объем финансирования подпрограммы в 2016 – 2020 годах за счет всех источников финансирования составит </w:t>
      </w:r>
      <w:r w:rsidRPr="000749FE">
        <w:rPr>
          <w:rFonts w:ascii="Arial" w:hAnsi="Arial" w:cs="Arial"/>
          <w:bCs/>
          <w:color w:val="FF0000"/>
          <w:sz w:val="26"/>
          <w:szCs w:val="26"/>
        </w:rPr>
        <w:t>115148,257</w:t>
      </w: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0749FE">
        <w:rPr>
          <w:rFonts w:ascii="Arial" w:hAnsi="Arial" w:cs="Arial"/>
          <w:color w:val="000000"/>
          <w:sz w:val="26"/>
          <w:szCs w:val="26"/>
        </w:rPr>
        <w:t xml:space="preserve">тыс. рублей,  в том </w:t>
      </w:r>
      <w:r w:rsidRPr="000749FE">
        <w:rPr>
          <w:rFonts w:ascii="Arial" w:hAnsi="Arial" w:cs="Arial"/>
          <w:color w:val="000000"/>
          <w:sz w:val="26"/>
          <w:szCs w:val="26"/>
        </w:rPr>
        <w:lastRenderedPageBreak/>
        <w:t>числе по годам:</w:t>
      </w:r>
    </w:p>
    <w:p w:rsidR="0039762F" w:rsidRPr="000749FE" w:rsidRDefault="0039762F" w:rsidP="00FE07CD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proofErr w:type="gramStart"/>
      <w:r w:rsidRPr="000749FE">
        <w:rPr>
          <w:rFonts w:ascii="Arial" w:hAnsi="Arial" w:cs="Arial"/>
          <w:sz w:val="26"/>
          <w:szCs w:val="26"/>
        </w:rPr>
        <w:t xml:space="preserve">2016 год – 17398,947 тыс. руб.; 2017 год – 61449,657  тыс. руб.; 2018 год – </w:t>
      </w:r>
      <w:r w:rsidRPr="000749FE">
        <w:rPr>
          <w:rFonts w:ascii="Arial" w:hAnsi="Arial" w:cs="Arial"/>
          <w:color w:val="FF0000"/>
          <w:sz w:val="26"/>
          <w:szCs w:val="26"/>
        </w:rPr>
        <w:t>13986,887</w:t>
      </w:r>
      <w:r w:rsidRPr="000749FE">
        <w:rPr>
          <w:rFonts w:ascii="Arial" w:hAnsi="Arial" w:cs="Arial"/>
          <w:sz w:val="26"/>
          <w:szCs w:val="26"/>
        </w:rPr>
        <w:t xml:space="preserve"> тыс. руб.; 2019 год – 18539,418 тыс. руб.; 2020 год – 3773,348 тыс. руб. </w:t>
      </w:r>
      <w:proofErr w:type="gramEnd"/>
    </w:p>
    <w:p w:rsidR="0039762F" w:rsidRPr="000749FE" w:rsidRDefault="0039762F" w:rsidP="00FE07CD">
      <w:pPr>
        <w:pStyle w:val="ConsPlusNonformat"/>
        <w:ind w:left="-57" w:right="-57" w:firstLine="624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- за счет средств городского бюджета  -  </w:t>
      </w:r>
      <w:r w:rsidRPr="000749FE">
        <w:rPr>
          <w:rFonts w:ascii="Arial" w:hAnsi="Arial" w:cs="Arial"/>
          <w:color w:val="FF0000"/>
          <w:sz w:val="26"/>
          <w:szCs w:val="26"/>
        </w:rPr>
        <w:t>50405,226</w:t>
      </w:r>
      <w:r w:rsidRPr="000749FE">
        <w:rPr>
          <w:rFonts w:ascii="Arial" w:hAnsi="Arial" w:cs="Arial"/>
          <w:color w:val="000000"/>
          <w:sz w:val="26"/>
          <w:szCs w:val="26"/>
        </w:rPr>
        <w:t xml:space="preserve"> тыс. рублей, в том числе по годам:</w:t>
      </w:r>
    </w:p>
    <w:p w:rsidR="0039762F" w:rsidRPr="000749FE" w:rsidRDefault="0039762F" w:rsidP="00FE07CD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proofErr w:type="gramStart"/>
      <w:r w:rsidRPr="000749FE">
        <w:rPr>
          <w:rFonts w:ascii="Arial" w:hAnsi="Arial" w:cs="Arial"/>
          <w:sz w:val="26"/>
          <w:szCs w:val="26"/>
        </w:rPr>
        <w:t xml:space="preserve">2016 год – 7398,947 тыс. руб.; 2017 год –11456,626 тыс. руб.; 2018 год – </w:t>
      </w:r>
      <w:r w:rsidRPr="000749FE">
        <w:rPr>
          <w:rFonts w:ascii="Arial" w:hAnsi="Arial" w:cs="Arial"/>
          <w:color w:val="FF0000"/>
          <w:sz w:val="26"/>
          <w:szCs w:val="26"/>
        </w:rPr>
        <w:t>9236,887</w:t>
      </w:r>
      <w:r w:rsidRPr="000749FE">
        <w:rPr>
          <w:rFonts w:ascii="Arial" w:hAnsi="Arial" w:cs="Arial"/>
          <w:sz w:val="26"/>
          <w:szCs w:val="26"/>
        </w:rPr>
        <w:t xml:space="preserve"> тыс. руб.; 2019 год – 18539,418 тыс. руб.; 2020 год – 3773,348 тыс. руб. </w:t>
      </w:r>
      <w:proofErr w:type="gramEnd"/>
    </w:p>
    <w:p w:rsidR="0039762F" w:rsidRPr="000749FE" w:rsidRDefault="0039762F" w:rsidP="00FE07CD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 за счет средств областного бюджета – 64743,031</w:t>
      </w:r>
      <w:r w:rsidRPr="000749FE">
        <w:rPr>
          <w:rFonts w:ascii="Arial" w:hAnsi="Arial" w:cs="Arial"/>
          <w:sz w:val="27"/>
          <w:szCs w:val="27"/>
        </w:rPr>
        <w:t xml:space="preserve">  </w:t>
      </w:r>
      <w:r w:rsidRPr="000749FE">
        <w:rPr>
          <w:rFonts w:ascii="Arial" w:hAnsi="Arial" w:cs="Arial"/>
          <w:sz w:val="26"/>
          <w:szCs w:val="26"/>
        </w:rPr>
        <w:t>тыс</w:t>
      </w:r>
      <w:proofErr w:type="gramStart"/>
      <w:r w:rsidRPr="000749FE">
        <w:rPr>
          <w:rFonts w:ascii="Arial" w:hAnsi="Arial" w:cs="Arial"/>
          <w:sz w:val="26"/>
          <w:szCs w:val="26"/>
        </w:rPr>
        <w:t>.р</w:t>
      </w:r>
      <w:proofErr w:type="gramEnd"/>
      <w:r w:rsidRPr="000749FE">
        <w:rPr>
          <w:rFonts w:ascii="Arial" w:hAnsi="Arial" w:cs="Arial"/>
          <w:sz w:val="26"/>
          <w:szCs w:val="26"/>
        </w:rPr>
        <w:t>ублей, в том числе по годам:</w:t>
      </w:r>
    </w:p>
    <w:p w:rsidR="0039762F" w:rsidRPr="000749FE" w:rsidRDefault="0039762F" w:rsidP="00FE07CD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proofErr w:type="gramStart"/>
      <w:r w:rsidRPr="000749FE">
        <w:rPr>
          <w:rFonts w:ascii="Arial" w:hAnsi="Arial" w:cs="Arial"/>
          <w:sz w:val="26"/>
          <w:szCs w:val="26"/>
        </w:rPr>
        <w:t xml:space="preserve">2016 год –10000,000 тыс. руб.; 2017 год – 49993,031 тыс. руб.; 2018 год – 4750,000 тыс. руб.; 2019 год – 0 тыс. руб.; 2020 год – 0 тыс. руб. </w:t>
      </w:r>
      <w:proofErr w:type="gramEnd"/>
    </w:p>
    <w:p w:rsidR="0039762F" w:rsidRPr="000749FE" w:rsidRDefault="0039762F" w:rsidP="00FE07CD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</w:r>
    </w:p>
    <w:p w:rsidR="0039762F" w:rsidRPr="000749FE" w:rsidRDefault="0039762F" w:rsidP="00FE07CD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39762F" w:rsidRPr="000749FE" w:rsidRDefault="0039762F" w:rsidP="00FE07CD">
      <w:pPr>
        <w:tabs>
          <w:tab w:val="left" w:pos="0"/>
          <w:tab w:val="left" w:pos="540"/>
        </w:tabs>
        <w:ind w:firstLine="72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39762F" w:rsidRPr="000749FE" w:rsidRDefault="0039762F" w:rsidP="00FE07CD">
      <w:pPr>
        <w:tabs>
          <w:tab w:val="left" w:pos="0"/>
          <w:tab w:val="left" w:pos="540"/>
        </w:tabs>
        <w:ind w:firstLine="72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39762F" w:rsidRPr="000749FE" w:rsidRDefault="0039762F" w:rsidP="00FE07CD">
      <w:pPr>
        <w:tabs>
          <w:tab w:val="left" w:pos="0"/>
          <w:tab w:val="left" w:pos="540"/>
        </w:tabs>
        <w:ind w:firstLine="72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программного </w:t>
      </w:r>
      <w:proofErr w:type="spellStart"/>
      <w:r w:rsidRPr="000749FE">
        <w:rPr>
          <w:rFonts w:ascii="Arial" w:hAnsi="Arial" w:cs="Arial"/>
          <w:sz w:val="26"/>
          <w:szCs w:val="26"/>
        </w:rPr>
        <w:t>бюджетирования</w:t>
      </w:r>
      <w:proofErr w:type="spellEnd"/>
      <w:r w:rsidRPr="000749FE">
        <w:rPr>
          <w:rFonts w:ascii="Arial" w:hAnsi="Arial" w:cs="Arial"/>
          <w:sz w:val="26"/>
          <w:szCs w:val="26"/>
        </w:rPr>
        <w:t xml:space="preserve">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39762F" w:rsidRPr="000749FE" w:rsidRDefault="0039762F" w:rsidP="00FE07CD">
      <w:pPr>
        <w:tabs>
          <w:tab w:val="left" w:pos="0"/>
          <w:tab w:val="left" w:pos="540"/>
        </w:tabs>
        <w:ind w:firstLine="72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0749FE">
        <w:rPr>
          <w:rFonts w:ascii="Arial" w:hAnsi="Arial" w:cs="Arial"/>
          <w:sz w:val="26"/>
          <w:szCs w:val="26"/>
        </w:rPr>
        <w:t>управлять</w:t>
      </w:r>
      <w:proofErr w:type="gramEnd"/>
      <w:r w:rsidRPr="000749FE">
        <w:rPr>
          <w:rFonts w:ascii="Arial" w:hAnsi="Arial" w:cs="Arial"/>
          <w:sz w:val="26"/>
          <w:szCs w:val="26"/>
        </w:rPr>
        <w:t xml:space="preserve"> в рамках реализации подпрограммы.</w:t>
      </w:r>
    </w:p>
    <w:p w:rsidR="0039762F" w:rsidRPr="000749FE" w:rsidRDefault="0039762F" w:rsidP="00FE07CD">
      <w:pPr>
        <w:tabs>
          <w:tab w:val="left" w:pos="0"/>
          <w:tab w:val="left" w:pos="540"/>
        </w:tabs>
        <w:ind w:firstLine="72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39762F" w:rsidRPr="000749FE" w:rsidRDefault="0039762F" w:rsidP="00FE07CD">
      <w:pPr>
        <w:tabs>
          <w:tab w:val="left" w:pos="0"/>
          <w:tab w:val="left" w:pos="540"/>
        </w:tabs>
        <w:ind w:firstLine="72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39762F" w:rsidRPr="000749FE" w:rsidRDefault="0039762F" w:rsidP="00FE07CD">
      <w:pPr>
        <w:tabs>
          <w:tab w:val="left" w:pos="0"/>
          <w:tab w:val="left" w:pos="540"/>
        </w:tabs>
        <w:ind w:firstLine="72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lastRenderedPageBreak/>
        <w:t>Меры управления рисками реализации подпрограммы основываются на следующих обстоятельствах:</w:t>
      </w:r>
    </w:p>
    <w:p w:rsidR="0039762F" w:rsidRPr="000749FE" w:rsidRDefault="0039762F" w:rsidP="00FE07CD">
      <w:pPr>
        <w:tabs>
          <w:tab w:val="left" w:pos="0"/>
          <w:tab w:val="left" w:pos="540"/>
        </w:tabs>
        <w:ind w:firstLine="72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39762F" w:rsidRPr="000749FE" w:rsidRDefault="0039762F" w:rsidP="00FE07CD">
      <w:pPr>
        <w:tabs>
          <w:tab w:val="left" w:pos="0"/>
          <w:tab w:val="left" w:pos="540"/>
        </w:tabs>
        <w:ind w:firstLine="72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39762F" w:rsidRPr="000749FE" w:rsidRDefault="0039762F" w:rsidP="00FE07CD">
      <w:pPr>
        <w:tabs>
          <w:tab w:val="left" w:pos="0"/>
          <w:tab w:val="left" w:pos="540"/>
        </w:tabs>
        <w:ind w:firstLine="72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39762F" w:rsidRPr="000749FE" w:rsidRDefault="0039762F" w:rsidP="00FE07C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E07C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</w:t>
      </w:r>
    </w:p>
    <w:p w:rsidR="0039762F" w:rsidRPr="000749FE" w:rsidRDefault="0039762F" w:rsidP="00FE07C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</w:t>
      </w:r>
      <w:r w:rsidRPr="000749FE">
        <w:rPr>
          <w:rFonts w:ascii="Arial" w:hAnsi="Arial" w:cs="Arial"/>
          <w:noProof/>
          <w:color w:val="000000"/>
          <w:sz w:val="26"/>
          <w:szCs w:val="26"/>
        </w:rPr>
        <w:t xml:space="preserve">  </w:t>
      </w:r>
    </w:p>
    <w:p w:rsidR="0039762F" w:rsidRPr="000749FE" w:rsidRDefault="0039762F" w:rsidP="00FE07C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</w:t>
      </w:r>
    </w:p>
    <w:p w:rsidR="0039762F" w:rsidRPr="000749FE" w:rsidRDefault="0039762F" w:rsidP="00FE07C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E07C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C71F0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39762F" w:rsidRPr="000749FE" w:rsidRDefault="0039762F" w:rsidP="00C71F0C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Приложение №2 </w:t>
      </w: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>к постановлению администрации</w:t>
      </w: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города Курчатова </w:t>
      </w:r>
    </w:p>
    <w:p w:rsidR="0039762F" w:rsidRPr="000749FE" w:rsidRDefault="0039762F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</w:rPr>
        <w:t>___________№ _______</w:t>
      </w:r>
    </w:p>
    <w:p w:rsidR="0039762F" w:rsidRPr="000749FE" w:rsidRDefault="0039762F" w:rsidP="005B5281">
      <w:pPr>
        <w:rPr>
          <w:rFonts w:ascii="Arial" w:hAnsi="Arial" w:cs="Arial"/>
        </w:rPr>
      </w:pPr>
    </w:p>
    <w:p w:rsidR="0039762F" w:rsidRPr="000749FE" w:rsidRDefault="0039762F" w:rsidP="000722AF">
      <w:pPr>
        <w:autoSpaceDE w:val="0"/>
        <w:autoSpaceDN w:val="0"/>
        <w:adjustRightInd w:val="0"/>
        <w:ind w:left="34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Подпрограмма 2</w:t>
      </w:r>
    </w:p>
    <w:p w:rsidR="0039762F" w:rsidRPr="000749FE" w:rsidRDefault="0039762F" w:rsidP="000722AF">
      <w:pPr>
        <w:autoSpaceDE w:val="0"/>
        <w:autoSpaceDN w:val="0"/>
        <w:adjustRightInd w:val="0"/>
        <w:ind w:left="34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</w:p>
    <w:p w:rsidR="0039762F" w:rsidRPr="000749FE" w:rsidRDefault="0039762F" w:rsidP="000722AF">
      <w:pPr>
        <w:autoSpaceDE w:val="0"/>
        <w:autoSpaceDN w:val="0"/>
        <w:adjustRightInd w:val="0"/>
        <w:ind w:left="34"/>
        <w:outlineLvl w:val="1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 «Повышение безопасности дорожного движения в  городе Курчатове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   </w:t>
      </w:r>
    </w:p>
    <w:p w:rsidR="0039762F" w:rsidRPr="000749FE" w:rsidRDefault="0039762F" w:rsidP="000722AF">
      <w:pPr>
        <w:autoSpaceDE w:val="0"/>
        <w:autoSpaceDN w:val="0"/>
        <w:adjustRightInd w:val="0"/>
        <w:ind w:left="34"/>
        <w:jc w:val="center"/>
        <w:outlineLvl w:val="1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Паспорт подпрограммы 2</w:t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804"/>
      </w:tblGrid>
      <w:tr w:rsidR="0039762F" w:rsidRPr="000749FE" w:rsidTr="00BF1F1F">
        <w:trPr>
          <w:trHeight w:val="157"/>
        </w:trPr>
        <w:tc>
          <w:tcPr>
            <w:tcW w:w="2835" w:type="dxa"/>
          </w:tcPr>
          <w:p w:rsidR="0039762F" w:rsidRPr="000749FE" w:rsidRDefault="0039762F" w:rsidP="00BF1F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 xml:space="preserve">Ответственный исполнитель </w:t>
            </w: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подпрограммы</w:t>
            </w:r>
          </w:p>
        </w:tc>
        <w:tc>
          <w:tcPr>
            <w:tcW w:w="6804" w:type="dxa"/>
          </w:tcPr>
          <w:p w:rsidR="0039762F" w:rsidRPr="000749FE" w:rsidRDefault="0039762F" w:rsidP="00BF1F1F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lastRenderedPageBreak/>
              <w:t>МКУ «УГХ г</w:t>
            </w:r>
            <w:proofErr w:type="gramStart"/>
            <w:r w:rsidRPr="000749FE">
              <w:rPr>
                <w:rFonts w:ascii="Arial" w:hAnsi="Arial" w:cs="Arial"/>
              </w:rPr>
              <w:t>.К</w:t>
            </w:r>
            <w:proofErr w:type="gramEnd"/>
            <w:r w:rsidRPr="000749FE">
              <w:rPr>
                <w:rFonts w:ascii="Arial" w:hAnsi="Arial" w:cs="Arial"/>
              </w:rPr>
              <w:t>урчатова»</w:t>
            </w:r>
          </w:p>
          <w:p w:rsidR="0039762F" w:rsidRPr="000749FE" w:rsidRDefault="0039762F" w:rsidP="00BF1F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39762F" w:rsidRPr="000749FE" w:rsidTr="00BF1F1F">
        <w:trPr>
          <w:trHeight w:val="157"/>
        </w:trPr>
        <w:tc>
          <w:tcPr>
            <w:tcW w:w="2835" w:type="dxa"/>
          </w:tcPr>
          <w:p w:rsidR="0039762F" w:rsidRPr="000749FE" w:rsidRDefault="0039762F" w:rsidP="00BF1F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 xml:space="preserve">Участники муниципальной подпрограммы </w:t>
            </w:r>
          </w:p>
        </w:tc>
        <w:tc>
          <w:tcPr>
            <w:tcW w:w="6804" w:type="dxa"/>
          </w:tcPr>
          <w:p w:rsidR="0039762F" w:rsidRPr="000749FE" w:rsidRDefault="0039762F" w:rsidP="00BF1F1F">
            <w:pPr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МКУ «Управление городского хозяйства г</w:t>
            </w:r>
            <w:proofErr w:type="gramStart"/>
            <w:r w:rsidRPr="000749FE">
              <w:rPr>
                <w:rFonts w:ascii="Arial" w:hAnsi="Arial" w:cs="Arial"/>
                <w:sz w:val="26"/>
                <w:szCs w:val="26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6"/>
                <w:szCs w:val="26"/>
              </w:rPr>
              <w:t>урчатова»;</w:t>
            </w:r>
          </w:p>
          <w:p w:rsidR="0039762F" w:rsidRPr="000749FE" w:rsidRDefault="0039762F" w:rsidP="00BF1F1F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№5), МКУ «ЦРО» г</w:t>
            </w:r>
            <w:proofErr w:type="gramStart"/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урчатова, ОГИБДД МО МВД России «Курчатовский» (по согласованию)</w:t>
            </w:r>
          </w:p>
        </w:tc>
      </w:tr>
      <w:tr w:rsidR="0039762F" w:rsidRPr="000749FE" w:rsidTr="00BF1F1F">
        <w:trPr>
          <w:trHeight w:val="157"/>
        </w:trPr>
        <w:tc>
          <w:tcPr>
            <w:tcW w:w="2835" w:type="dxa"/>
          </w:tcPr>
          <w:p w:rsidR="0039762F" w:rsidRPr="000749FE" w:rsidRDefault="0039762F" w:rsidP="00BF1F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6804" w:type="dxa"/>
          </w:tcPr>
          <w:p w:rsidR="0039762F" w:rsidRPr="000749FE" w:rsidRDefault="0039762F" w:rsidP="00BF1F1F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39762F" w:rsidRPr="000749FE" w:rsidTr="00BF1F1F">
        <w:trPr>
          <w:trHeight w:val="157"/>
        </w:trPr>
        <w:tc>
          <w:tcPr>
            <w:tcW w:w="2835" w:type="dxa"/>
          </w:tcPr>
          <w:p w:rsidR="0039762F" w:rsidRPr="000749FE" w:rsidRDefault="0039762F" w:rsidP="00BF1F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Цель  подпрограммы</w:t>
            </w:r>
          </w:p>
        </w:tc>
        <w:tc>
          <w:tcPr>
            <w:tcW w:w="6804" w:type="dxa"/>
          </w:tcPr>
          <w:p w:rsidR="0039762F" w:rsidRPr="000749FE" w:rsidRDefault="0039762F" w:rsidP="00BF1F1F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 Снижение числа погибших в результате дорожно-транспортных происшествий</w:t>
            </w:r>
          </w:p>
        </w:tc>
      </w:tr>
      <w:tr w:rsidR="0039762F" w:rsidRPr="000749FE" w:rsidTr="00BF1F1F">
        <w:trPr>
          <w:trHeight w:val="157"/>
        </w:trPr>
        <w:tc>
          <w:tcPr>
            <w:tcW w:w="2835" w:type="dxa"/>
          </w:tcPr>
          <w:p w:rsidR="0039762F" w:rsidRPr="000749FE" w:rsidRDefault="0039762F" w:rsidP="00BF1F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6804" w:type="dxa"/>
          </w:tcPr>
          <w:p w:rsidR="0039762F" w:rsidRPr="000749FE" w:rsidRDefault="0039762F" w:rsidP="00BF1F1F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прочее).</w:t>
            </w:r>
          </w:p>
          <w:p w:rsidR="0039762F" w:rsidRPr="000749FE" w:rsidRDefault="0039762F" w:rsidP="00BF1F1F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поведения.</w:t>
            </w:r>
          </w:p>
          <w:p w:rsidR="0039762F" w:rsidRPr="000749FE" w:rsidRDefault="0039762F" w:rsidP="00BF1F1F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3. Повышение правого сознания населения в целях соблюдения им норм и правил дорожного движения.</w:t>
            </w:r>
          </w:p>
        </w:tc>
      </w:tr>
      <w:tr w:rsidR="0039762F" w:rsidRPr="000749FE" w:rsidTr="00BF1F1F">
        <w:trPr>
          <w:trHeight w:val="708"/>
        </w:trPr>
        <w:tc>
          <w:tcPr>
            <w:tcW w:w="2835" w:type="dxa"/>
          </w:tcPr>
          <w:p w:rsidR="0039762F" w:rsidRPr="000749FE" w:rsidRDefault="0039762F" w:rsidP="00BF1F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804" w:type="dxa"/>
          </w:tcPr>
          <w:p w:rsidR="0039762F" w:rsidRPr="000749FE" w:rsidRDefault="0039762F" w:rsidP="00BF1F1F">
            <w:pPr>
              <w:ind w:left="360" w:hanging="326"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1. Число погибших в дорожно-транспортных происшествиях на территории МО «Город Курчатов».</w:t>
            </w:r>
          </w:p>
          <w:p w:rsidR="0039762F" w:rsidRPr="000749FE" w:rsidRDefault="0039762F" w:rsidP="00BF1F1F">
            <w:pPr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2. Социальный риск (число лиц пострадавших в дорожно-транспортных происшествиях на 10 тысяч населения)</w:t>
            </w:r>
          </w:p>
        </w:tc>
      </w:tr>
      <w:tr w:rsidR="0039762F" w:rsidRPr="000749FE" w:rsidTr="00BF1F1F">
        <w:trPr>
          <w:trHeight w:val="913"/>
        </w:trPr>
        <w:tc>
          <w:tcPr>
            <w:tcW w:w="2835" w:type="dxa"/>
          </w:tcPr>
          <w:p w:rsidR="0039762F" w:rsidRPr="000749FE" w:rsidRDefault="0039762F" w:rsidP="00BF1F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39762F" w:rsidRPr="000749FE" w:rsidRDefault="0039762F" w:rsidP="00BF1F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Подпрограмма реализуется  в 2016-2020 годы в один  этап.</w:t>
            </w:r>
          </w:p>
          <w:p w:rsidR="0039762F" w:rsidRPr="000749FE" w:rsidRDefault="0039762F" w:rsidP="00BF1F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39762F" w:rsidRPr="000749FE" w:rsidTr="00BF1F1F">
        <w:trPr>
          <w:trHeight w:val="570"/>
        </w:trPr>
        <w:tc>
          <w:tcPr>
            <w:tcW w:w="2835" w:type="dxa"/>
          </w:tcPr>
          <w:p w:rsidR="0039762F" w:rsidRPr="000749FE" w:rsidRDefault="0039762F" w:rsidP="00BF1F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804" w:type="dxa"/>
          </w:tcPr>
          <w:p w:rsidR="0039762F" w:rsidRPr="000749FE" w:rsidRDefault="0039762F" w:rsidP="00BF1F1F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 xml:space="preserve">Финансирование мероприятий подпрограммы предусматривается за счет средств городского бюджета.  </w:t>
            </w:r>
          </w:p>
          <w:p w:rsidR="0039762F" w:rsidRPr="000749FE" w:rsidRDefault="0039762F" w:rsidP="00BF1F1F">
            <w:pPr>
              <w:pStyle w:val="ConsPlusNonformat"/>
              <w:ind w:left="-57" w:right="-57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 xml:space="preserve">Общий объем финансирования подпрограммы в 2016 – 2020 годах за счет всех источников финансирования составит </w:t>
            </w:r>
            <w:r w:rsidRPr="000749FE">
              <w:rPr>
                <w:rFonts w:ascii="Arial" w:hAnsi="Arial" w:cs="Arial"/>
                <w:color w:val="FF0000"/>
                <w:sz w:val="26"/>
                <w:szCs w:val="26"/>
              </w:rPr>
              <w:t>4789,568</w:t>
            </w: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 xml:space="preserve"> тыс. рублей,  в том числе по годам:</w:t>
            </w:r>
          </w:p>
          <w:p w:rsidR="0039762F" w:rsidRPr="000749FE" w:rsidRDefault="0039762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2016 год – 626,558 тыс. руб.;</w:t>
            </w:r>
          </w:p>
          <w:p w:rsidR="0039762F" w:rsidRPr="000749FE" w:rsidRDefault="0039762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2017 год – 615,400 тыс. руб.;</w:t>
            </w:r>
          </w:p>
          <w:p w:rsidR="0039762F" w:rsidRPr="000749FE" w:rsidRDefault="0039762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2018 год – </w:t>
            </w:r>
            <w:r w:rsidRPr="000749FE">
              <w:rPr>
                <w:rFonts w:ascii="Arial" w:hAnsi="Arial" w:cs="Arial"/>
                <w:color w:val="FF0000"/>
                <w:sz w:val="26"/>
                <w:szCs w:val="26"/>
              </w:rPr>
              <w:t>2491,010</w:t>
            </w:r>
            <w:r w:rsidRPr="000749FE">
              <w:rPr>
                <w:rFonts w:ascii="Arial" w:hAnsi="Arial" w:cs="Arial"/>
                <w:sz w:val="26"/>
                <w:szCs w:val="26"/>
              </w:rPr>
              <w:t xml:space="preserve"> тыс. руб.;</w:t>
            </w:r>
          </w:p>
          <w:p w:rsidR="0039762F" w:rsidRPr="000749FE" w:rsidRDefault="0039762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lastRenderedPageBreak/>
              <w:t>2019 год – 528,300 тыс. руб.;</w:t>
            </w:r>
          </w:p>
          <w:p w:rsidR="0039762F" w:rsidRPr="000749FE" w:rsidRDefault="0039762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2020 год – 528,300 тыс. руб. </w:t>
            </w:r>
          </w:p>
          <w:p w:rsidR="0039762F" w:rsidRPr="000749FE" w:rsidRDefault="0039762F" w:rsidP="00BF1F1F">
            <w:pPr>
              <w:pStyle w:val="ConsPlusNonformat"/>
              <w:ind w:left="-57" w:right="-57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 xml:space="preserve">- за счет средств городского бюджета  - </w:t>
            </w:r>
            <w:r w:rsidRPr="000749FE">
              <w:rPr>
                <w:rFonts w:ascii="Arial" w:hAnsi="Arial" w:cs="Arial"/>
                <w:color w:val="FF0000"/>
                <w:sz w:val="26"/>
                <w:szCs w:val="26"/>
              </w:rPr>
              <w:t>4789,568</w:t>
            </w:r>
            <w:r w:rsidRPr="000749FE">
              <w:rPr>
                <w:rFonts w:ascii="Arial" w:hAnsi="Arial" w:cs="Arial"/>
                <w:color w:val="000000"/>
                <w:sz w:val="26"/>
                <w:szCs w:val="26"/>
              </w:rPr>
              <w:t xml:space="preserve"> тыс. рублей, в том числе по годам:</w:t>
            </w:r>
          </w:p>
          <w:p w:rsidR="0039762F" w:rsidRPr="000749FE" w:rsidRDefault="0039762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2016 год – 626,558 тыс. руб.;</w:t>
            </w:r>
          </w:p>
          <w:p w:rsidR="0039762F" w:rsidRPr="000749FE" w:rsidRDefault="0039762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2017 год – 615,400 тыс. руб.;</w:t>
            </w:r>
          </w:p>
          <w:p w:rsidR="0039762F" w:rsidRPr="000749FE" w:rsidRDefault="0039762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2018 год – </w:t>
            </w:r>
            <w:r w:rsidRPr="000749FE">
              <w:rPr>
                <w:rFonts w:ascii="Arial" w:hAnsi="Arial" w:cs="Arial"/>
                <w:bCs/>
                <w:color w:val="FF0000"/>
                <w:sz w:val="26"/>
                <w:szCs w:val="26"/>
              </w:rPr>
              <w:t>2491,010</w:t>
            </w:r>
            <w:r w:rsidRPr="000749FE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0749FE">
              <w:rPr>
                <w:rFonts w:ascii="Arial" w:hAnsi="Arial" w:cs="Arial"/>
                <w:sz w:val="26"/>
                <w:szCs w:val="26"/>
              </w:rPr>
              <w:t>тыс. руб.;</w:t>
            </w:r>
          </w:p>
          <w:p w:rsidR="0039762F" w:rsidRPr="000749FE" w:rsidRDefault="0039762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2019 год – 528,300 тыс. руб.;</w:t>
            </w:r>
          </w:p>
          <w:p w:rsidR="0039762F" w:rsidRPr="000749FE" w:rsidRDefault="0039762F" w:rsidP="00BF1F1F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2020 год – 528,300 тыс. руб. </w:t>
            </w:r>
          </w:p>
          <w:p w:rsidR="0039762F" w:rsidRPr="000749FE" w:rsidRDefault="0039762F" w:rsidP="00BF1F1F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39762F" w:rsidRPr="000749FE" w:rsidTr="00BF1F1F">
        <w:trPr>
          <w:trHeight w:val="570"/>
        </w:trPr>
        <w:tc>
          <w:tcPr>
            <w:tcW w:w="2835" w:type="dxa"/>
          </w:tcPr>
          <w:p w:rsidR="0039762F" w:rsidRPr="000749FE" w:rsidRDefault="0039762F" w:rsidP="00BF1F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39762F" w:rsidRPr="000749FE" w:rsidRDefault="0039762F" w:rsidP="00BF1F1F">
            <w:pPr>
              <w:ind w:left="49"/>
              <w:rPr>
                <w:rFonts w:ascii="Arial" w:hAnsi="Arial" w:cs="Arial"/>
                <w:sz w:val="26"/>
                <w:szCs w:val="26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>1. Снижение числа погибших в результате дорожно-транспортных происшествий к 2020 году на 80% по сравнению с 2015 годом.</w:t>
            </w:r>
          </w:p>
          <w:p w:rsidR="0039762F" w:rsidRPr="000749FE" w:rsidRDefault="0039762F" w:rsidP="00BF1F1F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749FE">
              <w:rPr>
                <w:rFonts w:ascii="Arial" w:hAnsi="Arial" w:cs="Arial"/>
                <w:sz w:val="26"/>
                <w:szCs w:val="26"/>
              </w:rPr>
              <w:t xml:space="preserve"> 2. Повышение правового сознания и предупреждение опасного поведения участников дорожного движения</w:t>
            </w:r>
          </w:p>
        </w:tc>
      </w:tr>
    </w:tbl>
    <w:p w:rsidR="0039762F" w:rsidRPr="000749FE" w:rsidRDefault="0039762F" w:rsidP="000722AF">
      <w:pPr>
        <w:spacing w:line="240" w:lineRule="atLeast"/>
        <w:ind w:left="568"/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39762F" w:rsidRPr="000749FE" w:rsidRDefault="0039762F" w:rsidP="000722AF">
      <w:pPr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Решение проблемы обеспечения безопасности дорожного движения яв</w:t>
      </w:r>
      <w:r w:rsidRPr="000749FE">
        <w:rPr>
          <w:rFonts w:ascii="Arial" w:hAnsi="Arial" w:cs="Arial"/>
          <w:sz w:val="26"/>
          <w:szCs w:val="26"/>
        </w:rPr>
        <w:softHyphen/>
        <w:t>ляется одной из важнейших задач современного общества.</w:t>
      </w:r>
    </w:p>
    <w:p w:rsidR="0039762F" w:rsidRPr="000749FE" w:rsidRDefault="0039762F" w:rsidP="000722AF">
      <w:pPr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39762F" w:rsidRPr="000749FE" w:rsidRDefault="0039762F" w:rsidP="000722AF">
      <w:pPr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Ежегодно на улично-дорожной сети города Курчатова Курской области совершается более 700 дорожно-транспортных происшествий (далее - ДТП), в ко</w:t>
      </w:r>
      <w:r w:rsidRPr="000749FE">
        <w:rPr>
          <w:rFonts w:ascii="Arial" w:hAnsi="Arial" w:cs="Arial"/>
          <w:sz w:val="26"/>
          <w:szCs w:val="26"/>
        </w:rPr>
        <w:softHyphen/>
        <w:t>торых люди погибают или получают ра</w:t>
      </w:r>
      <w:r w:rsidRPr="000749FE">
        <w:rPr>
          <w:rFonts w:ascii="Arial" w:hAnsi="Arial" w:cs="Arial"/>
          <w:sz w:val="26"/>
          <w:szCs w:val="26"/>
        </w:rPr>
        <w:softHyphen/>
        <w:t xml:space="preserve">нения различной степени тяжести. </w:t>
      </w:r>
    </w:p>
    <w:p w:rsidR="0039762F" w:rsidRPr="000749FE" w:rsidRDefault="0039762F" w:rsidP="000722AF">
      <w:pPr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В 2015 году на территории города Курчатова Курской области зарегистрировано 879 ДТП, в результате которых 6 человек погибло и 48 получили ранения. По сравнению с 2014 годом количество ДТП увеличилось на 10 %, число по</w:t>
      </w:r>
      <w:r w:rsidRPr="000749FE">
        <w:rPr>
          <w:rFonts w:ascii="Arial" w:hAnsi="Arial" w:cs="Arial"/>
          <w:sz w:val="26"/>
          <w:szCs w:val="26"/>
        </w:rPr>
        <w:softHyphen/>
        <w:t>гибших в авариях людей увеличилось на 6 человек, количество раненых сократилось на 9 %, число дорожно-транспортных происшествий, при которых пострадали участники дорожного движения, снизилось на 7%.</w:t>
      </w:r>
    </w:p>
    <w:p w:rsidR="0039762F" w:rsidRPr="000749FE" w:rsidRDefault="0039762F" w:rsidP="000722AF">
      <w:pPr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Количество дорожно-транспортных происшествий с участием нетрезвых водителей по сравнению с 2014 годом снизилось на 37,5 %. </w:t>
      </w:r>
    </w:p>
    <w:p w:rsidR="0039762F" w:rsidRPr="000749FE" w:rsidRDefault="0039762F" w:rsidP="000722AF">
      <w:pPr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Удельный вес ДТП с участием детей до 16 лет составил 14,6 % от общего числа аварий. Всего за 2014 год зарегистрировано 6 дорожно-транспортных происшествий, при этом 6 юных участников дорожного движения получили ранения. За 12 месяцев 2014 года было зарегистрировано 109 нарушений Правил дорожного движения несовершеннолетними, в том числе 18-скутеристы и велосипедисты, 90-пешеходы, 1 управлял автомобилем в состоянии алкогольного опьянения.</w:t>
      </w:r>
    </w:p>
    <w:p w:rsidR="0039762F" w:rsidRPr="000749FE" w:rsidRDefault="0039762F" w:rsidP="000722AF">
      <w:pPr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lastRenderedPageBreak/>
        <w:t>Основной причиной совершения ДТП по-прежнему остается челове</w:t>
      </w:r>
      <w:r w:rsidRPr="000749FE">
        <w:rPr>
          <w:rFonts w:ascii="Arial" w:hAnsi="Arial" w:cs="Arial"/>
          <w:sz w:val="26"/>
          <w:szCs w:val="26"/>
        </w:rPr>
        <w:softHyphen/>
        <w:t>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</w:t>
      </w:r>
      <w:r w:rsidRPr="000749FE">
        <w:rPr>
          <w:rFonts w:ascii="Arial" w:hAnsi="Arial" w:cs="Arial"/>
          <w:sz w:val="26"/>
          <w:szCs w:val="26"/>
        </w:rPr>
        <w:softHyphen/>
        <w:t>ление преимущества в движении пешеходам и другим транспортным сред</w:t>
      </w:r>
      <w:r w:rsidRPr="000749FE">
        <w:rPr>
          <w:rFonts w:ascii="Arial" w:hAnsi="Arial" w:cs="Arial"/>
          <w:sz w:val="26"/>
          <w:szCs w:val="26"/>
        </w:rPr>
        <w:softHyphen/>
        <w:t>ствам, управление транспортом в состоянии алкогольного опьянения.</w:t>
      </w:r>
    </w:p>
    <w:p w:rsidR="0039762F" w:rsidRPr="000749FE" w:rsidRDefault="0039762F" w:rsidP="000722AF">
      <w:pPr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39762F" w:rsidRPr="000749FE" w:rsidRDefault="0039762F" w:rsidP="000722AF">
      <w:pPr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Крайне низкой продолжает оставаться дорожная дисциплина участ</w:t>
      </w:r>
      <w:r w:rsidRPr="000749FE">
        <w:rPr>
          <w:rFonts w:ascii="Arial" w:hAnsi="Arial" w:cs="Arial"/>
          <w:sz w:val="26"/>
          <w:szCs w:val="26"/>
        </w:rPr>
        <w:softHyphen/>
        <w:t>ников движения. Так, за 2014 год в городе Курчатове и Курчатовском районе Курской области выявлено и пресечено 15009 нарушений ПДД, задержан 501 водитель, за управление автотранспортом в состоянии алкогольного опьянения, либо за отказ от прохождения освидетельствования на состояние опьянения. Было пресечено 6100 нарушений скоростного режима движения, 200  не предоставлений преимущества в движении транспортным средствам, 1862 нарушения ПДД со стороны пешеходов и 404 нарушения правил проезда пешеходных переходов водителями транспортных средств.</w:t>
      </w:r>
    </w:p>
    <w:p w:rsidR="0039762F" w:rsidRPr="000749FE" w:rsidRDefault="0039762F" w:rsidP="000722AF">
      <w:pPr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Проблема аварийности на автомототранспорте за последние годы приобрела особую остроту в связи с возрастающей ежегодно диспропорци</w:t>
      </w:r>
      <w:r w:rsidRPr="000749FE">
        <w:rPr>
          <w:rFonts w:ascii="Arial" w:hAnsi="Arial" w:cs="Arial"/>
          <w:sz w:val="26"/>
          <w:szCs w:val="26"/>
        </w:rPr>
        <w:softHyphen/>
        <w:t>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</w:t>
      </w:r>
      <w:r w:rsidRPr="000749FE">
        <w:rPr>
          <w:rFonts w:ascii="Arial" w:hAnsi="Arial" w:cs="Arial"/>
          <w:sz w:val="26"/>
          <w:szCs w:val="26"/>
        </w:rPr>
        <w:softHyphen/>
        <w:t>ющейся интенсивностью транспортных потоков.</w:t>
      </w:r>
    </w:p>
    <w:p w:rsidR="0039762F" w:rsidRPr="000749FE" w:rsidRDefault="0039762F" w:rsidP="000722A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Остается еще много нерешенных проблем в вопросах организации дорожного движения на территории города.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остановочными пунктами, пешеходными дорожками, тротуарами и другими средствами, обеспечивающими безопасность участников движения. </w:t>
      </w:r>
    </w:p>
    <w:p w:rsidR="0039762F" w:rsidRPr="000749FE" w:rsidRDefault="0039762F" w:rsidP="000722A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39762F" w:rsidRPr="000749FE" w:rsidRDefault="0039762F" w:rsidP="000722AF">
      <w:pPr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ab/>
        <w:t>Целью муниципальной политики в сфере повышения безопасности дорожного движения является снижение числа погибших в результате дорожно-транспортных происшествий на территории МО «Город Курчатов» Это позволит городу Курчатову Курской области приблизиться  к  более  высокому уровню безопасности дорожного движения за счет снижения показателей дорожно-транспортной аварийности и, тем самым, уменьшения социальной остроты проблемы.</w:t>
      </w:r>
    </w:p>
    <w:p w:rsidR="0039762F" w:rsidRPr="000749FE" w:rsidRDefault="0039762F" w:rsidP="000722AF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Для достижения цели программы необходимо решение следующих задач:</w:t>
      </w:r>
    </w:p>
    <w:p w:rsidR="0039762F" w:rsidRPr="000749FE" w:rsidRDefault="0039762F" w:rsidP="000722AF">
      <w:pPr>
        <w:ind w:firstLine="540"/>
        <w:rPr>
          <w:rFonts w:ascii="Arial" w:hAnsi="Arial" w:cs="Arial"/>
          <w:sz w:val="26"/>
          <w:szCs w:val="26"/>
          <w:lang w:eastAsia="en-US"/>
        </w:rPr>
      </w:pPr>
      <w:r w:rsidRPr="000749FE">
        <w:rPr>
          <w:rFonts w:ascii="Arial" w:hAnsi="Arial" w:cs="Arial"/>
          <w:sz w:val="26"/>
          <w:szCs w:val="26"/>
          <w:lang w:eastAsia="en-US"/>
        </w:rPr>
        <w:t xml:space="preserve">1. Ликвидация мест концентрации дорожно-транспортных происшествий, предотвращение заторов, оптимизация скоростных режимов движения на </w:t>
      </w:r>
      <w:r w:rsidRPr="000749FE">
        <w:rPr>
          <w:rFonts w:ascii="Arial" w:hAnsi="Arial" w:cs="Arial"/>
          <w:sz w:val="26"/>
          <w:szCs w:val="26"/>
          <w:lang w:eastAsia="en-US"/>
        </w:rPr>
        <w:lastRenderedPageBreak/>
        <w:t>участках улично-дорожной сети, применение современных инженерных схем организации дорожного движения, технических средств (светофоров и прочее);</w:t>
      </w:r>
    </w:p>
    <w:p w:rsidR="0039762F" w:rsidRPr="000749FE" w:rsidRDefault="0039762F" w:rsidP="000722AF">
      <w:pPr>
        <w:rPr>
          <w:rFonts w:ascii="Arial" w:hAnsi="Arial" w:cs="Arial"/>
          <w:sz w:val="26"/>
          <w:szCs w:val="26"/>
          <w:lang w:eastAsia="en-US"/>
        </w:rPr>
      </w:pPr>
      <w:r w:rsidRPr="000749FE">
        <w:rPr>
          <w:rFonts w:ascii="Arial" w:hAnsi="Arial" w:cs="Arial"/>
          <w:sz w:val="26"/>
          <w:szCs w:val="26"/>
          <w:lang w:eastAsia="en-US"/>
        </w:rPr>
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поведения;</w:t>
      </w:r>
    </w:p>
    <w:p w:rsidR="0039762F" w:rsidRPr="000749FE" w:rsidRDefault="0039762F" w:rsidP="000722AF">
      <w:pPr>
        <w:rPr>
          <w:rFonts w:ascii="Arial" w:hAnsi="Arial" w:cs="Arial"/>
          <w:sz w:val="26"/>
          <w:szCs w:val="26"/>
          <w:lang w:eastAsia="en-US"/>
        </w:rPr>
      </w:pPr>
      <w:r w:rsidRPr="000749FE">
        <w:rPr>
          <w:rFonts w:ascii="Arial" w:hAnsi="Arial" w:cs="Arial"/>
          <w:sz w:val="26"/>
          <w:szCs w:val="26"/>
          <w:lang w:eastAsia="en-US"/>
        </w:rPr>
        <w:t>3. Повышение правого сознания населения в целях соблюдения им норм и правил дорожного движения.</w:t>
      </w:r>
    </w:p>
    <w:p w:rsidR="0039762F" w:rsidRPr="000749FE" w:rsidRDefault="0039762F" w:rsidP="000722A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Ожидаемым общественно значимым результатом реализации подпрограммы послужит снижение количества пострадавших и погибших в дорожно-транспортных происшествиях к 2020 году на 80% по сравнению с 2015 годом,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39762F" w:rsidRPr="000749FE" w:rsidRDefault="0039762F" w:rsidP="000722AF">
      <w:pPr>
        <w:spacing w:line="240" w:lineRule="atLeast"/>
        <w:jc w:val="center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3.  Характеристика  основных мероприятий подпрограммы</w:t>
      </w:r>
    </w:p>
    <w:p w:rsidR="0039762F" w:rsidRPr="000749FE" w:rsidRDefault="0039762F" w:rsidP="000722AF">
      <w:pPr>
        <w:ind w:firstLine="561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Для решения задач подпрограммы 2 «Повышение безопасности дорожного движения в городе Курчатове Курской области  в 2016 - 2020 годах»  разработаны следующие мероприятия.</w:t>
      </w:r>
    </w:p>
    <w:p w:rsidR="0039762F" w:rsidRPr="000749FE" w:rsidRDefault="0039762F" w:rsidP="000722AF">
      <w:pPr>
        <w:ind w:firstLine="561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В рамках реализации задач № 1-3:</w:t>
      </w:r>
    </w:p>
    <w:p w:rsidR="0039762F" w:rsidRPr="000749FE" w:rsidRDefault="0039762F" w:rsidP="000722AF">
      <w:pPr>
        <w:ind w:firstLine="561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-осуществление инженерных и организационно-планировочных мероприятий, направленных на совершенствование организации движения транспортных средств и пешеходов.</w:t>
      </w:r>
    </w:p>
    <w:p w:rsidR="0039762F" w:rsidRPr="000749FE" w:rsidRDefault="0039762F" w:rsidP="000722AF">
      <w:pPr>
        <w:ind w:firstLine="561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В рамках реализации задач №4-6:</w:t>
      </w:r>
    </w:p>
    <w:p w:rsidR="0039762F" w:rsidRPr="000749FE" w:rsidRDefault="0039762F" w:rsidP="000722AF">
      <w:pPr>
        <w:tabs>
          <w:tab w:val="num" w:pos="0"/>
        </w:tabs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      -профилактика детского дорожно-транспортного травматизма;</w:t>
      </w:r>
    </w:p>
    <w:p w:rsidR="0039762F" w:rsidRPr="000749FE" w:rsidRDefault="0039762F" w:rsidP="000722AF">
      <w:pPr>
        <w:tabs>
          <w:tab w:val="num" w:pos="0"/>
        </w:tabs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      -информационно-пропагандистское обеспечение.</w:t>
      </w:r>
    </w:p>
    <w:p w:rsidR="0039762F" w:rsidRPr="000749FE" w:rsidRDefault="0039762F" w:rsidP="000722AF">
      <w:pPr>
        <w:pStyle w:val="ConsPlusCell"/>
        <w:widowControl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>Мероприятие 1. Осуществление инженерных и организационно-планировочных мероприятий, направленных на совершенствование организации движения транспортных средств и пешеходов</w:t>
      </w:r>
      <w:r w:rsidRPr="000749FE">
        <w:rPr>
          <w:rFonts w:ascii="Arial" w:hAnsi="Arial" w:cs="Arial"/>
          <w:color w:val="000000"/>
          <w:sz w:val="26"/>
          <w:szCs w:val="26"/>
        </w:rPr>
        <w:t xml:space="preserve"> включает в себя</w:t>
      </w: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>:</w:t>
      </w:r>
    </w:p>
    <w:p w:rsidR="0039762F" w:rsidRPr="000749FE" w:rsidRDefault="0039762F" w:rsidP="000722AF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Украиной».</w:t>
      </w:r>
    </w:p>
    <w:p w:rsidR="0039762F" w:rsidRPr="000749FE" w:rsidRDefault="0039762F" w:rsidP="000722AF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>Установку светофорного объекта на пересечении улицы Советской с автомобильной дорогой «Курск – Льгов – Рыльск – гр. с Украиной».</w:t>
      </w:r>
    </w:p>
    <w:p w:rsidR="0039762F" w:rsidRPr="000749FE" w:rsidRDefault="0039762F" w:rsidP="000722AF">
      <w:pPr>
        <w:pStyle w:val="ConsPlusCell"/>
        <w:widowControl/>
        <w:ind w:firstLine="567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1.3. </w:t>
      </w:r>
      <w:r w:rsidRPr="000749FE">
        <w:rPr>
          <w:rFonts w:ascii="Arial" w:hAnsi="Arial" w:cs="Arial"/>
          <w:color w:val="000000"/>
          <w:sz w:val="26"/>
          <w:szCs w:val="26"/>
          <w:lang w:eastAsia="en-US"/>
        </w:rPr>
        <w:t>Внесение изменений и дополнений в проект организации дорожного движения в городе Курчатове.</w:t>
      </w:r>
    </w:p>
    <w:p w:rsidR="0039762F" w:rsidRPr="000749FE" w:rsidRDefault="0039762F" w:rsidP="000722AF">
      <w:pPr>
        <w:pStyle w:val="ConsPlusCell"/>
        <w:widowControl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  <w:lang w:eastAsia="en-US"/>
        </w:rPr>
        <w:t>1.4. Устройство 10 остановочных пунктов.</w:t>
      </w:r>
    </w:p>
    <w:p w:rsidR="0039762F" w:rsidRPr="000749FE" w:rsidRDefault="0039762F" w:rsidP="000722AF">
      <w:pPr>
        <w:ind w:firstLine="567"/>
        <w:rPr>
          <w:rFonts w:ascii="Arial" w:hAnsi="Arial" w:cs="Arial"/>
          <w:sz w:val="26"/>
          <w:szCs w:val="26"/>
          <w:lang w:eastAsia="en-US"/>
        </w:rPr>
      </w:pPr>
      <w:r w:rsidRPr="000749FE">
        <w:rPr>
          <w:rFonts w:ascii="Arial" w:hAnsi="Arial" w:cs="Arial"/>
          <w:sz w:val="26"/>
          <w:szCs w:val="26"/>
          <w:lang w:eastAsia="en-US"/>
        </w:rPr>
        <w:t>1.5. Осуществление строительного контроля над выполнением работ по устройству остановочных пунктов в г. Курчатове в количестве 10 штук.</w:t>
      </w:r>
    </w:p>
    <w:p w:rsidR="0039762F" w:rsidRPr="000749FE" w:rsidRDefault="0039762F" w:rsidP="000722AF">
      <w:pPr>
        <w:ind w:firstLine="567"/>
        <w:rPr>
          <w:rFonts w:ascii="Arial" w:hAnsi="Arial" w:cs="Arial"/>
          <w:sz w:val="26"/>
          <w:szCs w:val="26"/>
          <w:lang w:eastAsia="en-US"/>
        </w:rPr>
      </w:pPr>
      <w:r w:rsidRPr="000749FE">
        <w:rPr>
          <w:rFonts w:ascii="Arial" w:hAnsi="Arial" w:cs="Arial"/>
          <w:sz w:val="26"/>
          <w:szCs w:val="26"/>
          <w:lang w:eastAsia="en-US"/>
        </w:rPr>
        <w:t>1.6. Изготовление строительного чертежа.</w:t>
      </w:r>
    </w:p>
    <w:p w:rsidR="0039762F" w:rsidRPr="000749FE" w:rsidRDefault="0039762F" w:rsidP="000722AF">
      <w:pPr>
        <w:ind w:firstLine="567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1.7. Нанесение дорожной разметки.</w:t>
      </w:r>
    </w:p>
    <w:p w:rsidR="0039762F" w:rsidRPr="000749FE" w:rsidRDefault="0039762F" w:rsidP="000722AF">
      <w:pPr>
        <w:ind w:firstLine="567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1.8. </w:t>
      </w:r>
      <w:r w:rsidRPr="000749FE">
        <w:rPr>
          <w:rFonts w:ascii="Arial" w:hAnsi="Arial" w:cs="Arial"/>
          <w:sz w:val="26"/>
          <w:szCs w:val="26"/>
          <w:lang w:eastAsia="en-US"/>
        </w:rPr>
        <w:t>Осуществление строительного контроля над выполнением работ по нанесению дорожной разметки.</w:t>
      </w:r>
    </w:p>
    <w:p w:rsidR="0039762F" w:rsidRPr="000749FE" w:rsidRDefault="0039762F" w:rsidP="000722AF">
      <w:pPr>
        <w:pStyle w:val="ConsPlusCell"/>
        <w:widowControl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>1.9. Установку новых дорожных знаков.</w:t>
      </w:r>
    </w:p>
    <w:p w:rsidR="0039762F" w:rsidRPr="000749FE" w:rsidRDefault="0039762F" w:rsidP="000722AF">
      <w:pPr>
        <w:pStyle w:val="ConsPlusCell"/>
        <w:widowControl/>
        <w:ind w:firstLine="567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1.10. </w:t>
      </w:r>
      <w:r w:rsidRPr="000749FE">
        <w:rPr>
          <w:rFonts w:ascii="Arial" w:hAnsi="Arial" w:cs="Arial"/>
          <w:color w:val="000000"/>
          <w:sz w:val="26"/>
          <w:szCs w:val="26"/>
          <w:lang w:eastAsia="en-US"/>
        </w:rPr>
        <w:t>Изготовление проектно-сметной документации по комплексному обустройству пешеходных переходов вблизи школ и других учебных заведений.</w:t>
      </w:r>
    </w:p>
    <w:p w:rsidR="0039762F" w:rsidRPr="000749FE" w:rsidRDefault="0039762F" w:rsidP="000722AF">
      <w:pPr>
        <w:pStyle w:val="ConsPlusCell"/>
        <w:widowControl/>
        <w:ind w:firstLine="567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0749FE">
        <w:rPr>
          <w:rFonts w:ascii="Arial" w:hAnsi="Arial" w:cs="Arial"/>
          <w:color w:val="000000"/>
          <w:sz w:val="26"/>
          <w:szCs w:val="26"/>
          <w:lang w:eastAsia="en-US"/>
        </w:rPr>
        <w:lastRenderedPageBreak/>
        <w:t xml:space="preserve">1.11. </w:t>
      </w:r>
      <w:r w:rsidRPr="000749FE">
        <w:rPr>
          <w:rFonts w:ascii="Arial" w:hAnsi="Arial" w:cs="Arial"/>
          <w:color w:val="000000"/>
          <w:sz w:val="26"/>
          <w:szCs w:val="26"/>
        </w:rPr>
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стандартами.</w:t>
      </w:r>
    </w:p>
    <w:p w:rsidR="0039762F" w:rsidRPr="000749FE" w:rsidRDefault="0039762F" w:rsidP="000722AF">
      <w:pPr>
        <w:pStyle w:val="ConsPlusCell"/>
        <w:widowControl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 xml:space="preserve">Мероприятие 2.  Профилактика детского дорожно-транспортного травматизма </w:t>
      </w:r>
      <w:r w:rsidRPr="000749FE">
        <w:rPr>
          <w:rFonts w:ascii="Arial" w:hAnsi="Arial" w:cs="Arial"/>
          <w:color w:val="000000"/>
          <w:sz w:val="26"/>
          <w:szCs w:val="26"/>
        </w:rPr>
        <w:t>включает в себя</w:t>
      </w: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>:</w:t>
      </w:r>
    </w:p>
    <w:p w:rsidR="0039762F" w:rsidRPr="000749FE" w:rsidRDefault="0039762F" w:rsidP="000722AF">
      <w:pPr>
        <w:pStyle w:val="ConsPlusCell"/>
        <w:widowControl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  <w:lang w:eastAsia="en-US"/>
        </w:rPr>
        <w:t>2.1. 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движения.</w:t>
      </w:r>
    </w:p>
    <w:p w:rsidR="0039762F" w:rsidRPr="000749FE" w:rsidRDefault="0039762F" w:rsidP="000722AF">
      <w:pPr>
        <w:pStyle w:val="ConsPlusCell"/>
        <w:widowControl/>
        <w:ind w:firstLine="567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0749FE">
        <w:rPr>
          <w:rFonts w:ascii="Arial" w:hAnsi="Arial" w:cs="Arial"/>
          <w:color w:val="000000"/>
          <w:sz w:val="26"/>
          <w:szCs w:val="26"/>
          <w:lang w:eastAsia="en-US"/>
        </w:rPr>
        <w:t>2.2. Оснащение специализированного школьного кабинета юных инспекторов дорожного движения.</w:t>
      </w:r>
    </w:p>
    <w:p w:rsidR="0039762F" w:rsidRPr="000749FE" w:rsidRDefault="0039762F" w:rsidP="000722AF">
      <w:pPr>
        <w:pStyle w:val="ConsPlusCell"/>
        <w:widowControl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0749FE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 xml:space="preserve">Мероприятие 3. </w:t>
      </w: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>Информационно-пропагандистское обеспечение</w:t>
      </w:r>
      <w:r w:rsidRPr="000749FE">
        <w:rPr>
          <w:rFonts w:ascii="Arial" w:hAnsi="Arial" w:cs="Arial"/>
          <w:color w:val="000000"/>
          <w:sz w:val="26"/>
          <w:szCs w:val="26"/>
        </w:rPr>
        <w:t xml:space="preserve"> включает в себя</w:t>
      </w:r>
      <w:r w:rsidRPr="000749FE">
        <w:rPr>
          <w:rFonts w:ascii="Arial" w:hAnsi="Arial" w:cs="Arial"/>
          <w:b/>
          <w:bCs/>
          <w:color w:val="000000"/>
          <w:sz w:val="26"/>
          <w:szCs w:val="26"/>
        </w:rPr>
        <w:t>:</w:t>
      </w:r>
    </w:p>
    <w:p w:rsidR="0039762F" w:rsidRPr="000749FE" w:rsidRDefault="0039762F" w:rsidP="000722AF">
      <w:pPr>
        <w:pStyle w:val="ConsPlusCell"/>
        <w:widowControl/>
        <w:ind w:firstLine="748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3.1. </w:t>
      </w:r>
      <w:r w:rsidRPr="000749FE">
        <w:rPr>
          <w:rFonts w:ascii="Arial" w:hAnsi="Arial" w:cs="Arial"/>
          <w:color w:val="000000"/>
          <w:sz w:val="26"/>
          <w:szCs w:val="26"/>
          <w:lang w:eastAsia="en-US"/>
        </w:rPr>
        <w:t xml:space="preserve">Проведение детских конкурсов, викторин, сборов, смен юных инспекторов дорожного движения, внеклассных уроков по соблюдению </w:t>
      </w:r>
      <w:hyperlink r:id="rId6" w:history="1">
        <w:r w:rsidRPr="000749FE">
          <w:rPr>
            <w:rStyle w:val="a4"/>
            <w:rFonts w:ascii="Arial" w:hAnsi="Arial" w:cs="Arial"/>
            <w:color w:val="000000"/>
            <w:sz w:val="26"/>
            <w:szCs w:val="26"/>
            <w:lang w:eastAsia="en-US"/>
          </w:rPr>
          <w:t>Правил</w:t>
        </w:r>
      </w:hyperlink>
      <w:r w:rsidRPr="000749FE">
        <w:rPr>
          <w:rFonts w:ascii="Arial" w:hAnsi="Arial" w:cs="Arial"/>
          <w:color w:val="000000"/>
        </w:rPr>
        <w:t xml:space="preserve"> </w:t>
      </w:r>
      <w:r w:rsidRPr="000749FE">
        <w:rPr>
          <w:rFonts w:ascii="Arial" w:hAnsi="Arial" w:cs="Arial"/>
          <w:color w:val="000000"/>
          <w:sz w:val="26"/>
          <w:szCs w:val="26"/>
          <w:lang w:eastAsia="en-US"/>
        </w:rPr>
        <w:t>дорожного движения в детских дошкольных и общеобразовательных учреждениях.</w:t>
      </w:r>
    </w:p>
    <w:p w:rsidR="0039762F" w:rsidRPr="000749FE" w:rsidRDefault="0039762F" w:rsidP="000722AF">
      <w:pPr>
        <w:pStyle w:val="ConsPlusCell"/>
        <w:widowControl/>
        <w:ind w:firstLine="748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>Основными направлениями этой работы должны быть: формирование безопасного поведения участников дорожного движения, повышение квалификации водителей автотранспортных средств, повышение эффективности контрольно-надзорной деятельности путем совершенствования правового, организационного, информационного и технического обеспечения, профилактика детского и юношеского дорожно-транспортного травматизма.</w:t>
      </w:r>
    </w:p>
    <w:p w:rsidR="0039762F" w:rsidRPr="000749FE" w:rsidRDefault="0039762F" w:rsidP="000722AF">
      <w:pPr>
        <w:pStyle w:val="ConsNormal"/>
        <w:widowControl/>
        <w:ind w:firstLine="540"/>
        <w:jc w:val="both"/>
        <w:rPr>
          <w:color w:val="000000"/>
          <w:sz w:val="26"/>
          <w:szCs w:val="26"/>
        </w:rPr>
      </w:pPr>
      <w:r w:rsidRPr="000749FE">
        <w:rPr>
          <w:color w:val="000000"/>
          <w:sz w:val="26"/>
          <w:szCs w:val="26"/>
        </w:rPr>
        <w:t>Деятельность по данному направлению предусматривает совершенствование  и  развитие  систем  подготовки  водителей транспортных средств, воспитание других участников дорожного движения, широкое внедрение современных автоматизированных комплексов и технических систем контроля соблюдения Правил дорожного движения, разработку мер правового воздействия в случае неправомерного поведения, а также совершенствование профилактической работы.</w:t>
      </w:r>
    </w:p>
    <w:p w:rsidR="0039762F" w:rsidRPr="000749FE" w:rsidRDefault="0039762F" w:rsidP="000722AF">
      <w:pPr>
        <w:spacing w:line="24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4.   </w:t>
      </w:r>
      <w:proofErr w:type="gramStart"/>
      <w:r w:rsidRPr="000749FE">
        <w:rPr>
          <w:rFonts w:ascii="Arial" w:hAnsi="Arial" w:cs="Arial"/>
          <w:b/>
          <w:bCs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39762F" w:rsidRPr="000749FE" w:rsidRDefault="0039762F" w:rsidP="000722AF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Реализация мероприятий подпрограммы предусматривает применение комплекса экономических, организационных, нормативных правовых мер:</w:t>
      </w:r>
    </w:p>
    <w:p w:rsidR="0039762F" w:rsidRPr="000749FE" w:rsidRDefault="0039762F" w:rsidP="000722AF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 программных мероприятий на текущий год и бюджетных заявок на их финансирование;</w:t>
      </w:r>
    </w:p>
    <w:p w:rsidR="0039762F" w:rsidRPr="000749FE" w:rsidRDefault="0039762F" w:rsidP="000722AF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 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39762F" w:rsidRPr="000749FE" w:rsidRDefault="0039762F" w:rsidP="000722AF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0749FE">
        <w:rPr>
          <w:rFonts w:ascii="Arial" w:hAnsi="Arial" w:cs="Arial"/>
          <w:sz w:val="26"/>
          <w:szCs w:val="26"/>
        </w:rPr>
        <w:t>контроль за</w:t>
      </w:r>
      <w:proofErr w:type="gramEnd"/>
      <w:r w:rsidRPr="000749FE">
        <w:rPr>
          <w:rFonts w:ascii="Arial" w:hAnsi="Arial" w:cs="Arial"/>
          <w:sz w:val="26"/>
          <w:szCs w:val="26"/>
        </w:rPr>
        <w:t xml:space="preserve"> ходом реализации мероприятий.</w:t>
      </w:r>
    </w:p>
    <w:p w:rsidR="0039762F" w:rsidRPr="000749FE" w:rsidRDefault="0039762F" w:rsidP="000722AF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Подпрограмма включает в себя мероприятия, направленные на обеспечение необходимого уровня защищенности участников дорожного движения от травматизма:</w:t>
      </w:r>
    </w:p>
    <w:p w:rsidR="0039762F" w:rsidRPr="000749FE" w:rsidRDefault="0039762F" w:rsidP="000722AF">
      <w:pPr>
        <w:pStyle w:val="a5"/>
        <w:numPr>
          <w:ilvl w:val="1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Инженерные и организационно-планировочные мероприятия, направленные на совершенствования организации дорожного движения транспортных средств  и пешеходов на автодорогах общего пользования муниципального образования «Город Курчатов» Курской области путем: </w:t>
      </w:r>
      <w:r w:rsidRPr="000749FE">
        <w:rPr>
          <w:rFonts w:ascii="Arial" w:hAnsi="Arial" w:cs="Arial"/>
          <w:color w:val="000000"/>
          <w:sz w:val="26"/>
          <w:szCs w:val="26"/>
        </w:rPr>
        <w:lastRenderedPageBreak/>
        <w:t>установки светофорного объекта; применения современных инженерных схем организации дорожного движения; строительства остановочных пунктов, в том числе устройство электроосвещения; нанесения дорожной разметки и установки дорожных знаков; изготовления проектно-сметной документации по комплексному обустройству пешеходных переходов вблизи школ и других учебных заведений; обустройства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стандартами.</w:t>
      </w:r>
    </w:p>
    <w:p w:rsidR="0039762F" w:rsidRPr="000749FE" w:rsidRDefault="0039762F" w:rsidP="000722AF">
      <w:pPr>
        <w:pStyle w:val="ConsPlusCell"/>
        <w:widowControl/>
        <w:numPr>
          <w:ilvl w:val="1"/>
          <w:numId w:val="16"/>
        </w:numPr>
        <w:tabs>
          <w:tab w:val="num" w:pos="0"/>
        </w:tabs>
        <w:ind w:left="0" w:firstLine="709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0749FE">
        <w:rPr>
          <w:rFonts w:ascii="Arial" w:hAnsi="Arial" w:cs="Arial"/>
          <w:color w:val="000000"/>
          <w:sz w:val="26"/>
          <w:szCs w:val="26"/>
        </w:rPr>
        <w:t>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 путем:</w:t>
      </w:r>
      <w:r w:rsidRPr="000749FE">
        <w:rPr>
          <w:rFonts w:ascii="Arial" w:hAnsi="Arial" w:cs="Arial"/>
          <w:color w:val="000000"/>
          <w:sz w:val="26"/>
          <w:szCs w:val="26"/>
          <w:lang w:eastAsia="en-US"/>
        </w:rPr>
        <w:t xml:space="preserve"> оснащения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движения; оснащения специализированного школьного кабинета юных инспекторов дорожного движения.</w:t>
      </w:r>
    </w:p>
    <w:p w:rsidR="0039762F" w:rsidRPr="000749FE" w:rsidRDefault="0039762F" w:rsidP="000722AF">
      <w:pPr>
        <w:pStyle w:val="ConsPlusCell"/>
        <w:widowControl/>
        <w:ind w:firstLine="748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  <w:lang w:eastAsia="en-US"/>
        </w:rPr>
        <w:t xml:space="preserve">Повышение правого сознания населения в целях соблюдения им норм и правил дорожного движения предусматривает: Проведение детских конкурсов, викторин, сборов, смен юных инспекторов дорожного движения, внеклассных уроков по соблюдению </w:t>
      </w:r>
      <w:hyperlink r:id="rId7" w:history="1">
        <w:r w:rsidRPr="000749FE">
          <w:rPr>
            <w:rStyle w:val="a4"/>
            <w:rFonts w:ascii="Arial" w:hAnsi="Arial" w:cs="Arial"/>
            <w:color w:val="000000"/>
            <w:sz w:val="26"/>
            <w:szCs w:val="26"/>
            <w:lang w:eastAsia="en-US"/>
          </w:rPr>
          <w:t>Правил</w:t>
        </w:r>
      </w:hyperlink>
      <w:r w:rsidRPr="000749FE">
        <w:rPr>
          <w:rFonts w:ascii="Arial" w:hAnsi="Arial" w:cs="Arial"/>
          <w:color w:val="000000"/>
          <w:sz w:val="26"/>
          <w:szCs w:val="26"/>
          <w:lang w:eastAsia="en-US"/>
        </w:rPr>
        <w:t xml:space="preserve"> дорожного движения в детских дошкольных и общеобразовательных учреждениях.</w:t>
      </w:r>
    </w:p>
    <w:p w:rsidR="0039762F" w:rsidRPr="000749FE" w:rsidRDefault="0039762F" w:rsidP="000722AF">
      <w:pPr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Администрация города Курчатова является главным муниципальным заказчиком - координатором подпрограммы. МКУ «Управление городского хозяйства г</w:t>
      </w:r>
      <w:proofErr w:type="gramStart"/>
      <w:r w:rsidRPr="000749FE">
        <w:rPr>
          <w:rFonts w:ascii="Arial" w:hAnsi="Arial" w:cs="Arial"/>
          <w:sz w:val="26"/>
          <w:szCs w:val="26"/>
        </w:rPr>
        <w:t>.К</w:t>
      </w:r>
      <w:proofErr w:type="gramEnd"/>
      <w:r w:rsidRPr="000749FE">
        <w:rPr>
          <w:rFonts w:ascii="Arial" w:hAnsi="Arial" w:cs="Arial"/>
          <w:sz w:val="26"/>
          <w:szCs w:val="26"/>
        </w:rPr>
        <w:t>урчатова» выполняет организационную функцию, одновременно контролируя совместно с ОГИБДД МО МВД России «Курчатовский» ход реализации подпрограммы.</w:t>
      </w:r>
    </w:p>
    <w:p w:rsidR="0039762F" w:rsidRPr="000749FE" w:rsidRDefault="0039762F" w:rsidP="000722AF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Размещение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39762F" w:rsidRPr="000749FE" w:rsidRDefault="0039762F" w:rsidP="000722AF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Заказчики-координаторы подпрограммы представляют в отдел экономики и цен администрации города Курчатова годовые отчеты о ходе реализации мероприятий программы, а также ежегодно при формировании бюджета на очередной финансовый год уточняют объемы финансовых средств, необходимых для ее реализации.</w:t>
      </w:r>
    </w:p>
    <w:p w:rsidR="0039762F" w:rsidRPr="000749FE" w:rsidRDefault="0039762F" w:rsidP="000722AF">
      <w:pPr>
        <w:spacing w:line="240" w:lineRule="atLeast"/>
        <w:ind w:firstLine="748"/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подпрограммы.</w:t>
      </w:r>
    </w:p>
    <w:p w:rsidR="0039762F" w:rsidRPr="000749FE" w:rsidRDefault="0039762F" w:rsidP="000722AF">
      <w:pPr>
        <w:spacing w:line="240" w:lineRule="atLeast"/>
        <w:ind w:firstLine="567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  В рамках реализации основных мероприятий подпрограммы  предполагается участие следующих предприятий и организаций:</w:t>
      </w:r>
    </w:p>
    <w:p w:rsidR="0039762F" w:rsidRPr="000749FE" w:rsidRDefault="0039762F" w:rsidP="000722AF">
      <w:pPr>
        <w:ind w:firstLine="567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- МКУ «Управление городского хозяйства г</w:t>
      </w:r>
      <w:proofErr w:type="gramStart"/>
      <w:r w:rsidRPr="000749FE">
        <w:rPr>
          <w:rFonts w:ascii="Arial" w:hAnsi="Arial" w:cs="Arial"/>
          <w:sz w:val="26"/>
          <w:szCs w:val="26"/>
        </w:rPr>
        <w:t>.К</w:t>
      </w:r>
      <w:proofErr w:type="gramEnd"/>
      <w:r w:rsidRPr="000749FE">
        <w:rPr>
          <w:rFonts w:ascii="Arial" w:hAnsi="Arial" w:cs="Arial"/>
          <w:sz w:val="26"/>
          <w:szCs w:val="26"/>
        </w:rPr>
        <w:t>урчатова»;</w:t>
      </w:r>
    </w:p>
    <w:p w:rsidR="0039762F" w:rsidRPr="000749FE" w:rsidRDefault="0039762F" w:rsidP="000722AF">
      <w:pPr>
        <w:ind w:firstLine="567"/>
        <w:rPr>
          <w:rFonts w:ascii="Arial" w:hAnsi="Arial" w:cs="Arial"/>
          <w:sz w:val="26"/>
          <w:szCs w:val="26"/>
          <w:lang w:eastAsia="en-US"/>
        </w:rPr>
      </w:pPr>
      <w:r w:rsidRPr="000749FE">
        <w:rPr>
          <w:rFonts w:ascii="Arial" w:hAnsi="Arial" w:cs="Arial"/>
          <w:sz w:val="26"/>
          <w:szCs w:val="26"/>
        </w:rPr>
        <w:t>-</w:t>
      </w:r>
      <w:r w:rsidRPr="000749FE">
        <w:rPr>
          <w:rFonts w:ascii="Arial" w:hAnsi="Arial" w:cs="Arial"/>
          <w:sz w:val="26"/>
          <w:szCs w:val="26"/>
          <w:lang w:eastAsia="en-US"/>
        </w:rPr>
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№5);</w:t>
      </w:r>
    </w:p>
    <w:p w:rsidR="0039762F" w:rsidRPr="000749FE" w:rsidRDefault="0039762F" w:rsidP="000722AF">
      <w:pPr>
        <w:ind w:firstLine="567"/>
        <w:rPr>
          <w:rFonts w:ascii="Arial" w:hAnsi="Arial" w:cs="Arial"/>
          <w:sz w:val="26"/>
          <w:szCs w:val="26"/>
          <w:lang w:eastAsia="en-US"/>
        </w:rPr>
      </w:pPr>
      <w:r w:rsidRPr="000749FE">
        <w:rPr>
          <w:rFonts w:ascii="Arial" w:hAnsi="Arial" w:cs="Arial"/>
          <w:sz w:val="26"/>
          <w:szCs w:val="26"/>
          <w:lang w:eastAsia="en-US"/>
        </w:rPr>
        <w:t>-МКУ «ЦРО» г. Курчатова;</w:t>
      </w:r>
    </w:p>
    <w:p w:rsidR="0039762F" w:rsidRPr="000749FE" w:rsidRDefault="0039762F" w:rsidP="000722AF">
      <w:pPr>
        <w:ind w:firstLine="567"/>
        <w:rPr>
          <w:rFonts w:ascii="Arial" w:hAnsi="Arial" w:cs="Arial"/>
          <w:sz w:val="26"/>
          <w:szCs w:val="26"/>
          <w:lang w:eastAsia="en-US"/>
        </w:rPr>
      </w:pPr>
      <w:r w:rsidRPr="000749FE">
        <w:rPr>
          <w:rFonts w:ascii="Arial" w:hAnsi="Arial" w:cs="Arial"/>
          <w:sz w:val="26"/>
          <w:szCs w:val="26"/>
          <w:lang w:eastAsia="en-US"/>
        </w:rPr>
        <w:t>-ОГИБДД МО МВД России «Курчатовский»,</w:t>
      </w:r>
    </w:p>
    <w:p w:rsidR="0039762F" w:rsidRPr="000749FE" w:rsidRDefault="0039762F" w:rsidP="000722AF">
      <w:pPr>
        <w:ind w:firstLine="567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  <w:lang w:eastAsia="en-US"/>
        </w:rPr>
        <w:lastRenderedPageBreak/>
        <w:t xml:space="preserve"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 </w:t>
      </w:r>
    </w:p>
    <w:p w:rsidR="0039762F" w:rsidRPr="000749FE" w:rsidRDefault="0039762F" w:rsidP="000722AF">
      <w:pPr>
        <w:ind w:firstLine="720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  Участие внебюджетных фондов  в реализации муниципальной программы не планируется.  </w:t>
      </w:r>
    </w:p>
    <w:p w:rsidR="0039762F" w:rsidRPr="000749FE" w:rsidRDefault="0039762F" w:rsidP="000722AF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6. Объем финансовых ресурсов, необходимых для реализации подпрограммы</w:t>
      </w:r>
    </w:p>
    <w:p w:rsidR="0039762F" w:rsidRPr="000749FE" w:rsidRDefault="0039762F" w:rsidP="000722AF">
      <w:pPr>
        <w:pStyle w:val="ConsPlusNonformat"/>
        <w:ind w:right="-57" w:firstLine="851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Общий объем финансирования подпрограммы в 2016 – 2020 годах за счет всех источников финансирования составит </w:t>
      </w:r>
      <w:r w:rsidRPr="000749FE">
        <w:rPr>
          <w:rFonts w:ascii="Arial" w:hAnsi="Arial" w:cs="Arial"/>
          <w:color w:val="FF0000"/>
          <w:sz w:val="26"/>
          <w:szCs w:val="26"/>
        </w:rPr>
        <w:t>4789,568</w:t>
      </w:r>
      <w:r w:rsidRPr="000749FE">
        <w:rPr>
          <w:rFonts w:ascii="Arial" w:hAnsi="Arial" w:cs="Arial"/>
          <w:color w:val="000000"/>
          <w:sz w:val="26"/>
          <w:szCs w:val="26"/>
        </w:rPr>
        <w:t xml:space="preserve"> тыс. рублей,  в том числе по годам:</w:t>
      </w:r>
    </w:p>
    <w:p w:rsidR="0039762F" w:rsidRPr="000749FE" w:rsidRDefault="0039762F" w:rsidP="000722AF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Arial" w:hAnsi="Arial" w:cs="Arial"/>
          <w:sz w:val="26"/>
          <w:szCs w:val="26"/>
        </w:rPr>
      </w:pPr>
      <w:proofErr w:type="gramStart"/>
      <w:r w:rsidRPr="000749FE">
        <w:rPr>
          <w:rFonts w:ascii="Arial" w:hAnsi="Arial" w:cs="Arial"/>
          <w:sz w:val="26"/>
          <w:szCs w:val="26"/>
        </w:rPr>
        <w:t xml:space="preserve">2016 год – 626,558 тыс. руб.; 2017 год – 615,400 тыс. руб.; 2018 год – </w:t>
      </w:r>
      <w:r w:rsidRPr="000749FE">
        <w:rPr>
          <w:rFonts w:ascii="Arial" w:hAnsi="Arial" w:cs="Arial"/>
          <w:color w:val="FF0000"/>
          <w:sz w:val="26"/>
          <w:szCs w:val="26"/>
        </w:rPr>
        <w:t>2491,010</w:t>
      </w:r>
      <w:r w:rsidRPr="000749FE">
        <w:rPr>
          <w:rFonts w:ascii="Arial" w:hAnsi="Arial" w:cs="Arial"/>
          <w:sz w:val="26"/>
          <w:szCs w:val="26"/>
        </w:rPr>
        <w:t xml:space="preserve"> тыс. руб.; 2019 год – 528,300 тыс. руб.; 2020 год – 528,300 тыс. руб. </w:t>
      </w:r>
      <w:proofErr w:type="gramEnd"/>
    </w:p>
    <w:p w:rsidR="0039762F" w:rsidRPr="000749FE" w:rsidRDefault="0039762F" w:rsidP="000722AF">
      <w:pPr>
        <w:pStyle w:val="ConsPlusNonformat"/>
        <w:ind w:right="-57" w:firstLine="851"/>
        <w:rPr>
          <w:rFonts w:ascii="Arial" w:hAnsi="Arial" w:cs="Arial"/>
          <w:color w:val="000000"/>
          <w:sz w:val="26"/>
          <w:szCs w:val="26"/>
        </w:rPr>
      </w:pPr>
      <w:r w:rsidRPr="000749FE">
        <w:rPr>
          <w:rFonts w:ascii="Arial" w:hAnsi="Arial" w:cs="Arial"/>
          <w:color w:val="000000"/>
          <w:sz w:val="26"/>
          <w:szCs w:val="26"/>
        </w:rPr>
        <w:t xml:space="preserve">- за счет средств городского бюджета  - </w:t>
      </w:r>
      <w:r w:rsidRPr="000749FE">
        <w:rPr>
          <w:rFonts w:ascii="Arial" w:hAnsi="Arial" w:cs="Arial"/>
          <w:color w:val="FF0000"/>
          <w:sz w:val="26"/>
          <w:szCs w:val="26"/>
        </w:rPr>
        <w:t>4789,568</w:t>
      </w:r>
      <w:r w:rsidRPr="000749FE">
        <w:rPr>
          <w:rFonts w:ascii="Arial" w:hAnsi="Arial" w:cs="Arial"/>
          <w:color w:val="000000"/>
          <w:sz w:val="26"/>
          <w:szCs w:val="26"/>
        </w:rPr>
        <w:t xml:space="preserve"> тыс. рублей, в том числе по годам:</w:t>
      </w:r>
    </w:p>
    <w:p w:rsidR="0039762F" w:rsidRPr="000749FE" w:rsidRDefault="0039762F" w:rsidP="000722AF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Arial" w:hAnsi="Arial" w:cs="Arial"/>
          <w:sz w:val="26"/>
          <w:szCs w:val="26"/>
        </w:rPr>
      </w:pPr>
      <w:proofErr w:type="gramStart"/>
      <w:r w:rsidRPr="000749FE">
        <w:rPr>
          <w:rFonts w:ascii="Arial" w:hAnsi="Arial" w:cs="Arial"/>
          <w:sz w:val="26"/>
          <w:szCs w:val="26"/>
        </w:rPr>
        <w:t xml:space="preserve">2016 год – 626,558 тыс. руб.; 2017 год – 615,400 тыс. руб.; 2018 год – </w:t>
      </w:r>
      <w:r w:rsidRPr="000749FE">
        <w:rPr>
          <w:rFonts w:ascii="Arial" w:hAnsi="Arial" w:cs="Arial"/>
          <w:color w:val="FF0000"/>
          <w:sz w:val="26"/>
          <w:szCs w:val="26"/>
        </w:rPr>
        <w:t>2491,010</w:t>
      </w:r>
      <w:r w:rsidRPr="000749FE">
        <w:rPr>
          <w:rFonts w:ascii="Arial" w:hAnsi="Arial" w:cs="Arial"/>
          <w:sz w:val="26"/>
          <w:szCs w:val="26"/>
        </w:rPr>
        <w:t xml:space="preserve"> тыс. руб.; 2019 год – 528,300 тыс. руб.; 2020 год – 528,300 тыс. руб. </w:t>
      </w:r>
      <w:proofErr w:type="gramEnd"/>
    </w:p>
    <w:p w:rsidR="0039762F" w:rsidRPr="000749FE" w:rsidRDefault="0039762F" w:rsidP="000722AF">
      <w:pPr>
        <w:ind w:firstLine="851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Предполагается ежегодное уточнение объемов финансирования подпрограммы в установленном порядке.</w:t>
      </w:r>
    </w:p>
    <w:p w:rsidR="0039762F" w:rsidRPr="000749FE" w:rsidRDefault="0039762F" w:rsidP="000722AF">
      <w:pPr>
        <w:ind w:firstLine="851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 Ресурсное обеспечение подпрограммы 2 представлено в Приложениях № 3, № 4 к муниципальной программе «Развитие транспортной системы в городе Курчатове и безопасности дорожного движения на 2016-2020 годы»</w:t>
      </w:r>
      <w:r w:rsidRPr="000749FE">
        <w:rPr>
          <w:rFonts w:ascii="Arial" w:hAnsi="Arial" w:cs="Arial"/>
          <w:sz w:val="28"/>
          <w:szCs w:val="28"/>
        </w:rPr>
        <w:t>.</w:t>
      </w:r>
    </w:p>
    <w:p w:rsidR="0039762F" w:rsidRPr="000749FE" w:rsidRDefault="0039762F" w:rsidP="000722A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39762F" w:rsidRPr="000749FE" w:rsidRDefault="0039762F" w:rsidP="000722AF">
      <w:pPr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Невыполнение (выполнение не в полном объеме) целевых индикаторов и показателей Подпрограммы может быть обусловлено следующими рисками:</w:t>
      </w:r>
    </w:p>
    <w:p w:rsidR="0039762F" w:rsidRPr="000749FE" w:rsidRDefault="0039762F" w:rsidP="000722AF">
      <w:pPr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0749FE">
        <w:rPr>
          <w:rFonts w:ascii="Arial" w:hAnsi="Arial" w:cs="Arial"/>
          <w:sz w:val="26"/>
          <w:szCs w:val="26"/>
        </w:rPr>
        <w:t xml:space="preserve">В связи тем, что начиная с 2010 г., в стране наблюдалась тенденция роста аварийности на автомобильном транспорте в 2012 году количество ДТП, число погибших в них людей и получивших ранения различной степени тяжести превысили уровень 2010 года на 2,1% (со 199431 до 203597 ДТП), 5,4% (с 26567 до 27991 человек) и 3,2% (с 250635 до 258618 человек) соответственно. </w:t>
      </w:r>
      <w:proofErr w:type="gramEnd"/>
    </w:p>
    <w:p w:rsidR="0039762F" w:rsidRPr="000749FE" w:rsidRDefault="0039762F" w:rsidP="000722AF">
      <w:pPr>
        <w:pStyle w:val="af6"/>
        <w:keepLines/>
        <w:tabs>
          <w:tab w:val="left" w:pos="5220"/>
        </w:tabs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При росте количества дорожно-транспортных происшествий в целом по Российской Федерации, возможно увеличение количества дорожно-транспортных происшествий в городе Курчатове Курской области.</w:t>
      </w:r>
    </w:p>
    <w:p w:rsidR="0039762F" w:rsidRPr="000749FE" w:rsidRDefault="0039762F" w:rsidP="000722AF">
      <w:pPr>
        <w:pStyle w:val="af6"/>
        <w:keepLines/>
        <w:tabs>
          <w:tab w:val="left" w:pos="5220"/>
        </w:tabs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2. В рамках реформирования органов внутренних дел личный состав Госавтоинспекции также сокращен.</w:t>
      </w:r>
    </w:p>
    <w:p w:rsidR="0039762F" w:rsidRPr="000749FE" w:rsidRDefault="0039762F" w:rsidP="000722AF">
      <w:pPr>
        <w:pStyle w:val="af4"/>
        <w:ind w:firstLine="709"/>
        <w:jc w:val="both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В соответствии с </w:t>
      </w:r>
      <w:r w:rsidR="002E0DEF" w:rsidRPr="000749FE">
        <w:rPr>
          <w:rFonts w:ascii="Arial" w:hAnsi="Arial" w:cs="Arial"/>
          <w:sz w:val="26"/>
          <w:szCs w:val="26"/>
        </w:rPr>
        <w:t>Указом</w:t>
      </w:r>
      <w:r w:rsidRPr="000749FE">
        <w:rPr>
          <w:rFonts w:ascii="Arial" w:hAnsi="Arial" w:cs="Arial"/>
          <w:sz w:val="26"/>
          <w:szCs w:val="26"/>
        </w:rPr>
        <w:t xml:space="preserve"> Президента Российской Федерации от 24</w:t>
      </w:r>
      <w:r w:rsidR="00BD0348" w:rsidRPr="000749FE">
        <w:rPr>
          <w:rFonts w:ascii="Arial" w:hAnsi="Arial" w:cs="Arial"/>
          <w:sz w:val="26"/>
          <w:szCs w:val="26"/>
        </w:rPr>
        <w:t>.12.</w:t>
      </w:r>
      <w:r w:rsidR="002E0DEF" w:rsidRPr="000749FE">
        <w:rPr>
          <w:rFonts w:ascii="Arial" w:hAnsi="Arial" w:cs="Arial"/>
          <w:sz w:val="26"/>
          <w:szCs w:val="26"/>
        </w:rPr>
        <w:t>2009 №1468 «О мерах по совершенствованию деятельности органов внут</w:t>
      </w:r>
      <w:r w:rsidR="00BD0348" w:rsidRPr="000749FE">
        <w:rPr>
          <w:rFonts w:ascii="Arial" w:hAnsi="Arial" w:cs="Arial"/>
          <w:sz w:val="26"/>
          <w:szCs w:val="26"/>
        </w:rPr>
        <w:t>ренних дел Российской Федерации»</w:t>
      </w:r>
      <w:r w:rsidR="002E0DEF" w:rsidRPr="000749FE">
        <w:rPr>
          <w:rFonts w:ascii="Arial" w:hAnsi="Arial" w:cs="Arial"/>
          <w:sz w:val="26"/>
          <w:szCs w:val="26"/>
        </w:rPr>
        <w:t xml:space="preserve">, </w:t>
      </w:r>
      <w:r w:rsidRPr="000749FE">
        <w:rPr>
          <w:rFonts w:ascii="Arial" w:hAnsi="Arial" w:cs="Arial"/>
          <w:sz w:val="26"/>
          <w:szCs w:val="26"/>
        </w:rPr>
        <w:t>в рамках оптимизации организационно-штатного построения Госавтоинспекции Курской области в течение 2010-2011 годов было сокращено 200 штатных должностей, что составило 19% от общего количества сотрудников ГИБДД (1 076).</w:t>
      </w:r>
    </w:p>
    <w:p w:rsidR="0039762F" w:rsidRPr="000749FE" w:rsidRDefault="0039762F" w:rsidP="000722AF">
      <w:pPr>
        <w:pStyle w:val="af4"/>
        <w:ind w:firstLine="709"/>
        <w:jc w:val="both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При дальнейшем сокращении личного состава УГИБДД УМВД России по Курской области возможно незначительное увеличение общего количества ДТП.</w:t>
      </w:r>
    </w:p>
    <w:p w:rsidR="0039762F" w:rsidRPr="000749FE" w:rsidRDefault="0039762F" w:rsidP="000722AF">
      <w:pPr>
        <w:pStyle w:val="af4"/>
        <w:ind w:firstLine="709"/>
        <w:jc w:val="both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3. В условиях постоянного роста автомобилизации, необходимо непрерывное развитие системы обеспечения безопасности дорожного движения. Увеличилась плотность транспортных потоков, возросла </w:t>
      </w:r>
      <w:r w:rsidRPr="000749FE">
        <w:rPr>
          <w:rFonts w:ascii="Arial" w:hAnsi="Arial" w:cs="Arial"/>
          <w:sz w:val="26"/>
          <w:szCs w:val="26"/>
        </w:rPr>
        <w:lastRenderedPageBreak/>
        <w:t xml:space="preserve">интенсивность движения в городе Курчатове, что оказало негативное влияние на рост аварийности. </w:t>
      </w:r>
    </w:p>
    <w:p w:rsidR="0039762F" w:rsidRPr="000749FE" w:rsidRDefault="0039762F" w:rsidP="000722AF">
      <w:pPr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В 2012 году численность </w:t>
      </w:r>
      <w:proofErr w:type="spellStart"/>
      <w:r w:rsidRPr="000749FE">
        <w:rPr>
          <w:rFonts w:ascii="Arial" w:hAnsi="Arial" w:cs="Arial"/>
          <w:sz w:val="26"/>
          <w:szCs w:val="26"/>
        </w:rPr>
        <w:t>автомотопарка</w:t>
      </w:r>
      <w:proofErr w:type="spellEnd"/>
      <w:r w:rsidRPr="000749FE">
        <w:rPr>
          <w:rFonts w:ascii="Arial" w:hAnsi="Arial" w:cs="Arial"/>
          <w:sz w:val="26"/>
          <w:szCs w:val="26"/>
        </w:rPr>
        <w:t xml:space="preserve"> города Курчатова Курской области по сравнению с 2010 года возросла на 13,5 % (с 14116 до 16318 единиц).</w:t>
      </w:r>
    </w:p>
    <w:p w:rsidR="0039762F" w:rsidRPr="000749FE" w:rsidRDefault="0039762F" w:rsidP="000722AF">
      <w:pPr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В связи с ростом автомобильного парка возможен пропорциональный рост количества дорожно-транспортных происшествий с пострадавшими.</w:t>
      </w:r>
    </w:p>
    <w:p w:rsidR="0039762F" w:rsidRPr="000749FE" w:rsidRDefault="0039762F" w:rsidP="000722AF">
      <w:pPr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ab/>
        <w:t xml:space="preserve">4. Численность автопарка города Курчатова Курской области ежегодно увеличивается. Вместе с тем, количественный рост парка автотранспортных средств не сопровождается пока его столь существенными качественными изменениями. Высокий износ автомобилей является одной из причин аварийности и неадекватно высоких транспортных издержек. Наряду со «стареющим» подвижным составом в дорожном движении все больше появляется новых автомобилей с высокими динамическими и тормозными характеристиками (главным образом иностранного производства). В транспортном потоке увеличивается неравномерность движения, что приводит к увеличению количества ДТП, связанных с обгоном, маневрированием, резким торможением и т.д.       </w:t>
      </w:r>
    </w:p>
    <w:p w:rsidR="0039762F" w:rsidRPr="000749FE" w:rsidRDefault="0039762F" w:rsidP="000722AF">
      <w:pPr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ab/>
        <w:t>5. Массовое включение в дорожное движение новых водителей и перевозчиков в последние годы также привели к существенному изменению характеристик и усложнению условий дорожного движения.</w:t>
      </w:r>
    </w:p>
    <w:p w:rsidR="0039762F" w:rsidRPr="000749FE" w:rsidRDefault="0039762F" w:rsidP="000722AF">
      <w:pPr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ab/>
        <w:t>В 2014 году количество подготовленных водительских кадров по сравнению с 2012 годом увеличилось на 24,2% (с 16282 до 20227 человек).</w:t>
      </w:r>
    </w:p>
    <w:p w:rsidR="0039762F" w:rsidRPr="000749FE" w:rsidRDefault="0039762F" w:rsidP="000722AF">
      <w:pPr>
        <w:ind w:firstLine="748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В связи с тем, что:</w:t>
      </w:r>
    </w:p>
    <w:p w:rsidR="0039762F" w:rsidRPr="000749FE" w:rsidRDefault="0039762F" w:rsidP="000722AF">
      <w:pPr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ab/>
        <w:t>- рост количества дорожно-транспортных происшествий в Российской Федерации;</w:t>
      </w:r>
    </w:p>
    <w:p w:rsidR="0039762F" w:rsidRPr="000749FE" w:rsidRDefault="0039762F" w:rsidP="000722AF">
      <w:pPr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ab/>
        <w:t>- сокращение личного состава УГИБДД УМВД России по Курской области;</w:t>
      </w:r>
    </w:p>
    <w:p w:rsidR="0039762F" w:rsidRPr="000749FE" w:rsidRDefault="0039762F" w:rsidP="000722AF">
      <w:pPr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ab/>
        <w:t xml:space="preserve">- увеличение численности </w:t>
      </w:r>
      <w:proofErr w:type="spellStart"/>
      <w:r w:rsidRPr="000749FE">
        <w:rPr>
          <w:rFonts w:ascii="Arial" w:hAnsi="Arial" w:cs="Arial"/>
          <w:sz w:val="26"/>
          <w:szCs w:val="26"/>
        </w:rPr>
        <w:t>автомотопарка</w:t>
      </w:r>
      <w:proofErr w:type="spellEnd"/>
      <w:r w:rsidRPr="000749FE">
        <w:rPr>
          <w:rFonts w:ascii="Arial" w:hAnsi="Arial" w:cs="Arial"/>
          <w:sz w:val="26"/>
          <w:szCs w:val="26"/>
        </w:rPr>
        <w:t xml:space="preserve"> в городе Курчатове Курской области;</w:t>
      </w:r>
    </w:p>
    <w:p w:rsidR="0039762F" w:rsidRPr="000749FE" w:rsidRDefault="0039762F" w:rsidP="000722AF">
      <w:pPr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ab/>
        <w:t xml:space="preserve">- неравномерность движения транспортных потоков </w:t>
      </w:r>
    </w:p>
    <w:p w:rsidR="0039762F" w:rsidRPr="000749FE" w:rsidRDefault="0039762F" w:rsidP="000722AF">
      <w:pPr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>являются объективными факторами, которые влияют на статистику аварийности в городе Курчатове и не имеют прямых рычагов регулирования, подпрограммой не предусмотрены меры управления факторами риска.</w:t>
      </w:r>
    </w:p>
    <w:p w:rsidR="0039762F" w:rsidRPr="000749FE" w:rsidRDefault="0039762F" w:rsidP="000722AF">
      <w:pPr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Меры по управлению рисками реализации подпрограммы в целом основаны </w:t>
      </w:r>
      <w:proofErr w:type="gramStart"/>
      <w:r w:rsidRPr="000749FE">
        <w:rPr>
          <w:rFonts w:ascii="Arial" w:hAnsi="Arial" w:cs="Arial"/>
          <w:sz w:val="26"/>
          <w:szCs w:val="26"/>
        </w:rPr>
        <w:t>на</w:t>
      </w:r>
      <w:proofErr w:type="gramEnd"/>
      <w:r w:rsidRPr="000749FE">
        <w:rPr>
          <w:rFonts w:ascii="Arial" w:hAnsi="Arial" w:cs="Arial"/>
          <w:sz w:val="26"/>
          <w:szCs w:val="26"/>
        </w:rPr>
        <w:t>:</w:t>
      </w:r>
    </w:p>
    <w:p w:rsidR="0039762F" w:rsidRPr="000749FE" w:rsidRDefault="0039762F" w:rsidP="000722AF">
      <w:pPr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1) </w:t>
      </w:r>
      <w:proofErr w:type="gramStart"/>
      <w:r w:rsidRPr="000749FE">
        <w:rPr>
          <w:rFonts w:ascii="Arial" w:hAnsi="Arial" w:cs="Arial"/>
          <w:sz w:val="26"/>
          <w:szCs w:val="26"/>
        </w:rPr>
        <w:t>применении</w:t>
      </w:r>
      <w:proofErr w:type="gramEnd"/>
      <w:r w:rsidRPr="000749FE">
        <w:rPr>
          <w:rFonts w:ascii="Arial" w:hAnsi="Arial" w:cs="Arial"/>
          <w:sz w:val="26"/>
          <w:szCs w:val="26"/>
        </w:rPr>
        <w:t xml:space="preserve"> механизмов ежегодного конкурсного отбора наиболее качественных и эффективных инвестиционных программ и проектов;</w:t>
      </w:r>
    </w:p>
    <w:p w:rsidR="0039762F" w:rsidRPr="000749FE" w:rsidRDefault="0039762F" w:rsidP="000722AF">
      <w:pPr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2) годовом </w:t>
      </w:r>
      <w:proofErr w:type="gramStart"/>
      <w:r w:rsidRPr="000749FE">
        <w:rPr>
          <w:rFonts w:ascii="Arial" w:hAnsi="Arial" w:cs="Arial"/>
          <w:sz w:val="26"/>
          <w:szCs w:val="26"/>
        </w:rPr>
        <w:t>периоде</w:t>
      </w:r>
      <w:proofErr w:type="gramEnd"/>
      <w:r w:rsidRPr="000749FE">
        <w:rPr>
          <w:rFonts w:ascii="Arial" w:hAnsi="Arial" w:cs="Arial"/>
          <w:sz w:val="26"/>
          <w:szCs w:val="26"/>
        </w:rPr>
        <w:t xml:space="preserve"> проведения мероприятий муниципальной программы, что позволяет приостановить дальнейшую муниципальную поддержку участников муниципальной программы в случае наступления указанных негативных сценариев развития;</w:t>
      </w:r>
    </w:p>
    <w:p w:rsidR="0039762F" w:rsidRPr="000749FE" w:rsidRDefault="0039762F" w:rsidP="000722AF">
      <w:pPr>
        <w:ind w:firstLine="709"/>
        <w:rPr>
          <w:rFonts w:ascii="Arial" w:hAnsi="Arial" w:cs="Arial"/>
          <w:sz w:val="26"/>
          <w:szCs w:val="26"/>
        </w:rPr>
      </w:pPr>
      <w:r w:rsidRPr="000749FE">
        <w:rPr>
          <w:rFonts w:ascii="Arial" w:hAnsi="Arial" w:cs="Arial"/>
          <w:sz w:val="26"/>
          <w:szCs w:val="26"/>
        </w:rPr>
        <w:t xml:space="preserve">3) регулярном </w:t>
      </w:r>
      <w:proofErr w:type="gramStart"/>
      <w:r w:rsidRPr="000749FE">
        <w:rPr>
          <w:rFonts w:ascii="Arial" w:hAnsi="Arial" w:cs="Arial"/>
          <w:sz w:val="26"/>
          <w:szCs w:val="26"/>
        </w:rPr>
        <w:t>анализе</w:t>
      </w:r>
      <w:proofErr w:type="gramEnd"/>
      <w:r w:rsidRPr="000749FE">
        <w:rPr>
          <w:rFonts w:ascii="Arial" w:hAnsi="Arial" w:cs="Arial"/>
          <w:sz w:val="26"/>
          <w:szCs w:val="26"/>
        </w:rPr>
        <w:t xml:space="preserve"> результатов реализации целевой программы, возможной корректировке мероприятий подпрограмм по результатам проведенного мониторинга и анализа.</w:t>
      </w:r>
    </w:p>
    <w:p w:rsidR="0039762F" w:rsidRPr="000749FE" w:rsidRDefault="0039762F" w:rsidP="000722AF">
      <w:pPr>
        <w:ind w:firstLine="567"/>
        <w:rPr>
          <w:rFonts w:ascii="Arial" w:hAnsi="Arial" w:cs="Arial"/>
          <w:b/>
        </w:rPr>
      </w:pPr>
      <w:r w:rsidRPr="000749FE">
        <w:rPr>
          <w:rStyle w:val="style41"/>
          <w:rFonts w:ascii="Arial" w:hAnsi="Arial" w:cs="Arial"/>
          <w:b w:val="0"/>
          <w:bCs/>
          <w:sz w:val="26"/>
          <w:szCs w:val="26"/>
        </w:rPr>
        <w:t>Принятие мер по управлению рисками осуществляется ответственным исполнителем подпрограммы в процессе мониторинга реализации муниципальной программы и оценки ее эффективности и результативности</w:t>
      </w:r>
      <w:r w:rsidRPr="000749FE">
        <w:rPr>
          <w:rFonts w:ascii="Arial" w:hAnsi="Arial" w:cs="Arial"/>
          <w:b/>
        </w:rPr>
        <w:t>.</w:t>
      </w:r>
    </w:p>
    <w:p w:rsidR="0039762F" w:rsidRPr="000749FE" w:rsidRDefault="0039762F" w:rsidP="000722AF">
      <w:pPr>
        <w:rPr>
          <w:rFonts w:ascii="Arial" w:hAnsi="Arial" w:cs="Arial"/>
        </w:rPr>
      </w:pPr>
    </w:p>
    <w:p w:rsidR="0039762F" w:rsidRPr="000749FE" w:rsidRDefault="0039762F" w:rsidP="000722AF">
      <w:pPr>
        <w:rPr>
          <w:rFonts w:ascii="Arial" w:hAnsi="Arial" w:cs="Arial"/>
        </w:rPr>
      </w:pPr>
      <w:r w:rsidRPr="000749FE">
        <w:rPr>
          <w:rFonts w:ascii="Arial" w:hAnsi="Arial" w:cs="Arial"/>
          <w:noProof/>
        </w:rPr>
        <w:lastRenderedPageBreak/>
        <w:t xml:space="preserve">                                                                                  </w:t>
      </w:r>
    </w:p>
    <w:p w:rsidR="0039762F" w:rsidRPr="000749FE" w:rsidRDefault="0039762F" w:rsidP="000722AF">
      <w:pPr>
        <w:tabs>
          <w:tab w:val="left" w:pos="6756"/>
        </w:tabs>
        <w:rPr>
          <w:rFonts w:ascii="Arial" w:hAnsi="Arial" w:cs="Arial"/>
        </w:rPr>
      </w:pPr>
      <w:r w:rsidRPr="000749FE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39762F" w:rsidRPr="000749FE" w:rsidRDefault="0039762F" w:rsidP="000722AF">
      <w:pPr>
        <w:rPr>
          <w:rFonts w:ascii="Arial" w:hAnsi="Arial" w:cs="Arial"/>
        </w:rPr>
      </w:pPr>
      <w:r w:rsidRPr="000749FE">
        <w:rPr>
          <w:rFonts w:ascii="Arial" w:hAnsi="Arial" w:cs="Arial"/>
          <w:noProof/>
        </w:rPr>
        <w:t xml:space="preserve">                                                                                                                        </w:t>
      </w:r>
    </w:p>
    <w:p w:rsidR="0039762F" w:rsidRPr="000749FE" w:rsidRDefault="0039762F" w:rsidP="000722AF">
      <w:pPr>
        <w:rPr>
          <w:rFonts w:ascii="Arial" w:hAnsi="Arial" w:cs="Arial"/>
        </w:rPr>
      </w:pPr>
    </w:p>
    <w:p w:rsidR="0039762F" w:rsidRPr="000749FE" w:rsidRDefault="0039762F" w:rsidP="000722AF">
      <w:pPr>
        <w:rPr>
          <w:rFonts w:ascii="Arial" w:hAnsi="Arial" w:cs="Arial"/>
        </w:rPr>
      </w:pPr>
    </w:p>
    <w:p w:rsidR="0039762F" w:rsidRPr="000749FE" w:rsidRDefault="0039762F" w:rsidP="000722AF">
      <w:pPr>
        <w:rPr>
          <w:rFonts w:ascii="Arial" w:hAnsi="Arial" w:cs="Arial"/>
        </w:rPr>
      </w:pPr>
    </w:p>
    <w:p w:rsidR="0039762F" w:rsidRPr="000749FE" w:rsidRDefault="0039762F" w:rsidP="000722AF">
      <w:pPr>
        <w:rPr>
          <w:rFonts w:ascii="Arial" w:hAnsi="Arial" w:cs="Arial"/>
        </w:rPr>
        <w:sectPr w:rsidR="0039762F" w:rsidRPr="000749FE" w:rsidSect="00F90EC7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p w:rsidR="0039762F" w:rsidRPr="000749FE" w:rsidRDefault="0039762F" w:rsidP="005B5281">
      <w:pPr>
        <w:rPr>
          <w:rFonts w:ascii="Arial" w:hAnsi="Arial" w:cs="Arial"/>
        </w:rPr>
        <w:sectPr w:rsidR="0039762F" w:rsidRPr="000749FE" w:rsidSect="00F90EC7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p w:rsidR="00657FB9" w:rsidRPr="000749FE" w:rsidRDefault="00657FB9" w:rsidP="006D20E8">
      <w:pPr>
        <w:ind w:left="10632"/>
        <w:jc w:val="right"/>
        <w:rPr>
          <w:rFonts w:ascii="Arial" w:hAnsi="Arial" w:cs="Arial"/>
        </w:rPr>
      </w:pPr>
    </w:p>
    <w:p w:rsidR="00657FB9" w:rsidRPr="000749FE" w:rsidRDefault="00657FB9" w:rsidP="00657FB9">
      <w:pPr>
        <w:ind w:left="7788" w:firstLine="708"/>
        <w:jc w:val="right"/>
        <w:rPr>
          <w:rFonts w:ascii="Arial" w:hAnsi="Arial" w:cs="Arial"/>
          <w:sz w:val="22"/>
          <w:szCs w:val="22"/>
        </w:rPr>
      </w:pPr>
      <w:r w:rsidRPr="000749FE">
        <w:rPr>
          <w:rFonts w:ascii="Arial" w:hAnsi="Arial" w:cs="Arial"/>
          <w:sz w:val="22"/>
          <w:szCs w:val="22"/>
        </w:rPr>
        <w:t>Приложение № 3</w:t>
      </w:r>
    </w:p>
    <w:p w:rsidR="00657FB9" w:rsidRPr="000749FE" w:rsidRDefault="00657FB9" w:rsidP="00657FB9">
      <w:pPr>
        <w:ind w:left="7788" w:firstLine="708"/>
        <w:jc w:val="right"/>
        <w:rPr>
          <w:rFonts w:ascii="Arial" w:hAnsi="Arial" w:cs="Arial"/>
          <w:sz w:val="22"/>
          <w:szCs w:val="22"/>
        </w:rPr>
      </w:pPr>
      <w:r w:rsidRPr="000749FE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657FB9" w:rsidRPr="000749FE" w:rsidRDefault="00657FB9" w:rsidP="00657FB9">
      <w:pPr>
        <w:ind w:left="7788" w:firstLine="708"/>
        <w:jc w:val="right"/>
        <w:rPr>
          <w:rFonts w:ascii="Arial" w:hAnsi="Arial" w:cs="Arial"/>
          <w:sz w:val="22"/>
          <w:szCs w:val="22"/>
        </w:rPr>
      </w:pPr>
      <w:r w:rsidRPr="000749FE">
        <w:rPr>
          <w:rFonts w:ascii="Arial" w:hAnsi="Arial" w:cs="Arial"/>
          <w:sz w:val="22"/>
          <w:szCs w:val="22"/>
        </w:rPr>
        <w:t xml:space="preserve"> города Курчатова</w:t>
      </w:r>
    </w:p>
    <w:p w:rsidR="00657FB9" w:rsidRPr="000749FE" w:rsidRDefault="00657FB9" w:rsidP="00657FB9">
      <w:pPr>
        <w:ind w:left="7788" w:firstLine="708"/>
        <w:jc w:val="right"/>
        <w:rPr>
          <w:rFonts w:ascii="Arial" w:hAnsi="Arial" w:cs="Arial"/>
          <w:sz w:val="22"/>
          <w:szCs w:val="22"/>
        </w:rPr>
      </w:pPr>
      <w:r w:rsidRPr="000749FE">
        <w:rPr>
          <w:rFonts w:ascii="Arial" w:hAnsi="Arial" w:cs="Arial"/>
          <w:sz w:val="22"/>
          <w:szCs w:val="22"/>
        </w:rPr>
        <w:t xml:space="preserve">от </w:t>
      </w:r>
      <w:r w:rsidR="000749FE">
        <w:rPr>
          <w:rFonts w:ascii="Arial" w:hAnsi="Arial" w:cs="Arial"/>
          <w:sz w:val="22"/>
          <w:szCs w:val="22"/>
        </w:rPr>
        <w:t>29.12.</w:t>
      </w:r>
      <w:r w:rsidRPr="000749FE">
        <w:rPr>
          <w:rFonts w:ascii="Arial" w:hAnsi="Arial" w:cs="Arial"/>
          <w:sz w:val="22"/>
          <w:szCs w:val="22"/>
        </w:rPr>
        <w:t>2018</w:t>
      </w:r>
      <w:r w:rsidR="000749FE">
        <w:rPr>
          <w:rFonts w:ascii="Arial" w:hAnsi="Arial" w:cs="Arial"/>
          <w:sz w:val="22"/>
          <w:szCs w:val="22"/>
        </w:rPr>
        <w:t>№ 1483</w:t>
      </w:r>
    </w:p>
    <w:p w:rsidR="00657FB9" w:rsidRPr="000749FE" w:rsidRDefault="00657FB9" w:rsidP="00657FB9">
      <w:pPr>
        <w:rPr>
          <w:rFonts w:ascii="Arial" w:hAnsi="Arial" w:cs="Arial"/>
        </w:rPr>
      </w:pPr>
    </w:p>
    <w:p w:rsidR="0039762F" w:rsidRPr="000749FE" w:rsidRDefault="0039762F" w:rsidP="006D20E8">
      <w:pPr>
        <w:ind w:left="10632"/>
        <w:jc w:val="right"/>
        <w:rPr>
          <w:rFonts w:ascii="Arial" w:hAnsi="Arial" w:cs="Arial"/>
          <w:sz w:val="22"/>
          <w:szCs w:val="22"/>
        </w:rPr>
      </w:pPr>
      <w:r w:rsidRPr="000749FE">
        <w:rPr>
          <w:rFonts w:ascii="Arial" w:hAnsi="Arial" w:cs="Arial"/>
          <w:sz w:val="22"/>
          <w:szCs w:val="22"/>
        </w:rPr>
        <w:t>Приложение № 3</w:t>
      </w:r>
    </w:p>
    <w:p w:rsidR="0039762F" w:rsidRPr="000749FE" w:rsidRDefault="0039762F" w:rsidP="006D20E8">
      <w:pPr>
        <w:ind w:left="7788" w:firstLine="576"/>
        <w:jc w:val="right"/>
        <w:rPr>
          <w:rFonts w:ascii="Arial" w:hAnsi="Arial" w:cs="Arial"/>
          <w:sz w:val="22"/>
          <w:szCs w:val="22"/>
        </w:rPr>
      </w:pPr>
      <w:r w:rsidRPr="000749FE">
        <w:rPr>
          <w:rFonts w:ascii="Arial" w:hAnsi="Arial" w:cs="Arial"/>
          <w:sz w:val="22"/>
          <w:szCs w:val="22"/>
        </w:rPr>
        <w:t xml:space="preserve">                                       к </w:t>
      </w:r>
      <w:r w:rsidR="00BD0348" w:rsidRPr="000749FE">
        <w:rPr>
          <w:rFonts w:ascii="Arial" w:hAnsi="Arial" w:cs="Arial"/>
          <w:sz w:val="22"/>
          <w:szCs w:val="22"/>
        </w:rPr>
        <w:t>муниципальной программе</w:t>
      </w:r>
      <w:r w:rsidRPr="000749FE">
        <w:rPr>
          <w:rFonts w:ascii="Arial" w:hAnsi="Arial" w:cs="Arial"/>
          <w:sz w:val="22"/>
          <w:szCs w:val="22"/>
        </w:rPr>
        <w:t xml:space="preserve"> </w:t>
      </w:r>
    </w:p>
    <w:p w:rsidR="00BD0348" w:rsidRPr="000749FE" w:rsidRDefault="00BD0348" w:rsidP="006D20E8">
      <w:pPr>
        <w:ind w:left="7788" w:firstLine="576"/>
        <w:jc w:val="right"/>
        <w:rPr>
          <w:rFonts w:ascii="Arial" w:hAnsi="Arial" w:cs="Arial"/>
          <w:sz w:val="22"/>
          <w:szCs w:val="22"/>
        </w:rPr>
      </w:pPr>
      <w:r w:rsidRPr="000749FE">
        <w:rPr>
          <w:rFonts w:ascii="Arial" w:hAnsi="Arial" w:cs="Arial"/>
          <w:sz w:val="22"/>
          <w:szCs w:val="22"/>
        </w:rPr>
        <w:t xml:space="preserve">«Развитие транспортной системы </w:t>
      </w:r>
    </w:p>
    <w:p w:rsidR="00BD0348" w:rsidRPr="000749FE" w:rsidRDefault="00BD0348" w:rsidP="006D20E8">
      <w:pPr>
        <w:ind w:left="7788" w:firstLine="576"/>
        <w:jc w:val="right"/>
        <w:rPr>
          <w:rFonts w:ascii="Arial" w:hAnsi="Arial" w:cs="Arial"/>
          <w:sz w:val="22"/>
          <w:szCs w:val="22"/>
        </w:rPr>
      </w:pPr>
      <w:r w:rsidRPr="000749FE">
        <w:rPr>
          <w:rFonts w:ascii="Arial" w:hAnsi="Arial" w:cs="Arial"/>
          <w:sz w:val="22"/>
          <w:szCs w:val="22"/>
        </w:rPr>
        <w:t xml:space="preserve">в городе Курчатове и безопасности </w:t>
      </w:r>
    </w:p>
    <w:p w:rsidR="00BD0348" w:rsidRPr="000749FE" w:rsidRDefault="00BD0348" w:rsidP="00BD0348">
      <w:pPr>
        <w:ind w:left="7788" w:firstLine="576"/>
        <w:jc w:val="right"/>
        <w:rPr>
          <w:rFonts w:ascii="Arial" w:hAnsi="Arial" w:cs="Arial"/>
        </w:rPr>
      </w:pPr>
      <w:r w:rsidRPr="000749FE">
        <w:rPr>
          <w:rFonts w:ascii="Arial" w:hAnsi="Arial" w:cs="Arial"/>
          <w:sz w:val="22"/>
          <w:szCs w:val="22"/>
        </w:rPr>
        <w:t>дорожного движения на 2016-2020 годы»</w:t>
      </w:r>
      <w:r w:rsidR="0039762F" w:rsidRPr="000749FE">
        <w:rPr>
          <w:rFonts w:ascii="Arial" w:hAnsi="Arial" w:cs="Arial"/>
        </w:rPr>
        <w:t xml:space="preserve">                                       </w:t>
      </w:r>
    </w:p>
    <w:p w:rsidR="0039762F" w:rsidRPr="000749FE" w:rsidRDefault="0039762F" w:rsidP="00135EB8">
      <w:pPr>
        <w:ind w:left="7788" w:firstLine="708"/>
        <w:jc w:val="right"/>
        <w:rPr>
          <w:rFonts w:ascii="Arial" w:hAnsi="Arial" w:cs="Arial"/>
          <w:sz w:val="26"/>
          <w:szCs w:val="26"/>
        </w:rPr>
      </w:pPr>
    </w:p>
    <w:p w:rsidR="0039762F" w:rsidRPr="000749FE" w:rsidRDefault="0039762F" w:rsidP="006627D0">
      <w:pPr>
        <w:tabs>
          <w:tab w:val="left" w:pos="13041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 xml:space="preserve">Ресурсное обеспечение реализации муниципальной программы </w:t>
      </w:r>
    </w:p>
    <w:p w:rsidR="0039762F" w:rsidRPr="000749FE" w:rsidRDefault="0039762F" w:rsidP="006627D0">
      <w:pPr>
        <w:tabs>
          <w:tab w:val="left" w:pos="13041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0749FE">
        <w:rPr>
          <w:rFonts w:ascii="Arial" w:hAnsi="Arial" w:cs="Arial"/>
          <w:b/>
          <w:bCs/>
          <w:sz w:val="26"/>
          <w:szCs w:val="26"/>
        </w:rPr>
        <w:t>за счет средств городского бюджета (тыс. руб.)</w:t>
      </w:r>
    </w:p>
    <w:p w:rsidR="0039762F" w:rsidRPr="000749FE" w:rsidRDefault="0039762F" w:rsidP="006627D0">
      <w:pPr>
        <w:tabs>
          <w:tab w:val="left" w:pos="13041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0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685"/>
        <w:gridCol w:w="2336"/>
        <w:gridCol w:w="607"/>
        <w:gridCol w:w="567"/>
        <w:gridCol w:w="567"/>
        <w:gridCol w:w="567"/>
        <w:gridCol w:w="851"/>
        <w:gridCol w:w="992"/>
        <w:gridCol w:w="992"/>
        <w:gridCol w:w="1134"/>
        <w:gridCol w:w="1134"/>
      </w:tblGrid>
      <w:tr w:rsidR="0039762F" w:rsidRPr="000749FE" w:rsidTr="00DD1D96">
        <w:trPr>
          <w:trHeight w:val="1306"/>
        </w:trPr>
        <w:tc>
          <w:tcPr>
            <w:tcW w:w="212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" w:name="OLE_LINK64"/>
            <w:bookmarkStart w:id="13" w:name="OLE_LINK65"/>
            <w:r w:rsidRPr="000749FE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2308" w:type="dxa"/>
            <w:gridSpan w:val="4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Расходы (тыс. рублей), годы</w:t>
            </w: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ind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49FE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762F" w:rsidRPr="000749FE" w:rsidTr="006627D0">
        <w:tc>
          <w:tcPr>
            <w:tcW w:w="2127" w:type="dxa"/>
            <w:vMerge w:val="restart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39762F" w:rsidRPr="000749FE" w:rsidRDefault="0039762F" w:rsidP="00DD1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49FE">
              <w:rPr>
                <w:rFonts w:ascii="Arial" w:hAnsi="Arial" w:cs="Arial"/>
                <w:b/>
                <w:bCs/>
                <w:sz w:val="19"/>
                <w:szCs w:val="19"/>
              </w:rPr>
              <w:t>«Развитие транспортной системы</w:t>
            </w:r>
          </w:p>
          <w:p w:rsidR="0039762F" w:rsidRPr="000749FE" w:rsidRDefault="0039762F" w:rsidP="00DD1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b/>
                <w:bCs/>
                <w:sz w:val="19"/>
                <w:szCs w:val="19"/>
              </w:rPr>
              <w:t>города Курчатова и безопасности дорожного движения на 2016-2020 годы»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8025,505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12072,026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bookmarkStart w:id="14" w:name="OLE_LINK15"/>
            <w:bookmarkStart w:id="15" w:name="OLE_LINK16"/>
            <w:r w:rsidRPr="000749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11727,897</w:t>
            </w:r>
            <w:bookmarkEnd w:id="14"/>
            <w:bookmarkEnd w:id="15"/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19067,718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4301,648</w:t>
            </w:r>
          </w:p>
        </w:tc>
      </w:tr>
      <w:tr w:rsidR="0039762F" w:rsidRPr="000749FE" w:rsidTr="006627D0">
        <w:tc>
          <w:tcPr>
            <w:tcW w:w="2127" w:type="dxa"/>
            <w:vMerge/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 МКУ «Управление 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городского</w:t>
            </w:r>
            <w:proofErr w:type="gramEnd"/>
          </w:p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хозяйства г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2932,226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4390,458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bookmarkStart w:id="16" w:name="OLE_LINK17"/>
            <w:bookmarkStart w:id="17" w:name="OLE_LINK18"/>
            <w:r w:rsidRPr="000749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3612,286</w:t>
            </w:r>
            <w:bookmarkEnd w:id="16"/>
            <w:bookmarkEnd w:id="17"/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16312,646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1546,576</w:t>
            </w:r>
          </w:p>
        </w:tc>
      </w:tr>
      <w:tr w:rsidR="0039762F" w:rsidRPr="000749FE" w:rsidTr="006627D0">
        <w:tc>
          <w:tcPr>
            <w:tcW w:w="2127" w:type="dxa"/>
            <w:vMerge/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 xml:space="preserve"> г. Курчатова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23,000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29,077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100,000</w:t>
            </w:r>
          </w:p>
        </w:tc>
      </w:tr>
      <w:tr w:rsidR="0039762F" w:rsidRPr="000749FE" w:rsidTr="006627D0">
        <w:tc>
          <w:tcPr>
            <w:tcW w:w="2127" w:type="dxa"/>
            <w:vMerge/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КГХ г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0"/>
                <w:szCs w:val="20"/>
              </w:rPr>
              <w:t>урчатова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20,000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762F" w:rsidRPr="000749FE" w:rsidTr="006627D0">
        <w:tc>
          <w:tcPr>
            <w:tcW w:w="2127" w:type="dxa"/>
            <w:vMerge/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5050,279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7652,491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bookmarkStart w:id="18" w:name="OLE_LINK19"/>
            <w:bookmarkStart w:id="19" w:name="OLE_LINK20"/>
            <w:r w:rsidRPr="000749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8015,611</w:t>
            </w:r>
            <w:bookmarkEnd w:id="18"/>
            <w:bookmarkEnd w:id="19"/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2655,072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2655,072</w:t>
            </w:r>
          </w:p>
        </w:tc>
      </w:tr>
      <w:tr w:rsidR="0039762F" w:rsidRPr="000749FE" w:rsidTr="006627D0">
        <w:tc>
          <w:tcPr>
            <w:tcW w:w="2127" w:type="dxa"/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762F" w:rsidRPr="000749FE" w:rsidTr="006627D0">
        <w:tc>
          <w:tcPr>
            <w:tcW w:w="2127" w:type="dxa"/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Комитет архитектуры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762F" w:rsidRPr="000749FE" w:rsidTr="006627D0">
        <w:trPr>
          <w:trHeight w:val="259"/>
        </w:trPr>
        <w:tc>
          <w:tcPr>
            <w:tcW w:w="2127" w:type="dxa"/>
            <w:vMerge w:val="restart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1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49FE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 xml:space="preserve"> «Развитие сети автомобильных </w:t>
            </w:r>
            <w:r w:rsidRPr="000749FE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дорог города Курчатова Курской области на 2016-2020 годы».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7398,9</w:t>
            </w: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47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11456,62</w:t>
            </w: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bookmarkStart w:id="20" w:name="OLE_LINK21"/>
            <w:bookmarkStart w:id="21" w:name="OLE_LINK22"/>
            <w:r w:rsidRPr="000749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9236,887</w:t>
            </w:r>
            <w:bookmarkEnd w:id="20"/>
            <w:bookmarkEnd w:id="21"/>
          </w:p>
        </w:tc>
        <w:tc>
          <w:tcPr>
            <w:tcW w:w="1134" w:type="dxa"/>
          </w:tcPr>
          <w:p w:rsidR="0039762F" w:rsidRPr="000749FE" w:rsidRDefault="00C858E9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18539,418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3773,348</w:t>
            </w:r>
          </w:p>
        </w:tc>
      </w:tr>
      <w:tr w:rsidR="0039762F" w:rsidRPr="000749FE" w:rsidTr="006627D0">
        <w:trPr>
          <w:trHeight w:val="240"/>
        </w:trPr>
        <w:tc>
          <w:tcPr>
            <w:tcW w:w="2127" w:type="dxa"/>
            <w:vMerge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5050,279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7652,491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bookmarkStart w:id="22" w:name="OLE_LINK23"/>
            <w:bookmarkStart w:id="23" w:name="OLE_LINK24"/>
            <w:r w:rsidRPr="000749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8015,611</w:t>
            </w:r>
            <w:bookmarkEnd w:id="22"/>
            <w:bookmarkEnd w:id="23"/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2655,072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2655,072</w:t>
            </w:r>
          </w:p>
        </w:tc>
      </w:tr>
      <w:tr w:rsidR="0039762F" w:rsidRPr="000749FE" w:rsidTr="006627D0">
        <w:trPr>
          <w:trHeight w:val="255"/>
        </w:trPr>
        <w:tc>
          <w:tcPr>
            <w:tcW w:w="2127" w:type="dxa"/>
            <w:vMerge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vMerge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2305,668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3775,058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bookmarkStart w:id="24" w:name="OLE_LINK25"/>
            <w:bookmarkStart w:id="25" w:name="OLE_LINK26"/>
            <w:r w:rsidRPr="000749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1121,276</w:t>
            </w:r>
            <w:bookmarkEnd w:id="24"/>
            <w:bookmarkEnd w:id="25"/>
          </w:p>
        </w:tc>
        <w:tc>
          <w:tcPr>
            <w:tcW w:w="1134" w:type="dxa"/>
          </w:tcPr>
          <w:p w:rsidR="0039762F" w:rsidRPr="000749FE" w:rsidRDefault="00C858E9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15784,346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1018,276</w:t>
            </w:r>
          </w:p>
        </w:tc>
      </w:tr>
      <w:tr w:rsidR="0039762F" w:rsidRPr="000749FE" w:rsidTr="006627D0">
        <w:trPr>
          <w:trHeight w:val="225"/>
        </w:trPr>
        <w:tc>
          <w:tcPr>
            <w:tcW w:w="2127" w:type="dxa"/>
            <w:vMerge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vMerge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КГХ г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0"/>
                <w:szCs w:val="20"/>
              </w:rPr>
              <w:t>урчатова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762F" w:rsidRPr="000749FE" w:rsidTr="006627D0">
        <w:trPr>
          <w:trHeight w:val="225"/>
        </w:trPr>
        <w:tc>
          <w:tcPr>
            <w:tcW w:w="2127" w:type="dxa"/>
            <w:vMerge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vMerge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 xml:space="preserve"> г. Курчатова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23,000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29,077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100,000</w:t>
            </w:r>
          </w:p>
        </w:tc>
      </w:tr>
      <w:tr w:rsidR="0039762F" w:rsidRPr="000749FE" w:rsidTr="006627D0">
        <w:trPr>
          <w:trHeight w:val="854"/>
        </w:trPr>
        <w:tc>
          <w:tcPr>
            <w:tcW w:w="212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762F" w:rsidRPr="000749FE" w:rsidTr="006627D0">
        <w:trPr>
          <w:trHeight w:val="189"/>
        </w:trPr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9F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1.1.1. 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межевание земельного участка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762F" w:rsidRPr="000749FE" w:rsidTr="006627D0">
        <w:trPr>
          <w:trHeight w:val="701"/>
        </w:trPr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9F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1.1.2. 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строительство объекта «Автодорога в 7-м, 10-м микрорайонах   г. Курчатова Курской области»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762F" w:rsidRPr="000749FE" w:rsidTr="006627D0">
        <w:trPr>
          <w:trHeight w:val="499"/>
        </w:trPr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b/>
                <w:bCs/>
                <w:sz w:val="19"/>
                <w:szCs w:val="19"/>
              </w:rPr>
              <w:t>Строительство объекта «Путепровод через железную дорогу», протяженностью 0,520 км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11102</w:t>
            </w:r>
            <w:r w:rsidRPr="000749F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0749FE"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6" w:name="OLE_LINK51"/>
            <w:bookmarkStart w:id="27" w:name="OLE_LINK52"/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14766,070</w:t>
            </w:r>
            <w:bookmarkEnd w:id="26"/>
            <w:bookmarkEnd w:id="27"/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762F" w:rsidRPr="000749FE" w:rsidTr="006627D0">
        <w:trPr>
          <w:trHeight w:val="267"/>
        </w:trPr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9F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1.2.1. 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6627D0">
            <w:pPr>
              <w:tabs>
                <w:tab w:val="left" w:pos="13041"/>
              </w:tabs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- строительный контроль и авторский надзор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8" w:name="OLE_LINK53"/>
            <w:bookmarkStart w:id="29" w:name="OLE_LINK54"/>
            <w:r w:rsidRPr="000749FE">
              <w:rPr>
                <w:rFonts w:ascii="Arial" w:hAnsi="Arial" w:cs="Arial"/>
                <w:sz w:val="20"/>
                <w:szCs w:val="20"/>
              </w:rPr>
              <w:t>4137,500</w:t>
            </w:r>
            <w:bookmarkEnd w:id="28"/>
            <w:bookmarkEnd w:id="29"/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rPr>
          <w:trHeight w:val="499"/>
        </w:trPr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9F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1.2.2. </w:t>
            </w:r>
          </w:p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 xml:space="preserve">- строительство </w:t>
            </w:r>
            <w:r w:rsidRPr="000749FE">
              <w:rPr>
                <w:rFonts w:ascii="Arial" w:hAnsi="Arial" w:cs="Arial"/>
                <w:bCs/>
                <w:sz w:val="19"/>
                <w:szCs w:val="19"/>
              </w:rPr>
              <w:t>объекта «Путепровод через железную дорогу»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0" w:name="OLE_LINK55"/>
            <w:bookmarkStart w:id="31" w:name="OLE_LINK56"/>
            <w:r w:rsidRPr="000749FE">
              <w:rPr>
                <w:rFonts w:ascii="Arial" w:hAnsi="Arial" w:cs="Arial"/>
                <w:sz w:val="20"/>
                <w:szCs w:val="20"/>
              </w:rPr>
              <w:t>10628,570</w:t>
            </w:r>
            <w:bookmarkEnd w:id="30"/>
            <w:bookmarkEnd w:id="31"/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rPr>
          <w:trHeight w:val="487"/>
        </w:trPr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49FE">
              <w:rPr>
                <w:rFonts w:ascii="Arial" w:hAnsi="Arial" w:cs="Arial"/>
                <w:b/>
                <w:bCs/>
                <w:sz w:val="19"/>
                <w:szCs w:val="19"/>
              </w:rPr>
              <w:t>Содержание и ремонт дорог  и дорожных объектов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7398,947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9FE">
              <w:rPr>
                <w:rFonts w:ascii="Arial" w:hAnsi="Arial" w:cs="Arial"/>
                <w:b/>
                <w:bCs/>
                <w:sz w:val="18"/>
                <w:szCs w:val="18"/>
              </w:rPr>
              <w:t>11456,626</w:t>
            </w:r>
          </w:p>
        </w:tc>
        <w:tc>
          <w:tcPr>
            <w:tcW w:w="992" w:type="dxa"/>
          </w:tcPr>
          <w:p w:rsidR="0039762F" w:rsidRPr="000749FE" w:rsidRDefault="00C858E9" w:rsidP="00DD1D96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749F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9236,887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3773,348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3773,348</w:t>
            </w:r>
          </w:p>
        </w:tc>
      </w:tr>
      <w:tr w:rsidR="0039762F" w:rsidRPr="000749FE" w:rsidTr="006627D0">
        <w:trPr>
          <w:trHeight w:val="499"/>
        </w:trPr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9F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1.3.1. </w:t>
            </w:r>
          </w:p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Проверка и согласование локальных сметных расчетов на ремонт дорог общего пользования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49,684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124,192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12,500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12,500</w:t>
            </w: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9F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1.3.2. 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9FE">
              <w:rPr>
                <w:rFonts w:ascii="Arial" w:hAnsi="Arial" w:cs="Arial"/>
                <w:sz w:val="18"/>
                <w:szCs w:val="18"/>
              </w:rPr>
              <w:t>324,260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9F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1.3.3. 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Ремонт дорог общего пользования (</w:t>
            </w:r>
            <w:proofErr w:type="spellStart"/>
            <w:r w:rsidRPr="000749FE">
              <w:rPr>
                <w:rFonts w:ascii="Arial" w:hAnsi="Arial" w:cs="Arial"/>
                <w:sz w:val="19"/>
                <w:szCs w:val="19"/>
              </w:rPr>
              <w:t>софинансирование</w:t>
            </w:r>
            <w:proofErr w:type="spellEnd"/>
            <w:r w:rsidRPr="000749FE">
              <w:rPr>
                <w:rFonts w:ascii="Arial" w:hAnsi="Arial" w:cs="Arial"/>
                <w:sz w:val="19"/>
                <w:szCs w:val="19"/>
              </w:rPr>
              <w:t>): 2017г.- ул</w:t>
            </w:r>
            <w:proofErr w:type="gramStart"/>
            <w:r w:rsidRPr="000749FE">
              <w:rPr>
                <w:rFonts w:ascii="Arial" w:hAnsi="Arial" w:cs="Arial"/>
                <w:sz w:val="19"/>
                <w:szCs w:val="19"/>
              </w:rPr>
              <w:t>.М</w:t>
            </w:r>
            <w:proofErr w:type="gramEnd"/>
            <w:r w:rsidRPr="000749FE">
              <w:rPr>
                <w:rFonts w:ascii="Arial" w:hAnsi="Arial" w:cs="Arial"/>
                <w:sz w:val="19"/>
                <w:szCs w:val="19"/>
              </w:rPr>
              <w:t xml:space="preserve">олодежная, ул. Советская, 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ул. Гайдара, дорога от теплиц до хлебозавода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2018 г.- ул</w:t>
            </w:r>
            <w:proofErr w:type="gramStart"/>
            <w:r w:rsidRPr="000749FE">
              <w:rPr>
                <w:rFonts w:ascii="Arial" w:hAnsi="Arial" w:cs="Arial"/>
                <w:sz w:val="19"/>
                <w:szCs w:val="19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19"/>
                <w:szCs w:val="19"/>
              </w:rPr>
              <w:t>осмонавтов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11103</w:t>
            </w:r>
            <w:r w:rsidRPr="000749F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0749FE"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526,316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2631,212</w:t>
            </w:r>
          </w:p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</w:tr>
      <w:tr w:rsidR="0039762F" w:rsidRPr="000749FE" w:rsidTr="006627D0">
        <w:trPr>
          <w:trHeight w:val="397"/>
        </w:trPr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9F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1.3.4. </w:t>
            </w:r>
          </w:p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11103с142</w:t>
            </w:r>
            <w:r w:rsidRPr="000749F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730,000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493,076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493,076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493,076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493,076</w:t>
            </w: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9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Мероприятие 1.3.5.</w:t>
            </w:r>
          </w:p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Содержание автомобильных дорог города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799,668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0749F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4945,279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9FE">
              <w:rPr>
                <w:rFonts w:ascii="Arial" w:hAnsi="Arial" w:cs="Arial"/>
                <w:sz w:val="18"/>
                <w:szCs w:val="18"/>
              </w:rPr>
              <w:t>7423,991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2" w:name="OLE_LINK29"/>
            <w:bookmarkStart w:id="33" w:name="OLE_LINK30"/>
            <w:bookmarkStart w:id="34" w:name="OLE_LINK58"/>
            <w:r w:rsidRPr="000749FE">
              <w:rPr>
                <w:rFonts w:ascii="Arial" w:hAnsi="Arial" w:cs="Arial"/>
                <w:color w:val="FF0000"/>
                <w:sz w:val="20"/>
                <w:szCs w:val="20"/>
              </w:rPr>
              <w:t>7760,460</w:t>
            </w:r>
            <w:bookmarkEnd w:id="32"/>
            <w:bookmarkEnd w:id="33"/>
            <w:bookmarkEnd w:id="34"/>
          </w:p>
        </w:tc>
        <w:tc>
          <w:tcPr>
            <w:tcW w:w="1134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2550,072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2550,072</w:t>
            </w:r>
          </w:p>
        </w:tc>
      </w:tr>
      <w:tr w:rsidR="0039762F" w:rsidRPr="000749FE" w:rsidTr="006627D0">
        <w:trPr>
          <w:trHeight w:val="525"/>
        </w:trPr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9FE">
              <w:rPr>
                <w:rFonts w:ascii="Arial" w:hAnsi="Arial" w:cs="Arial"/>
                <w:color w:val="000000"/>
                <w:sz w:val="20"/>
                <w:szCs w:val="20"/>
              </w:rPr>
              <w:t>Мероприятие 1.3.6.</w:t>
            </w:r>
          </w:p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Содержание и ремонт дорожных знаков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0749F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105,000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9FE">
              <w:rPr>
                <w:rFonts w:ascii="Arial" w:hAnsi="Arial" w:cs="Arial"/>
                <w:sz w:val="18"/>
                <w:szCs w:val="18"/>
              </w:rPr>
              <w:t>228,500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5" w:name="OLE_LINK31"/>
            <w:bookmarkStart w:id="36" w:name="OLE_LINK32"/>
            <w:bookmarkStart w:id="37" w:name="OLE_LINK59"/>
            <w:r w:rsidRPr="000749FE">
              <w:rPr>
                <w:rFonts w:ascii="Arial" w:hAnsi="Arial" w:cs="Arial"/>
                <w:color w:val="FF0000"/>
                <w:sz w:val="20"/>
                <w:szCs w:val="20"/>
              </w:rPr>
              <w:t>255,151</w:t>
            </w:r>
            <w:bookmarkEnd w:id="35"/>
            <w:bookmarkEnd w:id="36"/>
            <w:bookmarkEnd w:id="37"/>
          </w:p>
        </w:tc>
        <w:tc>
          <w:tcPr>
            <w:tcW w:w="1134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105,000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105,000</w:t>
            </w:r>
          </w:p>
        </w:tc>
      </w:tr>
      <w:tr w:rsidR="0039762F" w:rsidRPr="000749FE" w:rsidTr="006627D0">
        <w:trPr>
          <w:trHeight w:val="418"/>
        </w:trPr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9FE">
              <w:rPr>
                <w:rFonts w:ascii="Arial" w:hAnsi="Arial" w:cs="Arial"/>
                <w:color w:val="000000"/>
                <w:sz w:val="20"/>
                <w:szCs w:val="20"/>
              </w:rPr>
              <w:t>Мероприятие 1.3.7.</w:t>
            </w:r>
          </w:p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Содержание и ремонт светофорных объектов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202,318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328,200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212,700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212,700</w:t>
            </w:r>
          </w:p>
        </w:tc>
      </w:tr>
      <w:tr w:rsidR="0039762F" w:rsidRPr="000749FE" w:rsidTr="006627D0">
        <w:trPr>
          <w:trHeight w:val="418"/>
        </w:trPr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КГХ г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0"/>
                <w:szCs w:val="20"/>
              </w:rPr>
              <w:t>урчатова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11103с1424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</w:rPr>
            </w:pPr>
          </w:p>
        </w:tc>
      </w:tr>
      <w:tr w:rsidR="0039762F" w:rsidRPr="000749FE" w:rsidTr="006627D0">
        <w:trPr>
          <w:trHeight w:val="390"/>
        </w:trPr>
        <w:tc>
          <w:tcPr>
            <w:tcW w:w="2127" w:type="dxa"/>
          </w:tcPr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9F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1.3.8. </w:t>
            </w:r>
          </w:p>
          <w:p w:rsidR="0039762F" w:rsidRPr="000749FE" w:rsidRDefault="0039762F" w:rsidP="00DD1D96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9762F" w:rsidRPr="000749FE" w:rsidRDefault="0039762F" w:rsidP="00DD1D96">
            <w:pPr>
              <w:pStyle w:val="ConsPlusCell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9FE">
              <w:rPr>
                <w:rFonts w:ascii="Arial" w:hAnsi="Arial" w:cs="Arial"/>
                <w:color w:val="000000"/>
                <w:sz w:val="19"/>
                <w:szCs w:val="19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 xml:space="preserve">Комитет по управлению имуществом            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г. Курчатова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11103с1425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23,000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9FE">
              <w:rPr>
                <w:rFonts w:ascii="Arial" w:hAnsi="Arial" w:cs="Arial"/>
                <w:sz w:val="18"/>
                <w:szCs w:val="18"/>
              </w:rPr>
              <w:t>29,077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100,000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rPr>
          <w:trHeight w:val="390"/>
        </w:trPr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49FE">
              <w:rPr>
                <w:rFonts w:ascii="Arial" w:hAnsi="Arial" w:cs="Arial"/>
                <w:b/>
                <w:bCs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762F" w:rsidRPr="000749FE" w:rsidTr="006627D0">
        <w:trPr>
          <w:trHeight w:val="390"/>
        </w:trPr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Мероприятие 1.4.1.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rPr>
          <w:trHeight w:val="291"/>
        </w:trPr>
        <w:tc>
          <w:tcPr>
            <w:tcW w:w="2127" w:type="dxa"/>
            <w:vMerge w:val="restart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 2</w:t>
            </w:r>
          </w:p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«Повышение безопасности дорожного движения в городе Курчатове Курской области на 2016-2020 годы».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626,558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bookmarkStart w:id="38" w:name="OLE_LINK33"/>
            <w:bookmarkStart w:id="39" w:name="OLE_LINK34"/>
            <w:bookmarkStart w:id="40" w:name="OLE_LINK60"/>
            <w:r w:rsidRPr="000749F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2491,010</w:t>
            </w:r>
            <w:bookmarkEnd w:id="38"/>
            <w:bookmarkEnd w:id="39"/>
            <w:bookmarkEnd w:id="40"/>
          </w:p>
        </w:tc>
        <w:tc>
          <w:tcPr>
            <w:tcW w:w="1134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</w:tr>
      <w:tr w:rsidR="0039762F" w:rsidRPr="000749FE" w:rsidTr="006627D0">
        <w:trPr>
          <w:trHeight w:val="682"/>
        </w:trPr>
        <w:tc>
          <w:tcPr>
            <w:tcW w:w="2127" w:type="dxa"/>
            <w:vMerge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Ответственный исполнитель: </w:t>
            </w:r>
            <w:r w:rsidRPr="000749FE">
              <w:rPr>
                <w:rFonts w:ascii="Arial" w:hAnsi="Arial" w:cs="Arial"/>
                <w:sz w:val="20"/>
                <w:szCs w:val="20"/>
              </w:rPr>
              <w:t>МКУ «</w:t>
            </w:r>
            <w:proofErr w:type="spellStart"/>
            <w:r w:rsidRPr="000749FE">
              <w:rPr>
                <w:rFonts w:ascii="Arial" w:hAnsi="Arial" w:cs="Arial"/>
                <w:sz w:val="20"/>
                <w:szCs w:val="20"/>
              </w:rPr>
              <w:t>УГХг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0"/>
                <w:szCs w:val="20"/>
              </w:rPr>
              <w:t>урчатова</w:t>
            </w:r>
            <w:proofErr w:type="spellEnd"/>
            <w:r w:rsidRPr="000749F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sz w:val="20"/>
                <w:szCs w:val="20"/>
                <w:lang w:eastAsia="en-US"/>
              </w:rPr>
              <w:t>626,558</w:t>
            </w:r>
          </w:p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2491,010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</w:tr>
      <w:tr w:rsidR="0039762F" w:rsidRPr="000749FE" w:rsidTr="006627D0">
        <w:trPr>
          <w:trHeight w:val="132"/>
        </w:trPr>
        <w:tc>
          <w:tcPr>
            <w:tcW w:w="2127" w:type="dxa"/>
            <w:vMerge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Участники: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0749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Комитет образования города Курчатова (МБОУ «Средняя общеобразовательная школа с углубленным изучением </w:t>
            </w:r>
            <w:r w:rsidRPr="000749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№5»</w:t>
            </w:r>
            <w:proofErr w:type="gramEnd"/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rPr>
          <w:trHeight w:val="467"/>
        </w:trPr>
        <w:tc>
          <w:tcPr>
            <w:tcW w:w="2127" w:type="dxa"/>
            <w:vMerge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36" w:type="dxa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Участники</w:t>
            </w:r>
          </w:p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МКУ «ЦРО» г</w:t>
            </w:r>
            <w:proofErr w:type="gramStart"/>
            <w:r w:rsidRPr="000749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.К</w:t>
            </w:r>
            <w:proofErr w:type="gramEnd"/>
            <w:r w:rsidRPr="000749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урчатова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rPr>
          <w:trHeight w:val="418"/>
        </w:trPr>
        <w:tc>
          <w:tcPr>
            <w:tcW w:w="2127" w:type="dxa"/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Инженерные и организационно-планировочные мероприятия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626,558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2491,010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528,300</w:t>
            </w: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Мероприятие 2.1.1.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749FE">
              <w:rPr>
                <w:rFonts w:ascii="Arial" w:hAnsi="Arial" w:cs="Arial"/>
                <w:sz w:val="19"/>
                <w:szCs w:val="19"/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МКУ «УГХ г</w:t>
            </w:r>
            <w:proofErr w:type="gramStart"/>
            <w:r w:rsidRPr="000749F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0749FE">
              <w:rPr>
                <w:rFonts w:ascii="Arial" w:hAnsi="Arial" w:cs="Arial"/>
                <w:sz w:val="20"/>
                <w:szCs w:val="20"/>
              </w:rPr>
              <w:t>урчатова»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Мероприятие 2.1.2.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pStyle w:val="a5"/>
              <w:spacing w:after="0" w:line="240" w:lineRule="auto"/>
              <w:ind w:left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9FE">
              <w:rPr>
                <w:rFonts w:ascii="Arial" w:hAnsi="Arial" w:cs="Arial"/>
                <w:color w:val="000000"/>
                <w:sz w:val="19"/>
                <w:szCs w:val="19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-//-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Мероприятие 2.1.3.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pStyle w:val="a5"/>
              <w:spacing w:after="0" w:line="240" w:lineRule="auto"/>
              <w:ind w:left="0" w:firstLine="3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9FE">
              <w:rPr>
                <w:rFonts w:ascii="Arial" w:hAnsi="Arial" w:cs="Arial"/>
                <w:color w:val="000000"/>
                <w:sz w:val="19"/>
                <w:szCs w:val="19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-//-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950,000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Мероприятие 2.1.4.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749FE">
              <w:rPr>
                <w:rFonts w:ascii="Arial" w:hAnsi="Arial" w:cs="Arial"/>
                <w:sz w:val="19"/>
                <w:szCs w:val="19"/>
                <w:lang w:eastAsia="en-US"/>
              </w:rPr>
              <w:t xml:space="preserve">Устройство 10 остановочных пунктов 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-//-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975,866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Мероприятие 2.1.5.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749FE">
              <w:rPr>
                <w:rFonts w:ascii="Arial" w:hAnsi="Arial" w:cs="Arial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устройству остановочных пунктов в г. Курчатове в количестве 10 штук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-//-</w:t>
            </w: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24,134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Мероприятие 2.1.6.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749FE">
              <w:rPr>
                <w:rFonts w:ascii="Arial" w:hAnsi="Arial" w:cs="Arial"/>
                <w:sz w:val="19"/>
                <w:szCs w:val="19"/>
                <w:lang w:eastAsia="en-US"/>
              </w:rPr>
              <w:t>Нанесение дорожной разметки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348,158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370,000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370,000</w:t>
            </w: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Мероприятие 2.1.7.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749FE">
              <w:rPr>
                <w:rFonts w:ascii="Arial" w:hAnsi="Arial" w:cs="Arial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8,300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8,300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8,300</w:t>
            </w: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lastRenderedPageBreak/>
              <w:t>Мероприятие 2.1.8.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749FE">
              <w:rPr>
                <w:rFonts w:ascii="Arial" w:hAnsi="Arial" w:cs="Arial"/>
                <w:sz w:val="19"/>
                <w:szCs w:val="19"/>
                <w:lang w:eastAsia="en-US"/>
              </w:rPr>
              <w:t>Установка новых дорожных знаков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-//-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11201с1459</w:t>
            </w: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278,400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95,400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1" w:name="OLE_LINK61"/>
            <w:bookmarkStart w:id="42" w:name="OLE_LINK62"/>
            <w:r w:rsidRPr="000749FE">
              <w:rPr>
                <w:rFonts w:ascii="Arial" w:hAnsi="Arial" w:cs="Arial"/>
                <w:color w:val="FF0000"/>
                <w:sz w:val="20"/>
                <w:szCs w:val="20"/>
              </w:rPr>
              <w:t>162,710</w:t>
            </w:r>
            <w:bookmarkEnd w:id="41"/>
            <w:bookmarkEnd w:id="42"/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</w:tr>
      <w:tr w:rsidR="0039762F" w:rsidRPr="000749FE" w:rsidTr="006627D0">
        <w:trPr>
          <w:trHeight w:val="836"/>
        </w:trPr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Мероприятие 2.1.9.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749FE">
              <w:rPr>
                <w:rFonts w:ascii="Arial" w:hAnsi="Arial" w:cs="Arial"/>
                <w:sz w:val="19"/>
                <w:szCs w:val="19"/>
                <w:lang w:eastAsia="en-US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Мероприятие 2.1.10.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autoSpaceDE w:val="0"/>
              <w:autoSpaceDN w:val="0"/>
              <w:adjustRightInd w:val="0"/>
              <w:ind w:firstLine="34"/>
              <w:jc w:val="left"/>
              <w:outlineLvl w:val="2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749FE">
              <w:rPr>
                <w:rFonts w:ascii="Arial" w:hAnsi="Arial" w:cs="Arial"/>
                <w:sz w:val="19"/>
                <w:szCs w:val="19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2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0749F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Мероприятие 2.2.1.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749FE">
              <w:rPr>
                <w:rFonts w:ascii="Arial" w:hAnsi="Arial" w:cs="Arial"/>
                <w:sz w:val="19"/>
                <w:szCs w:val="19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0749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(МБОУ «Средняя общеобразовательная школа с углубленным изучением иностранных языков №4» </w:t>
            </w:r>
            <w:proofErr w:type="gramEnd"/>
          </w:p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sz w:val="20"/>
                <w:szCs w:val="20"/>
                <w:lang w:eastAsia="en-US"/>
              </w:rPr>
              <w:t>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№5»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Мероприятие 2.2.2.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0749FE">
              <w:rPr>
                <w:rFonts w:ascii="Arial" w:hAnsi="Arial" w:cs="Arial"/>
                <w:sz w:val="19"/>
                <w:szCs w:val="19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sz w:val="20"/>
                <w:szCs w:val="20"/>
                <w:lang w:eastAsia="en-US"/>
              </w:rPr>
              <w:t>(МБОУ «Средняя общеобразовательная школа с углубленным изучением иностранных языков №4» г. Курчатова, МБОУ «Средняя общеобразовательна</w:t>
            </w:r>
            <w:r w:rsidRPr="000749F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я школа №6», МБОУ «Гимназия №1»)</w:t>
            </w:r>
          </w:p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2.3.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pStyle w:val="ConsPlusCell"/>
              <w:widowControl/>
              <w:ind w:firstLine="34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  <w:r w:rsidRPr="000749FE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762F" w:rsidRPr="000749FE" w:rsidTr="006627D0">
        <w:tc>
          <w:tcPr>
            <w:tcW w:w="2127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sz w:val="20"/>
                <w:szCs w:val="20"/>
              </w:rPr>
              <w:t>Мероприятие 2.3.1.</w:t>
            </w:r>
          </w:p>
        </w:tc>
        <w:tc>
          <w:tcPr>
            <w:tcW w:w="3685" w:type="dxa"/>
          </w:tcPr>
          <w:p w:rsidR="0039762F" w:rsidRPr="000749FE" w:rsidRDefault="0039762F" w:rsidP="00DD1D96">
            <w:pPr>
              <w:pStyle w:val="ConsPlusCell"/>
              <w:widowControl/>
              <w:ind w:firstLine="34"/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</w:pPr>
            <w:r w:rsidRPr="000749FE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 xml:space="preserve">Проведение детских конкурсов, викторин, сборов, смен юных инспекторов дорожного движения, внеклассных уроков по соблюдению </w:t>
            </w:r>
            <w:hyperlink r:id="rId8" w:history="1">
              <w:r w:rsidRPr="000749FE">
                <w:rPr>
                  <w:rStyle w:val="a4"/>
                  <w:rFonts w:ascii="Arial" w:hAnsi="Arial" w:cs="Arial"/>
                  <w:color w:val="000000"/>
                  <w:sz w:val="19"/>
                  <w:szCs w:val="19"/>
                  <w:lang w:eastAsia="en-US"/>
                </w:rPr>
                <w:t>Правил</w:t>
              </w:r>
            </w:hyperlink>
            <w:r w:rsidRPr="000749FE">
              <w:rPr>
                <w:rFonts w:ascii="Arial" w:hAnsi="Arial" w:cs="Arial"/>
                <w:color w:val="000000"/>
                <w:sz w:val="19"/>
                <w:szCs w:val="19"/>
                <w:lang w:eastAsia="en-US"/>
              </w:rPr>
              <w:t xml:space="preserve"> дорожного движения в детских дошкольных и общеобразовательных учреждениях. </w:t>
            </w:r>
          </w:p>
        </w:tc>
        <w:tc>
          <w:tcPr>
            <w:tcW w:w="2336" w:type="dxa"/>
          </w:tcPr>
          <w:p w:rsidR="0039762F" w:rsidRPr="000749FE" w:rsidRDefault="0039762F" w:rsidP="00DD1D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49FE">
              <w:rPr>
                <w:rFonts w:ascii="Arial" w:hAnsi="Arial" w:cs="Arial"/>
                <w:sz w:val="20"/>
                <w:szCs w:val="20"/>
                <w:lang w:eastAsia="en-US"/>
              </w:rPr>
              <w:t>МКУ «ЦРО» г. Курчатова во взаимодействии с ОГИБДД МО МВД России «Курчатовский» (по согласованию)</w:t>
            </w:r>
          </w:p>
        </w:tc>
        <w:tc>
          <w:tcPr>
            <w:tcW w:w="60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62F" w:rsidRPr="000749FE" w:rsidRDefault="00572CD4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FE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0;text-align:left;margin-left:206.55pt;margin-top:563.4pt;width:180pt;height:150pt;z-index:-2;visibility:visible;mso-wrap-distance-left:504.05pt;mso-wrap-distance-right:504.05pt;mso-position-horizontal-relative:margin;mso-position-vertical-relative:text" o:allowincell="f">
                  <v:imagedata r:id="rId9" o:title=""/>
                  <w10:wrap anchorx="margin"/>
                </v:shape>
              </w:pic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762F" w:rsidRPr="000749FE" w:rsidRDefault="00572CD4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9FE">
              <w:rPr>
                <w:rFonts w:ascii="Arial" w:hAnsi="Arial" w:cs="Arial"/>
                <w:noProof/>
              </w:rPr>
              <w:pict>
                <v:shape id="Рисунок 4" o:spid="_x0000_s1028" type="#_x0000_t75" style="position:absolute;left:0;text-align:left;margin-left:206.8pt;margin-top:563.65pt;width:180.5pt;height:150pt;z-index:-1;visibility:visible;mso-wrap-distance-left:504.05pt;mso-wrap-distance-right:504.05pt;mso-position-horizontal-relative:margin" o:allowincell="f">
                  <v:imagedata r:id="rId9" o:title=""/>
                  <w10:wrap anchorx="margin"/>
                </v:shape>
              </w:pict>
            </w:r>
          </w:p>
        </w:tc>
        <w:tc>
          <w:tcPr>
            <w:tcW w:w="992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62F" w:rsidRPr="000749FE" w:rsidRDefault="0039762F" w:rsidP="00DD1D96">
            <w:pPr>
              <w:tabs>
                <w:tab w:val="left" w:pos="1304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2"/>
      <w:bookmarkEnd w:id="13"/>
    </w:tbl>
    <w:p w:rsidR="0039762F" w:rsidRDefault="0039762F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Default="000749FE" w:rsidP="00657FB9">
      <w:pPr>
        <w:rPr>
          <w:rFonts w:ascii="Arial" w:hAnsi="Arial" w:cs="Arial"/>
          <w:sz w:val="22"/>
          <w:szCs w:val="22"/>
        </w:rPr>
      </w:pPr>
    </w:p>
    <w:p w:rsidR="000749FE" w:rsidRPr="000749FE" w:rsidRDefault="000749FE" w:rsidP="00657FB9">
      <w:pPr>
        <w:rPr>
          <w:rFonts w:ascii="Arial" w:hAnsi="Arial" w:cs="Arial"/>
          <w:sz w:val="22"/>
          <w:szCs w:val="22"/>
        </w:rPr>
      </w:pPr>
    </w:p>
    <w:p w:rsidR="0039762F" w:rsidRPr="000749FE" w:rsidRDefault="0039762F" w:rsidP="00135EB8">
      <w:pPr>
        <w:ind w:left="7788" w:firstLine="708"/>
        <w:jc w:val="right"/>
        <w:rPr>
          <w:rFonts w:ascii="Arial" w:hAnsi="Arial" w:cs="Arial"/>
          <w:sz w:val="22"/>
          <w:szCs w:val="22"/>
        </w:rPr>
      </w:pPr>
    </w:p>
    <w:p w:rsidR="0039762F" w:rsidRPr="000749FE" w:rsidRDefault="0039762F" w:rsidP="00135EB8">
      <w:pPr>
        <w:ind w:left="7788" w:firstLine="708"/>
        <w:jc w:val="right"/>
        <w:rPr>
          <w:rFonts w:ascii="Arial" w:hAnsi="Arial" w:cs="Arial"/>
          <w:sz w:val="22"/>
          <w:szCs w:val="22"/>
        </w:rPr>
      </w:pPr>
      <w:r w:rsidRPr="000749FE">
        <w:rPr>
          <w:rFonts w:ascii="Arial" w:hAnsi="Arial" w:cs="Arial"/>
          <w:sz w:val="22"/>
          <w:szCs w:val="22"/>
        </w:rPr>
        <w:t>Приложение № 4</w:t>
      </w:r>
    </w:p>
    <w:p w:rsidR="00CC0C19" w:rsidRPr="000749FE" w:rsidRDefault="00CC0C19" w:rsidP="00135EB8">
      <w:pPr>
        <w:ind w:left="7788" w:firstLine="708"/>
        <w:jc w:val="right"/>
        <w:rPr>
          <w:rFonts w:ascii="Arial" w:hAnsi="Arial" w:cs="Arial"/>
          <w:sz w:val="22"/>
          <w:szCs w:val="22"/>
        </w:rPr>
      </w:pPr>
      <w:r w:rsidRPr="000749FE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CC0C19" w:rsidRPr="000749FE" w:rsidRDefault="00CC0C19" w:rsidP="00135EB8">
      <w:pPr>
        <w:ind w:left="7788" w:firstLine="708"/>
        <w:jc w:val="right"/>
        <w:rPr>
          <w:rFonts w:ascii="Arial" w:hAnsi="Arial" w:cs="Arial"/>
          <w:sz w:val="22"/>
          <w:szCs w:val="22"/>
        </w:rPr>
      </w:pPr>
      <w:r w:rsidRPr="000749FE">
        <w:rPr>
          <w:rFonts w:ascii="Arial" w:hAnsi="Arial" w:cs="Arial"/>
          <w:sz w:val="22"/>
          <w:szCs w:val="22"/>
        </w:rPr>
        <w:t xml:space="preserve"> города Курчатова</w:t>
      </w:r>
    </w:p>
    <w:p w:rsidR="00CC0C19" w:rsidRPr="000749FE" w:rsidRDefault="00CC0C19" w:rsidP="00135EB8">
      <w:pPr>
        <w:ind w:left="7788" w:firstLine="708"/>
        <w:jc w:val="right"/>
        <w:rPr>
          <w:rFonts w:ascii="Arial" w:hAnsi="Arial" w:cs="Arial"/>
          <w:sz w:val="22"/>
          <w:szCs w:val="22"/>
        </w:rPr>
      </w:pPr>
      <w:r w:rsidRPr="000749FE">
        <w:rPr>
          <w:rFonts w:ascii="Arial" w:hAnsi="Arial" w:cs="Arial"/>
          <w:sz w:val="22"/>
          <w:szCs w:val="22"/>
        </w:rPr>
        <w:t xml:space="preserve">от </w:t>
      </w:r>
      <w:r w:rsidR="000749FE">
        <w:rPr>
          <w:rFonts w:ascii="Arial" w:hAnsi="Arial" w:cs="Arial"/>
          <w:sz w:val="22"/>
          <w:szCs w:val="22"/>
        </w:rPr>
        <w:t xml:space="preserve"> 29.12.</w:t>
      </w:r>
      <w:r w:rsidR="00657FB9" w:rsidRPr="000749FE">
        <w:rPr>
          <w:rFonts w:ascii="Arial" w:hAnsi="Arial" w:cs="Arial"/>
          <w:sz w:val="22"/>
          <w:szCs w:val="22"/>
        </w:rPr>
        <w:t>2018</w:t>
      </w:r>
      <w:r w:rsidR="000749FE">
        <w:rPr>
          <w:rFonts w:ascii="Arial" w:hAnsi="Arial" w:cs="Arial"/>
          <w:sz w:val="22"/>
          <w:szCs w:val="22"/>
        </w:rPr>
        <w:t>№1483</w:t>
      </w:r>
    </w:p>
    <w:p w:rsidR="00657FB9" w:rsidRPr="000749FE" w:rsidRDefault="00657FB9" w:rsidP="00657FB9">
      <w:pPr>
        <w:ind w:left="7788" w:firstLine="708"/>
        <w:jc w:val="right"/>
        <w:rPr>
          <w:rFonts w:ascii="Arial" w:hAnsi="Arial" w:cs="Arial"/>
          <w:sz w:val="22"/>
          <w:szCs w:val="22"/>
        </w:rPr>
      </w:pPr>
    </w:p>
    <w:p w:rsidR="00657FB9" w:rsidRPr="000749FE" w:rsidRDefault="00657FB9" w:rsidP="00657FB9">
      <w:pPr>
        <w:ind w:left="7788" w:firstLine="708"/>
        <w:jc w:val="right"/>
        <w:rPr>
          <w:rFonts w:ascii="Arial" w:hAnsi="Arial" w:cs="Arial"/>
          <w:sz w:val="22"/>
          <w:szCs w:val="22"/>
        </w:rPr>
      </w:pPr>
      <w:r w:rsidRPr="000749FE">
        <w:rPr>
          <w:rFonts w:ascii="Arial" w:hAnsi="Arial" w:cs="Arial"/>
          <w:sz w:val="22"/>
          <w:szCs w:val="22"/>
        </w:rPr>
        <w:t>Приложение № 4</w:t>
      </w:r>
    </w:p>
    <w:p w:rsidR="00BD0348" w:rsidRPr="000749FE" w:rsidRDefault="0039762F" w:rsidP="00D96622">
      <w:pPr>
        <w:ind w:left="7788" w:firstLine="576"/>
        <w:jc w:val="right"/>
        <w:rPr>
          <w:rFonts w:ascii="Arial" w:hAnsi="Arial" w:cs="Arial"/>
        </w:rPr>
      </w:pPr>
      <w:r w:rsidRPr="000749FE">
        <w:rPr>
          <w:rFonts w:ascii="Arial" w:hAnsi="Arial" w:cs="Arial"/>
        </w:rPr>
        <w:t xml:space="preserve">к </w:t>
      </w:r>
      <w:r w:rsidR="00BD0348" w:rsidRPr="000749FE">
        <w:rPr>
          <w:rFonts w:ascii="Arial" w:hAnsi="Arial" w:cs="Arial"/>
        </w:rPr>
        <w:t xml:space="preserve">муниципальной программе </w:t>
      </w:r>
    </w:p>
    <w:p w:rsidR="0039762F" w:rsidRPr="000749FE" w:rsidRDefault="00BD0348" w:rsidP="00D96622">
      <w:pPr>
        <w:ind w:left="7788" w:firstLine="576"/>
        <w:jc w:val="right"/>
        <w:rPr>
          <w:rFonts w:ascii="Arial" w:hAnsi="Arial" w:cs="Arial"/>
        </w:rPr>
      </w:pPr>
      <w:r w:rsidRPr="000749FE">
        <w:rPr>
          <w:rFonts w:ascii="Arial" w:hAnsi="Arial" w:cs="Arial"/>
        </w:rPr>
        <w:t>«Развитие транспортной системы в городе Курчатове и безопасности дорожного движения на 2016-2020 годы»</w:t>
      </w:r>
    </w:p>
    <w:p w:rsidR="0039762F" w:rsidRPr="000749FE" w:rsidRDefault="0039762F" w:rsidP="00BD0348">
      <w:pPr>
        <w:ind w:left="7788" w:firstLine="576"/>
        <w:jc w:val="right"/>
        <w:rPr>
          <w:rFonts w:ascii="Arial" w:hAnsi="Arial" w:cs="Arial"/>
        </w:rPr>
      </w:pPr>
      <w:r w:rsidRPr="000749FE">
        <w:rPr>
          <w:rFonts w:ascii="Arial" w:hAnsi="Arial" w:cs="Arial"/>
        </w:rPr>
        <w:t xml:space="preserve">                                                                    </w:t>
      </w:r>
      <w:r w:rsidRPr="000749F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99"/>
        <w:tblW w:w="15000" w:type="dxa"/>
        <w:tblLook w:val="0000"/>
      </w:tblPr>
      <w:tblGrid>
        <w:gridCol w:w="1999"/>
        <w:gridCol w:w="2794"/>
        <w:gridCol w:w="2260"/>
        <w:gridCol w:w="1484"/>
        <w:gridCol w:w="1351"/>
        <w:gridCol w:w="1418"/>
        <w:gridCol w:w="1351"/>
        <w:gridCol w:w="1418"/>
        <w:gridCol w:w="1218"/>
      </w:tblGrid>
      <w:tr w:rsidR="0039762F" w:rsidRPr="000749FE" w:rsidTr="00135EB8">
        <w:trPr>
          <w:trHeight w:val="8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9762F" w:rsidRPr="000749FE" w:rsidRDefault="0039762F" w:rsidP="00135EB8">
            <w:pPr>
              <w:rPr>
                <w:rFonts w:ascii="Arial" w:hAnsi="Arial" w:cs="Arial"/>
              </w:rPr>
            </w:pPr>
            <w:bookmarkStart w:id="43" w:name="P1355"/>
            <w:bookmarkStart w:id="44" w:name="P2633"/>
            <w:bookmarkEnd w:id="43"/>
            <w:bookmarkEnd w:id="44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762F" w:rsidRPr="000749FE" w:rsidRDefault="0039762F" w:rsidP="00135EB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762F" w:rsidRPr="000749FE" w:rsidRDefault="0039762F" w:rsidP="00135EB8">
            <w:pPr>
              <w:rPr>
                <w:rFonts w:ascii="Arial" w:hAnsi="Arial" w:cs="Arial"/>
              </w:rPr>
            </w:pPr>
          </w:p>
        </w:tc>
        <w:tc>
          <w:tcPr>
            <w:tcW w:w="8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762F" w:rsidRPr="000749FE" w:rsidRDefault="0039762F" w:rsidP="00135EB8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 xml:space="preserve">                                                                                      </w:t>
            </w:r>
          </w:p>
        </w:tc>
      </w:tr>
      <w:tr w:rsidR="0039762F" w:rsidRPr="000749FE" w:rsidTr="00DD1D96">
        <w:trPr>
          <w:trHeight w:val="80"/>
        </w:trPr>
        <w:tc>
          <w:tcPr>
            <w:tcW w:w="150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Ресурсное обеспечение и прогнозная (справочная) оценка расходов федерального бюджета, областного бюджета,</w:t>
            </w:r>
            <w:r w:rsidRPr="000749FE">
              <w:rPr>
                <w:rFonts w:ascii="Arial" w:hAnsi="Arial" w:cs="Arial"/>
                <w:b/>
                <w:bCs/>
              </w:rPr>
              <w:br/>
              <w:t>городского бюджета и внебюджетных источников на реализацию целей муниципальной программы (тыс. руб.)</w:t>
            </w:r>
          </w:p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</w:p>
        </w:tc>
      </w:tr>
      <w:tr w:rsidR="0039762F" w:rsidRPr="000749FE" w:rsidTr="00DD1D96">
        <w:trPr>
          <w:trHeight w:val="121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087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Оценка расходов (тыс. руб.)</w:t>
            </w:r>
          </w:p>
        </w:tc>
      </w:tr>
      <w:tr w:rsidR="0039762F" w:rsidRPr="000749FE" w:rsidTr="00DD1D96">
        <w:trPr>
          <w:trHeight w:val="3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63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 том числе по годам:</w:t>
            </w:r>
          </w:p>
        </w:tc>
      </w:tr>
      <w:tr w:rsidR="0039762F" w:rsidRPr="000749FE" w:rsidTr="00DD1D96">
        <w:trPr>
          <w:trHeight w:val="2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2016 год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2017 год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2018 год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2019 год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2020 год</w:t>
            </w:r>
          </w:p>
        </w:tc>
      </w:tr>
      <w:tr w:rsidR="0039762F" w:rsidRPr="000749FE" w:rsidTr="00DD1D96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«Развитие транспортной системы города Курчатова Курской области и безопасности дорожного движения на 2016-2020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119937,825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18025,505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62065,057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bookmarkStart w:id="45" w:name="OLE_LINK37"/>
            <w:bookmarkStart w:id="46" w:name="OLE_LINK38"/>
            <w:r w:rsidRPr="000749FE">
              <w:rPr>
                <w:rFonts w:ascii="Arial" w:hAnsi="Arial" w:cs="Arial"/>
                <w:b/>
                <w:color w:val="FF0000"/>
              </w:rPr>
              <w:t>16477,897</w:t>
            </w:r>
            <w:bookmarkEnd w:id="45"/>
            <w:bookmarkEnd w:id="46"/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19067,718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4301,648</w:t>
            </w:r>
          </w:p>
        </w:tc>
      </w:tr>
      <w:tr w:rsidR="0039762F" w:rsidRPr="000749FE" w:rsidTr="00DD1D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10000,000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49993,031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4750,000 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bookmarkStart w:id="47" w:name="_GoBack"/>
            <w:bookmarkEnd w:id="47"/>
            <w:r w:rsidRPr="000749FE">
              <w:rPr>
                <w:rFonts w:ascii="Arial" w:hAnsi="Arial" w:cs="Arial"/>
                <w:b/>
                <w:bCs/>
                <w:color w:val="FF0000"/>
              </w:rPr>
              <w:t>55194,794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8025,505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12072,026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bookmarkStart w:id="48" w:name="OLE_LINK41"/>
            <w:bookmarkStart w:id="49" w:name="OLE_LINK42"/>
            <w:r w:rsidRPr="000749FE">
              <w:rPr>
                <w:rFonts w:ascii="Arial" w:hAnsi="Arial" w:cs="Arial"/>
                <w:b/>
                <w:color w:val="FF0000"/>
              </w:rPr>
              <w:t>11727,897</w:t>
            </w:r>
            <w:bookmarkEnd w:id="48"/>
            <w:bookmarkEnd w:id="49"/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19067,718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4301,648</w:t>
            </w:r>
          </w:p>
        </w:tc>
      </w:tr>
      <w:tr w:rsidR="0039762F" w:rsidRPr="000749FE" w:rsidTr="00DD1D96">
        <w:trPr>
          <w:trHeight w:val="105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 xml:space="preserve">Подпрограмма </w:t>
            </w:r>
            <w:r w:rsidRPr="000749FE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lastRenderedPageBreak/>
              <w:t xml:space="preserve"> «Развитие сети </w:t>
            </w:r>
            <w:r w:rsidRPr="000749FE">
              <w:rPr>
                <w:rFonts w:ascii="Arial" w:hAnsi="Arial" w:cs="Arial"/>
                <w:b/>
                <w:bCs/>
              </w:rPr>
              <w:lastRenderedPageBreak/>
              <w:t>автомобильных дорог города Курчатова Курской области на 2016-2020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lastRenderedPageBreak/>
              <w:t>Всего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115148,257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17398,947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61449,657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bookmarkStart w:id="50" w:name="OLE_LINK45"/>
            <w:bookmarkStart w:id="51" w:name="OLE_LINK46"/>
            <w:r w:rsidRPr="000749FE">
              <w:rPr>
                <w:rFonts w:ascii="Arial" w:hAnsi="Arial" w:cs="Arial"/>
                <w:b/>
                <w:bCs/>
                <w:color w:val="FF0000"/>
              </w:rPr>
              <w:t>13986,887</w:t>
            </w:r>
            <w:bookmarkEnd w:id="50"/>
            <w:bookmarkEnd w:id="51"/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18539,418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3773,348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10000,000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49993,031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4750,000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50405,226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7398,947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11456,626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bookmarkStart w:id="52" w:name="OLE_LINK49"/>
            <w:bookmarkStart w:id="53" w:name="OLE_LINK50"/>
            <w:r w:rsidRPr="000749FE">
              <w:rPr>
                <w:rFonts w:ascii="Arial" w:hAnsi="Arial" w:cs="Arial"/>
                <w:b/>
                <w:bCs/>
                <w:color w:val="FF0000"/>
              </w:rPr>
              <w:t>9236,887</w:t>
            </w:r>
            <w:bookmarkEnd w:id="52"/>
            <w:bookmarkEnd w:id="53"/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18539,418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3773,348</w:t>
            </w:r>
          </w:p>
        </w:tc>
      </w:tr>
      <w:tr w:rsidR="0039762F" w:rsidRPr="000749FE" w:rsidTr="00DD1D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Основное мероприятие 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 xml:space="preserve">Мероприятие 1.1.1.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 xml:space="preserve">Мероприятие 1.1.2.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строительство объекта «Автодорога в 7-м, 10-м микрорайонах   г.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Основное мероприятие 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 xml:space="preserve">Строительство объекта «Путепровод через </w:t>
            </w:r>
            <w:r w:rsidRPr="000749FE">
              <w:rPr>
                <w:rFonts w:ascii="Arial" w:hAnsi="Arial" w:cs="Arial"/>
                <w:b/>
                <w:bCs/>
              </w:rPr>
              <w:lastRenderedPageBreak/>
              <w:t xml:space="preserve">железную дорогу», </w:t>
            </w:r>
            <w:r w:rsidRPr="000749FE">
              <w:rPr>
                <w:rFonts w:ascii="Arial" w:hAnsi="Arial" w:cs="Arial"/>
                <w:bCs/>
              </w:rPr>
              <w:t xml:space="preserve"> протяженностью 0,520 км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 xml:space="preserve">Областной </w:t>
            </w:r>
            <w:r w:rsidRPr="000749FE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lastRenderedPageBreak/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14766,070 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14766,070 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 xml:space="preserve">Мероприятие 1.2.1.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6627D0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- строительный контроль и авторский надзор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4137,500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4137,500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 xml:space="preserve">Мероприятие 1.2.2.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 xml:space="preserve">- </w:t>
            </w:r>
            <w:r w:rsidRPr="000749FE">
              <w:rPr>
                <w:rFonts w:ascii="Arial" w:hAnsi="Arial" w:cs="Arial"/>
                <w:bCs/>
              </w:rPr>
              <w:t>строительство объекта «Путепровод через железную дорогу»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6627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10628,570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10628,570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Основное мероприятие 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Содержание и ремонт дорог  и дорожных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</w:rPr>
            </w:pPr>
            <w:r w:rsidRPr="000749FE">
              <w:rPr>
                <w:rFonts w:ascii="Arial" w:hAnsi="Arial" w:cs="Arial"/>
                <w:b/>
              </w:rPr>
              <w:t>10000,000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49993,031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4750,000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35639,156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7398,947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11456,626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9236,887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3773,348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3773,348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 xml:space="preserve">Мероприятие 1.3.1.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 xml:space="preserve">Проверка и согласование локальных сметных расчетов на ремонт дорог общего </w:t>
            </w:r>
            <w:r w:rsidRPr="000749FE">
              <w:rPr>
                <w:rFonts w:ascii="Arial" w:hAnsi="Arial" w:cs="Arial"/>
              </w:rPr>
              <w:lastRenderedPageBreak/>
              <w:t>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 xml:space="preserve">Городской </w:t>
            </w:r>
            <w:r w:rsidRPr="000749FE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C858E9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lastRenderedPageBreak/>
              <w:t>198,876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49,684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124,192 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6F08B8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12,500 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12,500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 xml:space="preserve">Мероприятие 1.3.2.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474,260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324,260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50,000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50,000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 xml:space="preserve">Мероприятие 1.3.3.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Ремонт дорог общего пользования                                      2017г.- ул</w:t>
            </w:r>
            <w:proofErr w:type="gramStart"/>
            <w:r w:rsidRPr="000749FE">
              <w:rPr>
                <w:rFonts w:ascii="Arial" w:hAnsi="Arial" w:cs="Arial"/>
              </w:rPr>
              <w:t>.М</w:t>
            </w:r>
            <w:proofErr w:type="gramEnd"/>
            <w:r w:rsidRPr="000749FE">
              <w:rPr>
                <w:rFonts w:ascii="Arial" w:hAnsi="Arial" w:cs="Arial"/>
              </w:rPr>
              <w:t>олодежная, ул. Советская,                  ул. Гайдара, дорога от теплиц до хлебозавода</w:t>
            </w:r>
          </w:p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2018 г. –ул</w:t>
            </w:r>
            <w:proofErr w:type="gramStart"/>
            <w:r w:rsidRPr="000749FE">
              <w:rPr>
                <w:rFonts w:ascii="Arial" w:hAnsi="Arial" w:cs="Arial"/>
              </w:rPr>
              <w:t>.К</w:t>
            </w:r>
            <w:proofErr w:type="gramEnd"/>
            <w:r w:rsidRPr="000749FE">
              <w:rPr>
                <w:rFonts w:ascii="Arial" w:hAnsi="Arial" w:cs="Arial"/>
              </w:rPr>
              <w:t>осмонавтов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64743,031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10000,000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49993,031 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4750,000 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3907,528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526,316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2631,212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250,000 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250,000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250,000</w:t>
            </w:r>
          </w:p>
        </w:tc>
      </w:tr>
      <w:tr w:rsidR="0039762F" w:rsidRPr="000749FE" w:rsidTr="00DD1D96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 xml:space="preserve">Мероприятие 1.3.4.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2702,304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730,000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493,076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493,076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493,076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493,076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Мероприятие 1.3.5.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Содержание автомобильных дорог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26029,542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5744,947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7423,991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color w:val="FF0000"/>
              </w:rPr>
            </w:pPr>
            <w:r w:rsidRPr="000749FE">
              <w:rPr>
                <w:rFonts w:ascii="Arial" w:hAnsi="Arial" w:cs="Arial"/>
                <w:color w:val="FF0000"/>
              </w:rPr>
              <w:t>7760,460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2550,072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2550,072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Мероприятие 1.3.6.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Содержание и ремонт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798,651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105,000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228,500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color w:val="FF0000"/>
              </w:rPr>
            </w:pPr>
            <w:r w:rsidRPr="000749FE">
              <w:rPr>
                <w:rFonts w:ascii="Arial" w:hAnsi="Arial" w:cs="Arial"/>
                <w:color w:val="FF0000"/>
              </w:rPr>
              <w:t>255,151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105,000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105,000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Мероприятие 1.3.7.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Содержание и ремонт светофорных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1175,918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220,000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202,318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328,200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212,700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212,700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Мероприятие 1.3.8.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352,077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23,000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29,077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100,000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100,000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100,000 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Основное мероприятие 1.4.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lastRenderedPageBreak/>
              <w:t>Мероприятие 1.4.1.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Подпрограмма 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 xml:space="preserve"> «Повышение безопасности дорожного движения в городе Курчатове Курской области на 2015-2020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</w:rPr>
            </w:pPr>
            <w:r w:rsidRPr="000749F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4789,568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626,558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615,400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2491,010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528,300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528,300</w:t>
            </w:r>
          </w:p>
        </w:tc>
      </w:tr>
      <w:tr w:rsidR="0039762F" w:rsidRPr="000749FE" w:rsidTr="00DD1D96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4789,568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626,558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615,400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2491,010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528,300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528,300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Основное мероприятие 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Инженерные и организационно-планировочные мероприятия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4789,568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626,558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615,400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2491,010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528,300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528,300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Мероприятие 2.1.1.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 xml:space="preserve">Выполнение проектно-сметной документации по объекту: «Светофорное регулирование на пересечении улицы </w:t>
            </w:r>
            <w:r w:rsidRPr="000749FE">
              <w:rPr>
                <w:rFonts w:ascii="Arial" w:hAnsi="Arial" w:cs="Arial"/>
              </w:rPr>
              <w:lastRenderedPageBreak/>
              <w:t>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163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lastRenderedPageBreak/>
              <w:t>Мероприятие 2.1.2.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Мероприятие 2.1.3.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950,000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950,000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100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Мероприятие 2.1.4.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Устройство 10 остановочных пунктов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975,866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975,866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Мероприятие 2.1.5.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Осуществление строительного контроля над выполнением работ по устройству остановочных пунктов в г. Курчатове в количестве 10 штук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24,134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24,134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</w:p>
        </w:tc>
      </w:tr>
      <w:tr w:rsidR="0039762F" w:rsidRPr="000749FE" w:rsidTr="00DD1D96">
        <w:trPr>
          <w:trHeight w:val="11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Мероприятие 2.1.6.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Нанесение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1828,158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348,158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370,000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370,000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370,000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370,000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Мероприятие 2.1.7.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24,900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8,300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8,300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8,300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lastRenderedPageBreak/>
              <w:t>Мероприятие 2.1.8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Установка новых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749FE">
              <w:rPr>
                <w:rFonts w:ascii="Arial" w:hAnsi="Arial" w:cs="Arial"/>
                <w:b/>
                <w:bCs/>
                <w:color w:val="FF0000"/>
              </w:rPr>
              <w:t>836,510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278,400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95,400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color w:val="FF0000"/>
              </w:rPr>
            </w:pPr>
            <w:r w:rsidRPr="000749FE">
              <w:rPr>
                <w:rFonts w:ascii="Arial" w:hAnsi="Arial" w:cs="Arial"/>
                <w:color w:val="FF0000"/>
              </w:rPr>
              <w:t>162,710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150,000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150,000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7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Мероприятие 2.1.9.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88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Мероприятие 2.1.10.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Основное мероприятие 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Профилактика детского дорожно-транспортного травматизма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Мероприятие 2.2.1.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Мероприятие 2.2.2.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Основное мероприятие 2.3.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Информационно - пропагандистское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762F" w:rsidRPr="000749FE" w:rsidTr="00DD1D96">
        <w:trPr>
          <w:trHeight w:val="9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 xml:space="preserve">Размещение материалов в средствах массовой информации,  общественном транспорте по </w:t>
            </w:r>
            <w:r w:rsidRPr="000749FE">
              <w:rPr>
                <w:rFonts w:ascii="Arial" w:hAnsi="Arial" w:cs="Arial"/>
              </w:rPr>
              <w:lastRenderedPageBreak/>
              <w:t>соблюдению Правил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9762F" w:rsidRPr="000749FE" w:rsidTr="00DD1D96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</w:p>
        </w:tc>
      </w:tr>
      <w:tr w:rsidR="0039762F" w:rsidRPr="000749FE" w:rsidTr="00DD1D96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62F" w:rsidRPr="000749FE" w:rsidRDefault="0039762F" w:rsidP="00DD1D9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</w:rPr>
            </w:pPr>
            <w:r w:rsidRPr="000749FE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39762F" w:rsidRPr="000749FE" w:rsidRDefault="0039762F" w:rsidP="00DD1D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749FE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39762F" w:rsidRPr="000749FE" w:rsidRDefault="0039762F" w:rsidP="006627D0">
      <w:pPr>
        <w:tabs>
          <w:tab w:val="left" w:pos="11789"/>
        </w:tabs>
        <w:rPr>
          <w:rFonts w:ascii="Arial" w:hAnsi="Arial" w:cs="Arial"/>
        </w:rPr>
      </w:pPr>
    </w:p>
    <w:p w:rsidR="0039762F" w:rsidRPr="000749FE" w:rsidRDefault="0039762F" w:rsidP="006627D0">
      <w:pPr>
        <w:rPr>
          <w:rFonts w:ascii="Arial" w:hAnsi="Arial" w:cs="Arial"/>
        </w:rPr>
      </w:pPr>
    </w:p>
    <w:p w:rsidR="0039762F" w:rsidRPr="000749FE" w:rsidRDefault="0039762F" w:rsidP="006627D0">
      <w:pPr>
        <w:pStyle w:val="ConsPlusNormal0"/>
        <w:rPr>
          <w:color w:val="000000"/>
          <w:sz w:val="28"/>
          <w:szCs w:val="28"/>
        </w:rPr>
      </w:pPr>
    </w:p>
    <w:p w:rsidR="0039762F" w:rsidRPr="000749FE" w:rsidRDefault="0039762F" w:rsidP="006627D0">
      <w:pPr>
        <w:pStyle w:val="ConsPlusNormal0"/>
        <w:rPr>
          <w:color w:val="000000"/>
          <w:sz w:val="28"/>
          <w:szCs w:val="28"/>
        </w:rPr>
      </w:pPr>
      <w:r w:rsidRPr="000749FE">
        <w:rPr>
          <w:color w:val="000000"/>
          <w:sz w:val="28"/>
          <w:szCs w:val="28"/>
        </w:rPr>
        <w:t xml:space="preserve">  </w:t>
      </w:r>
    </w:p>
    <w:p w:rsidR="0039762F" w:rsidRPr="000749FE" w:rsidRDefault="0039762F" w:rsidP="006627D0">
      <w:pPr>
        <w:pStyle w:val="ConsPlusNormal0"/>
        <w:rPr>
          <w:color w:val="000000"/>
          <w:sz w:val="28"/>
          <w:szCs w:val="28"/>
        </w:rPr>
      </w:pPr>
      <w:r w:rsidRPr="000749FE">
        <w:rPr>
          <w:noProof/>
          <w:color w:val="000000"/>
        </w:rPr>
        <w:t xml:space="preserve">                                                                      </w:t>
      </w:r>
    </w:p>
    <w:p w:rsidR="0039762F" w:rsidRPr="000749FE" w:rsidRDefault="0039762F" w:rsidP="006627D0">
      <w:pPr>
        <w:pStyle w:val="ConsPlusNormal0"/>
        <w:rPr>
          <w:color w:val="000000"/>
          <w:sz w:val="28"/>
          <w:szCs w:val="28"/>
        </w:rPr>
      </w:pPr>
    </w:p>
    <w:p w:rsidR="0039762F" w:rsidRPr="000749FE" w:rsidRDefault="0039762F" w:rsidP="006627D0">
      <w:pPr>
        <w:pStyle w:val="ConsPlusNormal0"/>
        <w:rPr>
          <w:color w:val="000000"/>
          <w:sz w:val="28"/>
          <w:szCs w:val="28"/>
        </w:rPr>
      </w:pPr>
    </w:p>
    <w:p w:rsidR="0039762F" w:rsidRPr="00575DD6" w:rsidRDefault="0039762F" w:rsidP="006D20E8">
      <w:pPr>
        <w:jc w:val="right"/>
        <w:rPr>
          <w:sz w:val="28"/>
          <w:szCs w:val="28"/>
        </w:rPr>
      </w:pPr>
    </w:p>
    <w:sectPr w:rsidR="0039762F" w:rsidRPr="00575DD6" w:rsidSect="00D96622">
      <w:type w:val="oddPage"/>
      <w:pgSz w:w="16840" w:h="11907" w:orient="landscape" w:code="9"/>
      <w:pgMar w:top="567" w:right="357" w:bottom="567" w:left="1134" w:header="39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">
    <w:nsid w:val="190C0470"/>
    <w:multiLevelType w:val="multilevel"/>
    <w:tmpl w:val="D236E954"/>
    <w:lvl w:ilvl="0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cs="Times New Roman" w:hint="default"/>
      </w:rPr>
    </w:lvl>
  </w:abstractNum>
  <w:abstractNum w:abstractNumId="2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D25DBB"/>
    <w:multiLevelType w:val="hybridMultilevel"/>
    <w:tmpl w:val="7220CE9C"/>
    <w:lvl w:ilvl="0" w:tplc="CD7C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䀮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F03800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022779"/>
    <w:multiLevelType w:val="multilevel"/>
    <w:tmpl w:val="E52C8B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0">
    <w:nsid w:val="5DEF565E"/>
    <w:multiLevelType w:val="multilevel"/>
    <w:tmpl w:val="2EC6C7A8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6560528B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12E4F48"/>
    <w:multiLevelType w:val="hybridMultilevel"/>
    <w:tmpl w:val="ECBC99B4"/>
    <w:lvl w:ilvl="0" w:tplc="3350FD5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4D25CE4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B91199"/>
    <w:multiLevelType w:val="hybridMultilevel"/>
    <w:tmpl w:val="E67C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B68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0312A5"/>
    <w:multiLevelType w:val="hybridMultilevel"/>
    <w:tmpl w:val="04D6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952BC4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162"/>
    <w:rsid w:val="00003A9C"/>
    <w:rsid w:val="0000494A"/>
    <w:rsid w:val="00004A77"/>
    <w:rsid w:val="00006CEC"/>
    <w:rsid w:val="00011445"/>
    <w:rsid w:val="0001349C"/>
    <w:rsid w:val="0001569A"/>
    <w:rsid w:val="00016C7A"/>
    <w:rsid w:val="00016EAC"/>
    <w:rsid w:val="000173AF"/>
    <w:rsid w:val="00020B48"/>
    <w:rsid w:val="00022EBF"/>
    <w:rsid w:val="000235B5"/>
    <w:rsid w:val="00023DF6"/>
    <w:rsid w:val="00026C1F"/>
    <w:rsid w:val="000277AD"/>
    <w:rsid w:val="0003082F"/>
    <w:rsid w:val="00037550"/>
    <w:rsid w:val="00043FF3"/>
    <w:rsid w:val="0004419C"/>
    <w:rsid w:val="00045F0D"/>
    <w:rsid w:val="00051C49"/>
    <w:rsid w:val="00056154"/>
    <w:rsid w:val="0005779D"/>
    <w:rsid w:val="000603A5"/>
    <w:rsid w:val="00060584"/>
    <w:rsid w:val="000618D5"/>
    <w:rsid w:val="00062636"/>
    <w:rsid w:val="000652DB"/>
    <w:rsid w:val="00066AFD"/>
    <w:rsid w:val="000722AF"/>
    <w:rsid w:val="000749FE"/>
    <w:rsid w:val="000756B2"/>
    <w:rsid w:val="00076B21"/>
    <w:rsid w:val="00076E8E"/>
    <w:rsid w:val="00080FEA"/>
    <w:rsid w:val="00081DA1"/>
    <w:rsid w:val="00084301"/>
    <w:rsid w:val="000847FC"/>
    <w:rsid w:val="00085D36"/>
    <w:rsid w:val="0008645C"/>
    <w:rsid w:val="000910FA"/>
    <w:rsid w:val="00092359"/>
    <w:rsid w:val="00094D4D"/>
    <w:rsid w:val="0009564B"/>
    <w:rsid w:val="000A0B46"/>
    <w:rsid w:val="000A2060"/>
    <w:rsid w:val="000A2104"/>
    <w:rsid w:val="000A2451"/>
    <w:rsid w:val="000A5CCC"/>
    <w:rsid w:val="000B0254"/>
    <w:rsid w:val="000B15BB"/>
    <w:rsid w:val="000B395B"/>
    <w:rsid w:val="000B5037"/>
    <w:rsid w:val="000B5A6C"/>
    <w:rsid w:val="000C0651"/>
    <w:rsid w:val="000C356F"/>
    <w:rsid w:val="000C381C"/>
    <w:rsid w:val="000D1206"/>
    <w:rsid w:val="000D177B"/>
    <w:rsid w:val="000D4C44"/>
    <w:rsid w:val="000E0482"/>
    <w:rsid w:val="000E0753"/>
    <w:rsid w:val="000E4AFA"/>
    <w:rsid w:val="000E6BC0"/>
    <w:rsid w:val="000F02E9"/>
    <w:rsid w:val="000F05A7"/>
    <w:rsid w:val="000F177C"/>
    <w:rsid w:val="000F20F4"/>
    <w:rsid w:val="000F23D5"/>
    <w:rsid w:val="000F2AEB"/>
    <w:rsid w:val="00100BEA"/>
    <w:rsid w:val="00102026"/>
    <w:rsid w:val="0010308B"/>
    <w:rsid w:val="00103BBD"/>
    <w:rsid w:val="001060EE"/>
    <w:rsid w:val="00112109"/>
    <w:rsid w:val="00112E14"/>
    <w:rsid w:val="00113F68"/>
    <w:rsid w:val="001179A7"/>
    <w:rsid w:val="00120AAD"/>
    <w:rsid w:val="00123C7D"/>
    <w:rsid w:val="00127FF0"/>
    <w:rsid w:val="00130AAC"/>
    <w:rsid w:val="00130F83"/>
    <w:rsid w:val="00133940"/>
    <w:rsid w:val="00135EB8"/>
    <w:rsid w:val="00144286"/>
    <w:rsid w:val="001460C6"/>
    <w:rsid w:val="00147204"/>
    <w:rsid w:val="00152F51"/>
    <w:rsid w:val="00157A13"/>
    <w:rsid w:val="00167E0A"/>
    <w:rsid w:val="0017175E"/>
    <w:rsid w:val="00171930"/>
    <w:rsid w:val="00172F34"/>
    <w:rsid w:val="001737B2"/>
    <w:rsid w:val="00175EEC"/>
    <w:rsid w:val="001773EB"/>
    <w:rsid w:val="00177825"/>
    <w:rsid w:val="0018471D"/>
    <w:rsid w:val="0018491E"/>
    <w:rsid w:val="001853F3"/>
    <w:rsid w:val="00192CAC"/>
    <w:rsid w:val="00193728"/>
    <w:rsid w:val="0019783A"/>
    <w:rsid w:val="00197B6E"/>
    <w:rsid w:val="001A0918"/>
    <w:rsid w:val="001A317E"/>
    <w:rsid w:val="001A45B5"/>
    <w:rsid w:val="001A462F"/>
    <w:rsid w:val="001B4A98"/>
    <w:rsid w:val="001B6395"/>
    <w:rsid w:val="001B67FA"/>
    <w:rsid w:val="001B6962"/>
    <w:rsid w:val="001B6CCE"/>
    <w:rsid w:val="001B763B"/>
    <w:rsid w:val="001C4DA9"/>
    <w:rsid w:val="001C4E3D"/>
    <w:rsid w:val="001C691E"/>
    <w:rsid w:val="001C7B24"/>
    <w:rsid w:val="001D2C65"/>
    <w:rsid w:val="001D5A72"/>
    <w:rsid w:val="001D79F1"/>
    <w:rsid w:val="001E0592"/>
    <w:rsid w:val="001E1BD6"/>
    <w:rsid w:val="001E5BAC"/>
    <w:rsid w:val="001F032E"/>
    <w:rsid w:val="001F7C92"/>
    <w:rsid w:val="001F7CA8"/>
    <w:rsid w:val="00200579"/>
    <w:rsid w:val="00202746"/>
    <w:rsid w:val="00210331"/>
    <w:rsid w:val="00211C53"/>
    <w:rsid w:val="00211DF9"/>
    <w:rsid w:val="00211E47"/>
    <w:rsid w:val="00217092"/>
    <w:rsid w:val="0021719D"/>
    <w:rsid w:val="002215B8"/>
    <w:rsid w:val="00221F6F"/>
    <w:rsid w:val="00225E7C"/>
    <w:rsid w:val="00225FEF"/>
    <w:rsid w:val="002338C4"/>
    <w:rsid w:val="00233ABF"/>
    <w:rsid w:val="00233D3D"/>
    <w:rsid w:val="00236CE7"/>
    <w:rsid w:val="00237306"/>
    <w:rsid w:val="00241510"/>
    <w:rsid w:val="002419B0"/>
    <w:rsid w:val="00241F39"/>
    <w:rsid w:val="0024231C"/>
    <w:rsid w:val="0025050C"/>
    <w:rsid w:val="002507BC"/>
    <w:rsid w:val="0025224E"/>
    <w:rsid w:val="0025296C"/>
    <w:rsid w:val="002535B5"/>
    <w:rsid w:val="002567C5"/>
    <w:rsid w:val="00256ADF"/>
    <w:rsid w:val="00256D16"/>
    <w:rsid w:val="002663B4"/>
    <w:rsid w:val="00266A0A"/>
    <w:rsid w:val="002674C1"/>
    <w:rsid w:val="002756A1"/>
    <w:rsid w:val="00275926"/>
    <w:rsid w:val="002825CB"/>
    <w:rsid w:val="002833E0"/>
    <w:rsid w:val="002836FC"/>
    <w:rsid w:val="002837C0"/>
    <w:rsid w:val="00287079"/>
    <w:rsid w:val="0029221C"/>
    <w:rsid w:val="00292B14"/>
    <w:rsid w:val="002938CF"/>
    <w:rsid w:val="00296B87"/>
    <w:rsid w:val="00297067"/>
    <w:rsid w:val="002977C5"/>
    <w:rsid w:val="002A0609"/>
    <w:rsid w:val="002A0692"/>
    <w:rsid w:val="002A3529"/>
    <w:rsid w:val="002A7481"/>
    <w:rsid w:val="002B114F"/>
    <w:rsid w:val="002B478B"/>
    <w:rsid w:val="002B4AB3"/>
    <w:rsid w:val="002B6648"/>
    <w:rsid w:val="002C1884"/>
    <w:rsid w:val="002C1FEF"/>
    <w:rsid w:val="002C220A"/>
    <w:rsid w:val="002C4033"/>
    <w:rsid w:val="002C6F74"/>
    <w:rsid w:val="002D2B3D"/>
    <w:rsid w:val="002D6E17"/>
    <w:rsid w:val="002E0DEF"/>
    <w:rsid w:val="002E0E6F"/>
    <w:rsid w:val="002E4700"/>
    <w:rsid w:val="002E4F78"/>
    <w:rsid w:val="002E5E83"/>
    <w:rsid w:val="002E6A74"/>
    <w:rsid w:val="002E6DCF"/>
    <w:rsid w:val="003009F0"/>
    <w:rsid w:val="003014CD"/>
    <w:rsid w:val="0030255D"/>
    <w:rsid w:val="003037B4"/>
    <w:rsid w:val="0030399E"/>
    <w:rsid w:val="00310EDB"/>
    <w:rsid w:val="00313C81"/>
    <w:rsid w:val="00314349"/>
    <w:rsid w:val="00314855"/>
    <w:rsid w:val="00315D8B"/>
    <w:rsid w:val="003208FA"/>
    <w:rsid w:val="00321CC5"/>
    <w:rsid w:val="003222DB"/>
    <w:rsid w:val="00325106"/>
    <w:rsid w:val="003273BB"/>
    <w:rsid w:val="003304CB"/>
    <w:rsid w:val="0033101A"/>
    <w:rsid w:val="0033124A"/>
    <w:rsid w:val="003314D1"/>
    <w:rsid w:val="00331DEC"/>
    <w:rsid w:val="00332516"/>
    <w:rsid w:val="00336368"/>
    <w:rsid w:val="003367A7"/>
    <w:rsid w:val="0034259A"/>
    <w:rsid w:val="00342969"/>
    <w:rsid w:val="003457EB"/>
    <w:rsid w:val="00347393"/>
    <w:rsid w:val="003523D5"/>
    <w:rsid w:val="00353207"/>
    <w:rsid w:val="003551DA"/>
    <w:rsid w:val="00361611"/>
    <w:rsid w:val="00364F40"/>
    <w:rsid w:val="003656CF"/>
    <w:rsid w:val="00365A4B"/>
    <w:rsid w:val="00366367"/>
    <w:rsid w:val="00373016"/>
    <w:rsid w:val="00373078"/>
    <w:rsid w:val="00375676"/>
    <w:rsid w:val="00376B8D"/>
    <w:rsid w:val="00377D70"/>
    <w:rsid w:val="00380613"/>
    <w:rsid w:val="0038235D"/>
    <w:rsid w:val="00382C0A"/>
    <w:rsid w:val="0038321F"/>
    <w:rsid w:val="00385346"/>
    <w:rsid w:val="00393784"/>
    <w:rsid w:val="0039762F"/>
    <w:rsid w:val="003A0320"/>
    <w:rsid w:val="003A4FCC"/>
    <w:rsid w:val="003A739E"/>
    <w:rsid w:val="003B2A84"/>
    <w:rsid w:val="003B3997"/>
    <w:rsid w:val="003B4CC2"/>
    <w:rsid w:val="003B59D6"/>
    <w:rsid w:val="003B694D"/>
    <w:rsid w:val="003C0F2F"/>
    <w:rsid w:val="003C15D8"/>
    <w:rsid w:val="003C2CE0"/>
    <w:rsid w:val="003C7578"/>
    <w:rsid w:val="003D47FF"/>
    <w:rsid w:val="003D4B83"/>
    <w:rsid w:val="003D6B3E"/>
    <w:rsid w:val="003E16BE"/>
    <w:rsid w:val="003E7A45"/>
    <w:rsid w:val="003F1051"/>
    <w:rsid w:val="003F3C66"/>
    <w:rsid w:val="003F5BF4"/>
    <w:rsid w:val="00402EF4"/>
    <w:rsid w:val="00406A83"/>
    <w:rsid w:val="004100E6"/>
    <w:rsid w:val="00410BE7"/>
    <w:rsid w:val="0041393E"/>
    <w:rsid w:val="00415BA8"/>
    <w:rsid w:val="0041775F"/>
    <w:rsid w:val="00432989"/>
    <w:rsid w:val="00434686"/>
    <w:rsid w:val="004351E7"/>
    <w:rsid w:val="0043643C"/>
    <w:rsid w:val="004375C7"/>
    <w:rsid w:val="00437875"/>
    <w:rsid w:val="00441554"/>
    <w:rsid w:val="004435DF"/>
    <w:rsid w:val="004438C2"/>
    <w:rsid w:val="00445248"/>
    <w:rsid w:val="00445BB6"/>
    <w:rsid w:val="00455607"/>
    <w:rsid w:val="00456494"/>
    <w:rsid w:val="00456AF9"/>
    <w:rsid w:val="004616DC"/>
    <w:rsid w:val="004710E5"/>
    <w:rsid w:val="0047343C"/>
    <w:rsid w:val="00473460"/>
    <w:rsid w:val="004760A3"/>
    <w:rsid w:val="00476A41"/>
    <w:rsid w:val="00480AAC"/>
    <w:rsid w:val="00480DD8"/>
    <w:rsid w:val="004819E5"/>
    <w:rsid w:val="004833D1"/>
    <w:rsid w:val="004837E0"/>
    <w:rsid w:val="00483CE0"/>
    <w:rsid w:val="00486814"/>
    <w:rsid w:val="00492529"/>
    <w:rsid w:val="0049341B"/>
    <w:rsid w:val="0049408D"/>
    <w:rsid w:val="00494D39"/>
    <w:rsid w:val="00496108"/>
    <w:rsid w:val="0049676C"/>
    <w:rsid w:val="004A0C5D"/>
    <w:rsid w:val="004A1D1E"/>
    <w:rsid w:val="004A2FBC"/>
    <w:rsid w:val="004A331D"/>
    <w:rsid w:val="004A48DB"/>
    <w:rsid w:val="004A6CD2"/>
    <w:rsid w:val="004B4A72"/>
    <w:rsid w:val="004B6867"/>
    <w:rsid w:val="004B6E50"/>
    <w:rsid w:val="004C047B"/>
    <w:rsid w:val="004C0BA2"/>
    <w:rsid w:val="004C0E9A"/>
    <w:rsid w:val="004C18DE"/>
    <w:rsid w:val="004C1FC2"/>
    <w:rsid w:val="004D0622"/>
    <w:rsid w:val="004D280A"/>
    <w:rsid w:val="004D6867"/>
    <w:rsid w:val="004D7DA6"/>
    <w:rsid w:val="004F1C5A"/>
    <w:rsid w:val="004F1FC6"/>
    <w:rsid w:val="004F2A32"/>
    <w:rsid w:val="004F2D95"/>
    <w:rsid w:val="004F4AD9"/>
    <w:rsid w:val="00500FCD"/>
    <w:rsid w:val="005016CD"/>
    <w:rsid w:val="00504681"/>
    <w:rsid w:val="00505CCA"/>
    <w:rsid w:val="0051167E"/>
    <w:rsid w:val="005126A7"/>
    <w:rsid w:val="00512D2A"/>
    <w:rsid w:val="00513739"/>
    <w:rsid w:val="00515103"/>
    <w:rsid w:val="00517281"/>
    <w:rsid w:val="0052152A"/>
    <w:rsid w:val="00521534"/>
    <w:rsid w:val="005227F3"/>
    <w:rsid w:val="00525946"/>
    <w:rsid w:val="00530818"/>
    <w:rsid w:val="0053478A"/>
    <w:rsid w:val="0053553C"/>
    <w:rsid w:val="00540078"/>
    <w:rsid w:val="005462CE"/>
    <w:rsid w:val="00553CC7"/>
    <w:rsid w:val="005552F5"/>
    <w:rsid w:val="005571E4"/>
    <w:rsid w:val="0055730C"/>
    <w:rsid w:val="00557BC4"/>
    <w:rsid w:val="00562C7C"/>
    <w:rsid w:val="00563205"/>
    <w:rsid w:val="00564EE0"/>
    <w:rsid w:val="00566BB0"/>
    <w:rsid w:val="005712B3"/>
    <w:rsid w:val="00572CD4"/>
    <w:rsid w:val="00573526"/>
    <w:rsid w:val="00573984"/>
    <w:rsid w:val="00575DD6"/>
    <w:rsid w:val="0057628F"/>
    <w:rsid w:val="005765B2"/>
    <w:rsid w:val="0058165F"/>
    <w:rsid w:val="005816CA"/>
    <w:rsid w:val="005816DB"/>
    <w:rsid w:val="00582002"/>
    <w:rsid w:val="00587A7D"/>
    <w:rsid w:val="005A08EC"/>
    <w:rsid w:val="005A2398"/>
    <w:rsid w:val="005A48C3"/>
    <w:rsid w:val="005A54AA"/>
    <w:rsid w:val="005A622B"/>
    <w:rsid w:val="005B2781"/>
    <w:rsid w:val="005B3563"/>
    <w:rsid w:val="005B5281"/>
    <w:rsid w:val="005B7806"/>
    <w:rsid w:val="005C05EE"/>
    <w:rsid w:val="005C0EC5"/>
    <w:rsid w:val="005C135A"/>
    <w:rsid w:val="005C163B"/>
    <w:rsid w:val="005C2D50"/>
    <w:rsid w:val="005C30B8"/>
    <w:rsid w:val="005C50EA"/>
    <w:rsid w:val="005C5118"/>
    <w:rsid w:val="005C5BB0"/>
    <w:rsid w:val="005C662E"/>
    <w:rsid w:val="005D1157"/>
    <w:rsid w:val="005D2D94"/>
    <w:rsid w:val="005D38FF"/>
    <w:rsid w:val="005D78E7"/>
    <w:rsid w:val="005E1F9E"/>
    <w:rsid w:val="005E3337"/>
    <w:rsid w:val="005E6CBE"/>
    <w:rsid w:val="005F3593"/>
    <w:rsid w:val="005F4194"/>
    <w:rsid w:val="005F6C51"/>
    <w:rsid w:val="005F75AB"/>
    <w:rsid w:val="005F7DAC"/>
    <w:rsid w:val="006023BD"/>
    <w:rsid w:val="00603AA9"/>
    <w:rsid w:val="006077EA"/>
    <w:rsid w:val="00611B36"/>
    <w:rsid w:val="00613F82"/>
    <w:rsid w:val="006140C1"/>
    <w:rsid w:val="00614920"/>
    <w:rsid w:val="00614D4B"/>
    <w:rsid w:val="00616932"/>
    <w:rsid w:val="00617D07"/>
    <w:rsid w:val="00621C17"/>
    <w:rsid w:val="0062301D"/>
    <w:rsid w:val="00625269"/>
    <w:rsid w:val="00630630"/>
    <w:rsid w:val="00631817"/>
    <w:rsid w:val="00635327"/>
    <w:rsid w:val="00636DE6"/>
    <w:rsid w:val="00637BC3"/>
    <w:rsid w:val="00641DD7"/>
    <w:rsid w:val="00644BB9"/>
    <w:rsid w:val="00646D51"/>
    <w:rsid w:val="00652876"/>
    <w:rsid w:val="006547DD"/>
    <w:rsid w:val="0065598D"/>
    <w:rsid w:val="00655C9F"/>
    <w:rsid w:val="00656664"/>
    <w:rsid w:val="00656BCC"/>
    <w:rsid w:val="00656ECC"/>
    <w:rsid w:val="00657FB9"/>
    <w:rsid w:val="006627D0"/>
    <w:rsid w:val="006627EB"/>
    <w:rsid w:val="006646DC"/>
    <w:rsid w:val="0066711D"/>
    <w:rsid w:val="00674D48"/>
    <w:rsid w:val="00676D72"/>
    <w:rsid w:val="0067726A"/>
    <w:rsid w:val="006834B3"/>
    <w:rsid w:val="00683672"/>
    <w:rsid w:val="00685C61"/>
    <w:rsid w:val="00686534"/>
    <w:rsid w:val="00686B6C"/>
    <w:rsid w:val="0068763D"/>
    <w:rsid w:val="00691947"/>
    <w:rsid w:val="00691CF6"/>
    <w:rsid w:val="00694910"/>
    <w:rsid w:val="0069696F"/>
    <w:rsid w:val="006A0BC8"/>
    <w:rsid w:val="006A12B1"/>
    <w:rsid w:val="006A337A"/>
    <w:rsid w:val="006B0359"/>
    <w:rsid w:val="006B2621"/>
    <w:rsid w:val="006B2EAD"/>
    <w:rsid w:val="006C050F"/>
    <w:rsid w:val="006C1BC5"/>
    <w:rsid w:val="006C35CC"/>
    <w:rsid w:val="006C48A0"/>
    <w:rsid w:val="006C5917"/>
    <w:rsid w:val="006C65E9"/>
    <w:rsid w:val="006D0030"/>
    <w:rsid w:val="006D1D07"/>
    <w:rsid w:val="006D20E8"/>
    <w:rsid w:val="006D2559"/>
    <w:rsid w:val="006D565A"/>
    <w:rsid w:val="006D5B0C"/>
    <w:rsid w:val="006D78C1"/>
    <w:rsid w:val="006E58D9"/>
    <w:rsid w:val="006F08B8"/>
    <w:rsid w:val="006F1157"/>
    <w:rsid w:val="006F5B17"/>
    <w:rsid w:val="006F622D"/>
    <w:rsid w:val="006F6DC3"/>
    <w:rsid w:val="006F7C72"/>
    <w:rsid w:val="00710792"/>
    <w:rsid w:val="007115E0"/>
    <w:rsid w:val="007140DD"/>
    <w:rsid w:val="00726A9A"/>
    <w:rsid w:val="00734D7B"/>
    <w:rsid w:val="007422BF"/>
    <w:rsid w:val="00747A64"/>
    <w:rsid w:val="00751D5D"/>
    <w:rsid w:val="00757773"/>
    <w:rsid w:val="007738C6"/>
    <w:rsid w:val="00773CB5"/>
    <w:rsid w:val="0077499F"/>
    <w:rsid w:val="00777131"/>
    <w:rsid w:val="007808FB"/>
    <w:rsid w:val="0078248E"/>
    <w:rsid w:val="0078422D"/>
    <w:rsid w:val="00784D8D"/>
    <w:rsid w:val="00785505"/>
    <w:rsid w:val="00794CDD"/>
    <w:rsid w:val="007965DC"/>
    <w:rsid w:val="00797F95"/>
    <w:rsid w:val="007A2DE5"/>
    <w:rsid w:val="007A483E"/>
    <w:rsid w:val="007B15D5"/>
    <w:rsid w:val="007B1B0B"/>
    <w:rsid w:val="007B3C59"/>
    <w:rsid w:val="007B4705"/>
    <w:rsid w:val="007B6C02"/>
    <w:rsid w:val="007B6FA6"/>
    <w:rsid w:val="007C0303"/>
    <w:rsid w:val="007C10DD"/>
    <w:rsid w:val="007C2679"/>
    <w:rsid w:val="007C2C18"/>
    <w:rsid w:val="007C452F"/>
    <w:rsid w:val="007C48F1"/>
    <w:rsid w:val="007C7DCB"/>
    <w:rsid w:val="007D03F4"/>
    <w:rsid w:val="007D20F1"/>
    <w:rsid w:val="007D2494"/>
    <w:rsid w:val="007D39CC"/>
    <w:rsid w:val="007E1A93"/>
    <w:rsid w:val="007E1E27"/>
    <w:rsid w:val="007E386C"/>
    <w:rsid w:val="007E5D8E"/>
    <w:rsid w:val="007E775C"/>
    <w:rsid w:val="007F09EF"/>
    <w:rsid w:val="007F1DA6"/>
    <w:rsid w:val="007F21C5"/>
    <w:rsid w:val="007F6306"/>
    <w:rsid w:val="007F76EE"/>
    <w:rsid w:val="00801965"/>
    <w:rsid w:val="0080368A"/>
    <w:rsid w:val="008054A4"/>
    <w:rsid w:val="00810AAF"/>
    <w:rsid w:val="00814023"/>
    <w:rsid w:val="0081429F"/>
    <w:rsid w:val="00816E57"/>
    <w:rsid w:val="00816FE6"/>
    <w:rsid w:val="008177EB"/>
    <w:rsid w:val="00823C43"/>
    <w:rsid w:val="008254EE"/>
    <w:rsid w:val="00826D11"/>
    <w:rsid w:val="00827FA7"/>
    <w:rsid w:val="008300F8"/>
    <w:rsid w:val="0083530F"/>
    <w:rsid w:val="0083593D"/>
    <w:rsid w:val="00837F61"/>
    <w:rsid w:val="00842FBD"/>
    <w:rsid w:val="00845A88"/>
    <w:rsid w:val="008467C2"/>
    <w:rsid w:val="00847187"/>
    <w:rsid w:val="0084779F"/>
    <w:rsid w:val="008479C4"/>
    <w:rsid w:val="008563F2"/>
    <w:rsid w:val="00856455"/>
    <w:rsid w:val="00860B2F"/>
    <w:rsid w:val="00861651"/>
    <w:rsid w:val="008633E5"/>
    <w:rsid w:val="0086425B"/>
    <w:rsid w:val="00864444"/>
    <w:rsid w:val="00864F58"/>
    <w:rsid w:val="008668EF"/>
    <w:rsid w:val="008757EF"/>
    <w:rsid w:val="00880C8B"/>
    <w:rsid w:val="008820FD"/>
    <w:rsid w:val="008846D0"/>
    <w:rsid w:val="00886406"/>
    <w:rsid w:val="00887D46"/>
    <w:rsid w:val="00890FE3"/>
    <w:rsid w:val="008967B3"/>
    <w:rsid w:val="008A0348"/>
    <w:rsid w:val="008A1F5F"/>
    <w:rsid w:val="008A4B63"/>
    <w:rsid w:val="008A563F"/>
    <w:rsid w:val="008A660E"/>
    <w:rsid w:val="008A7523"/>
    <w:rsid w:val="008B10A8"/>
    <w:rsid w:val="008B21E9"/>
    <w:rsid w:val="008B2864"/>
    <w:rsid w:val="008B41C9"/>
    <w:rsid w:val="008B626F"/>
    <w:rsid w:val="008B6BC3"/>
    <w:rsid w:val="008B7185"/>
    <w:rsid w:val="008C0444"/>
    <w:rsid w:val="008C0A53"/>
    <w:rsid w:val="008C16F0"/>
    <w:rsid w:val="008C2F41"/>
    <w:rsid w:val="008C52F0"/>
    <w:rsid w:val="008C606A"/>
    <w:rsid w:val="008D23C6"/>
    <w:rsid w:val="008D306F"/>
    <w:rsid w:val="008D46BB"/>
    <w:rsid w:val="008D57F8"/>
    <w:rsid w:val="008D7CD4"/>
    <w:rsid w:val="008E2051"/>
    <w:rsid w:val="008E35F4"/>
    <w:rsid w:val="008E45CB"/>
    <w:rsid w:val="008E5F21"/>
    <w:rsid w:val="008F0837"/>
    <w:rsid w:val="008F0C11"/>
    <w:rsid w:val="008F3C14"/>
    <w:rsid w:val="009021C0"/>
    <w:rsid w:val="00904EED"/>
    <w:rsid w:val="00907BE6"/>
    <w:rsid w:val="00912C00"/>
    <w:rsid w:val="00913CF5"/>
    <w:rsid w:val="00916FF3"/>
    <w:rsid w:val="00917FD3"/>
    <w:rsid w:val="0092204D"/>
    <w:rsid w:val="009220F9"/>
    <w:rsid w:val="00923AED"/>
    <w:rsid w:val="00925A3C"/>
    <w:rsid w:val="009263F0"/>
    <w:rsid w:val="00927C4A"/>
    <w:rsid w:val="0093244F"/>
    <w:rsid w:val="00933D24"/>
    <w:rsid w:val="0093664A"/>
    <w:rsid w:val="009375A4"/>
    <w:rsid w:val="0093773F"/>
    <w:rsid w:val="0094244A"/>
    <w:rsid w:val="00943F2C"/>
    <w:rsid w:val="00950D1A"/>
    <w:rsid w:val="009547E7"/>
    <w:rsid w:val="00954A63"/>
    <w:rsid w:val="00955ECF"/>
    <w:rsid w:val="0095616C"/>
    <w:rsid w:val="00962026"/>
    <w:rsid w:val="00963400"/>
    <w:rsid w:val="009645BC"/>
    <w:rsid w:val="009745DA"/>
    <w:rsid w:val="0097678E"/>
    <w:rsid w:val="00977C2D"/>
    <w:rsid w:val="009818FC"/>
    <w:rsid w:val="00983576"/>
    <w:rsid w:val="009837D2"/>
    <w:rsid w:val="00987543"/>
    <w:rsid w:val="009921DF"/>
    <w:rsid w:val="009A1BE7"/>
    <w:rsid w:val="009A580F"/>
    <w:rsid w:val="009A6377"/>
    <w:rsid w:val="009A6606"/>
    <w:rsid w:val="009A7B02"/>
    <w:rsid w:val="009B68ED"/>
    <w:rsid w:val="009C659C"/>
    <w:rsid w:val="009C6804"/>
    <w:rsid w:val="009C7086"/>
    <w:rsid w:val="009C75D0"/>
    <w:rsid w:val="009D2923"/>
    <w:rsid w:val="009D310E"/>
    <w:rsid w:val="009D3269"/>
    <w:rsid w:val="009D444E"/>
    <w:rsid w:val="009D55E1"/>
    <w:rsid w:val="009D664A"/>
    <w:rsid w:val="009D7162"/>
    <w:rsid w:val="009E1C3E"/>
    <w:rsid w:val="009E41D9"/>
    <w:rsid w:val="009F2676"/>
    <w:rsid w:val="009F3877"/>
    <w:rsid w:val="009F5551"/>
    <w:rsid w:val="00A01707"/>
    <w:rsid w:val="00A02E6C"/>
    <w:rsid w:val="00A03E99"/>
    <w:rsid w:val="00A04CD3"/>
    <w:rsid w:val="00A06EE3"/>
    <w:rsid w:val="00A10507"/>
    <w:rsid w:val="00A11146"/>
    <w:rsid w:val="00A12763"/>
    <w:rsid w:val="00A14492"/>
    <w:rsid w:val="00A21D8F"/>
    <w:rsid w:val="00A23364"/>
    <w:rsid w:val="00A23437"/>
    <w:rsid w:val="00A23FCD"/>
    <w:rsid w:val="00A27C5D"/>
    <w:rsid w:val="00A301A2"/>
    <w:rsid w:val="00A312B2"/>
    <w:rsid w:val="00A31A5E"/>
    <w:rsid w:val="00A3396F"/>
    <w:rsid w:val="00A355EF"/>
    <w:rsid w:val="00A35A21"/>
    <w:rsid w:val="00A361E6"/>
    <w:rsid w:val="00A36ADA"/>
    <w:rsid w:val="00A37AB1"/>
    <w:rsid w:val="00A479AE"/>
    <w:rsid w:val="00A50A66"/>
    <w:rsid w:val="00A51FF6"/>
    <w:rsid w:val="00A533CF"/>
    <w:rsid w:val="00A55B7B"/>
    <w:rsid w:val="00A56087"/>
    <w:rsid w:val="00A56F92"/>
    <w:rsid w:val="00A57B41"/>
    <w:rsid w:val="00A611E8"/>
    <w:rsid w:val="00A619B4"/>
    <w:rsid w:val="00A63ADE"/>
    <w:rsid w:val="00A66C1A"/>
    <w:rsid w:val="00A701B0"/>
    <w:rsid w:val="00A708DC"/>
    <w:rsid w:val="00A70BBE"/>
    <w:rsid w:val="00A72C5B"/>
    <w:rsid w:val="00A74835"/>
    <w:rsid w:val="00A74A0C"/>
    <w:rsid w:val="00A75B19"/>
    <w:rsid w:val="00A77403"/>
    <w:rsid w:val="00A80F32"/>
    <w:rsid w:val="00A859E6"/>
    <w:rsid w:val="00A87B3A"/>
    <w:rsid w:val="00A87D68"/>
    <w:rsid w:val="00A9406E"/>
    <w:rsid w:val="00A95012"/>
    <w:rsid w:val="00A96903"/>
    <w:rsid w:val="00A96F01"/>
    <w:rsid w:val="00A97C50"/>
    <w:rsid w:val="00AA28EB"/>
    <w:rsid w:val="00AA54F5"/>
    <w:rsid w:val="00AB19B4"/>
    <w:rsid w:val="00AB36A5"/>
    <w:rsid w:val="00AB5D8C"/>
    <w:rsid w:val="00AB60AA"/>
    <w:rsid w:val="00AB6617"/>
    <w:rsid w:val="00AB710D"/>
    <w:rsid w:val="00AC33FB"/>
    <w:rsid w:val="00AC4AA2"/>
    <w:rsid w:val="00AC4BD4"/>
    <w:rsid w:val="00AC710E"/>
    <w:rsid w:val="00AC7BA7"/>
    <w:rsid w:val="00AD102E"/>
    <w:rsid w:val="00AD115D"/>
    <w:rsid w:val="00AD1F84"/>
    <w:rsid w:val="00AD279C"/>
    <w:rsid w:val="00AD5212"/>
    <w:rsid w:val="00AD56C7"/>
    <w:rsid w:val="00AD5C3B"/>
    <w:rsid w:val="00AE43AC"/>
    <w:rsid w:val="00AE443E"/>
    <w:rsid w:val="00AE67C9"/>
    <w:rsid w:val="00AE689C"/>
    <w:rsid w:val="00AE6931"/>
    <w:rsid w:val="00AE74CC"/>
    <w:rsid w:val="00AF3A3B"/>
    <w:rsid w:val="00AF7877"/>
    <w:rsid w:val="00B0317D"/>
    <w:rsid w:val="00B03A80"/>
    <w:rsid w:val="00B061A2"/>
    <w:rsid w:val="00B07042"/>
    <w:rsid w:val="00B1410E"/>
    <w:rsid w:val="00B14D5D"/>
    <w:rsid w:val="00B14FB6"/>
    <w:rsid w:val="00B22E58"/>
    <w:rsid w:val="00B25ADE"/>
    <w:rsid w:val="00B31D2C"/>
    <w:rsid w:val="00B332FB"/>
    <w:rsid w:val="00B35536"/>
    <w:rsid w:val="00B372D9"/>
    <w:rsid w:val="00B45C2B"/>
    <w:rsid w:val="00B46D69"/>
    <w:rsid w:val="00B52603"/>
    <w:rsid w:val="00B5369D"/>
    <w:rsid w:val="00B537CC"/>
    <w:rsid w:val="00B53F6A"/>
    <w:rsid w:val="00B562C9"/>
    <w:rsid w:val="00B56E27"/>
    <w:rsid w:val="00B66ADD"/>
    <w:rsid w:val="00B712AC"/>
    <w:rsid w:val="00B72AEF"/>
    <w:rsid w:val="00B73DB9"/>
    <w:rsid w:val="00B75B01"/>
    <w:rsid w:val="00B8061E"/>
    <w:rsid w:val="00B80775"/>
    <w:rsid w:val="00B83395"/>
    <w:rsid w:val="00B86EB1"/>
    <w:rsid w:val="00B8763A"/>
    <w:rsid w:val="00B903F0"/>
    <w:rsid w:val="00B91454"/>
    <w:rsid w:val="00B92258"/>
    <w:rsid w:val="00B9299F"/>
    <w:rsid w:val="00B94157"/>
    <w:rsid w:val="00B97E11"/>
    <w:rsid w:val="00BA417B"/>
    <w:rsid w:val="00BA7A37"/>
    <w:rsid w:val="00BB0B57"/>
    <w:rsid w:val="00BB1007"/>
    <w:rsid w:val="00BB229E"/>
    <w:rsid w:val="00BB4126"/>
    <w:rsid w:val="00BB7F5F"/>
    <w:rsid w:val="00BC093C"/>
    <w:rsid w:val="00BC1CE1"/>
    <w:rsid w:val="00BC6E8A"/>
    <w:rsid w:val="00BC7DF4"/>
    <w:rsid w:val="00BC7F74"/>
    <w:rsid w:val="00BD01B5"/>
    <w:rsid w:val="00BD0348"/>
    <w:rsid w:val="00BD3C88"/>
    <w:rsid w:val="00BD572C"/>
    <w:rsid w:val="00BE181C"/>
    <w:rsid w:val="00BE6F55"/>
    <w:rsid w:val="00BF1F1F"/>
    <w:rsid w:val="00BF2035"/>
    <w:rsid w:val="00BF2F94"/>
    <w:rsid w:val="00BF48DF"/>
    <w:rsid w:val="00BF5481"/>
    <w:rsid w:val="00BF620F"/>
    <w:rsid w:val="00C0494A"/>
    <w:rsid w:val="00C05370"/>
    <w:rsid w:val="00C13134"/>
    <w:rsid w:val="00C134BF"/>
    <w:rsid w:val="00C158EE"/>
    <w:rsid w:val="00C1694F"/>
    <w:rsid w:val="00C20D30"/>
    <w:rsid w:val="00C23009"/>
    <w:rsid w:val="00C2585E"/>
    <w:rsid w:val="00C25E22"/>
    <w:rsid w:val="00C31764"/>
    <w:rsid w:val="00C31E2E"/>
    <w:rsid w:val="00C32175"/>
    <w:rsid w:val="00C37FFB"/>
    <w:rsid w:val="00C42C72"/>
    <w:rsid w:val="00C42F95"/>
    <w:rsid w:val="00C467A3"/>
    <w:rsid w:val="00C478D4"/>
    <w:rsid w:val="00C538D6"/>
    <w:rsid w:val="00C56A89"/>
    <w:rsid w:val="00C572FF"/>
    <w:rsid w:val="00C63601"/>
    <w:rsid w:val="00C63AB6"/>
    <w:rsid w:val="00C64284"/>
    <w:rsid w:val="00C67B48"/>
    <w:rsid w:val="00C7021F"/>
    <w:rsid w:val="00C71F0C"/>
    <w:rsid w:val="00C75641"/>
    <w:rsid w:val="00C75A46"/>
    <w:rsid w:val="00C82F08"/>
    <w:rsid w:val="00C858E9"/>
    <w:rsid w:val="00C86411"/>
    <w:rsid w:val="00C87D73"/>
    <w:rsid w:val="00C94879"/>
    <w:rsid w:val="00CA3562"/>
    <w:rsid w:val="00CA63B2"/>
    <w:rsid w:val="00CB1E0F"/>
    <w:rsid w:val="00CB2888"/>
    <w:rsid w:val="00CB36FE"/>
    <w:rsid w:val="00CB4EE0"/>
    <w:rsid w:val="00CB5CC1"/>
    <w:rsid w:val="00CC0C19"/>
    <w:rsid w:val="00CC1ACF"/>
    <w:rsid w:val="00CC304B"/>
    <w:rsid w:val="00CC37A5"/>
    <w:rsid w:val="00CC5EF3"/>
    <w:rsid w:val="00CD080D"/>
    <w:rsid w:val="00CD486B"/>
    <w:rsid w:val="00CD5C48"/>
    <w:rsid w:val="00CE2382"/>
    <w:rsid w:val="00CE2F81"/>
    <w:rsid w:val="00CE61C3"/>
    <w:rsid w:val="00CE6F57"/>
    <w:rsid w:val="00CF1754"/>
    <w:rsid w:val="00CF2818"/>
    <w:rsid w:val="00CF2958"/>
    <w:rsid w:val="00CF3AF7"/>
    <w:rsid w:val="00CF4387"/>
    <w:rsid w:val="00CF5725"/>
    <w:rsid w:val="00CF5C88"/>
    <w:rsid w:val="00CF77E4"/>
    <w:rsid w:val="00D0123C"/>
    <w:rsid w:val="00D06A50"/>
    <w:rsid w:val="00D12237"/>
    <w:rsid w:val="00D130F5"/>
    <w:rsid w:val="00D144C5"/>
    <w:rsid w:val="00D2057C"/>
    <w:rsid w:val="00D20DED"/>
    <w:rsid w:val="00D239CD"/>
    <w:rsid w:val="00D24780"/>
    <w:rsid w:val="00D275BD"/>
    <w:rsid w:val="00D279F7"/>
    <w:rsid w:val="00D31103"/>
    <w:rsid w:val="00D3209C"/>
    <w:rsid w:val="00D33542"/>
    <w:rsid w:val="00D4474C"/>
    <w:rsid w:val="00D456AC"/>
    <w:rsid w:val="00D53FEE"/>
    <w:rsid w:val="00D55A20"/>
    <w:rsid w:val="00D57102"/>
    <w:rsid w:val="00D57470"/>
    <w:rsid w:val="00D576D0"/>
    <w:rsid w:val="00D65758"/>
    <w:rsid w:val="00D67C31"/>
    <w:rsid w:val="00D704A5"/>
    <w:rsid w:val="00D741C9"/>
    <w:rsid w:val="00D770FF"/>
    <w:rsid w:val="00D83826"/>
    <w:rsid w:val="00D84B0C"/>
    <w:rsid w:val="00D85FCB"/>
    <w:rsid w:val="00D86D3A"/>
    <w:rsid w:val="00D90D14"/>
    <w:rsid w:val="00D91E27"/>
    <w:rsid w:val="00D92050"/>
    <w:rsid w:val="00D93D1B"/>
    <w:rsid w:val="00D95C80"/>
    <w:rsid w:val="00D95E66"/>
    <w:rsid w:val="00D96622"/>
    <w:rsid w:val="00DA2DE1"/>
    <w:rsid w:val="00DA3004"/>
    <w:rsid w:val="00DA3135"/>
    <w:rsid w:val="00DA3465"/>
    <w:rsid w:val="00DB0A8D"/>
    <w:rsid w:val="00DB1C4A"/>
    <w:rsid w:val="00DB277C"/>
    <w:rsid w:val="00DB388A"/>
    <w:rsid w:val="00DB537F"/>
    <w:rsid w:val="00DB5BFC"/>
    <w:rsid w:val="00DB78BC"/>
    <w:rsid w:val="00DC0AA3"/>
    <w:rsid w:val="00DC5020"/>
    <w:rsid w:val="00DC631B"/>
    <w:rsid w:val="00DD1D96"/>
    <w:rsid w:val="00DD1DF3"/>
    <w:rsid w:val="00DD55EB"/>
    <w:rsid w:val="00DD5E51"/>
    <w:rsid w:val="00DD7683"/>
    <w:rsid w:val="00DE0482"/>
    <w:rsid w:val="00DE510E"/>
    <w:rsid w:val="00DE53BB"/>
    <w:rsid w:val="00DE630F"/>
    <w:rsid w:val="00DF05EE"/>
    <w:rsid w:val="00DF14AE"/>
    <w:rsid w:val="00DF4B1C"/>
    <w:rsid w:val="00DF4E68"/>
    <w:rsid w:val="00E015E9"/>
    <w:rsid w:val="00E04252"/>
    <w:rsid w:val="00E05B65"/>
    <w:rsid w:val="00E11C73"/>
    <w:rsid w:val="00E127AF"/>
    <w:rsid w:val="00E142B5"/>
    <w:rsid w:val="00E14E3F"/>
    <w:rsid w:val="00E15318"/>
    <w:rsid w:val="00E17BB8"/>
    <w:rsid w:val="00E201D5"/>
    <w:rsid w:val="00E2281A"/>
    <w:rsid w:val="00E27175"/>
    <w:rsid w:val="00E30A95"/>
    <w:rsid w:val="00E3148E"/>
    <w:rsid w:val="00E32B5D"/>
    <w:rsid w:val="00E34078"/>
    <w:rsid w:val="00E41DD0"/>
    <w:rsid w:val="00E42081"/>
    <w:rsid w:val="00E4325C"/>
    <w:rsid w:val="00E45274"/>
    <w:rsid w:val="00E52D12"/>
    <w:rsid w:val="00E54784"/>
    <w:rsid w:val="00E54CB0"/>
    <w:rsid w:val="00E61C4A"/>
    <w:rsid w:val="00E633F1"/>
    <w:rsid w:val="00E651FC"/>
    <w:rsid w:val="00E76A1C"/>
    <w:rsid w:val="00E76DDD"/>
    <w:rsid w:val="00E776D0"/>
    <w:rsid w:val="00E80A24"/>
    <w:rsid w:val="00E83FE6"/>
    <w:rsid w:val="00E86501"/>
    <w:rsid w:val="00E86DFC"/>
    <w:rsid w:val="00E91C52"/>
    <w:rsid w:val="00E9316F"/>
    <w:rsid w:val="00E9424B"/>
    <w:rsid w:val="00EA3287"/>
    <w:rsid w:val="00EA75A4"/>
    <w:rsid w:val="00EB0C56"/>
    <w:rsid w:val="00EB1946"/>
    <w:rsid w:val="00EC0987"/>
    <w:rsid w:val="00EC1158"/>
    <w:rsid w:val="00EC55C2"/>
    <w:rsid w:val="00EC632E"/>
    <w:rsid w:val="00EC7033"/>
    <w:rsid w:val="00ED19DA"/>
    <w:rsid w:val="00ED2AC5"/>
    <w:rsid w:val="00ED6709"/>
    <w:rsid w:val="00EE4B80"/>
    <w:rsid w:val="00EE5004"/>
    <w:rsid w:val="00EE7312"/>
    <w:rsid w:val="00EF0EA5"/>
    <w:rsid w:val="00EF435A"/>
    <w:rsid w:val="00EF4B2B"/>
    <w:rsid w:val="00EF56FD"/>
    <w:rsid w:val="00EF7405"/>
    <w:rsid w:val="00F02ADA"/>
    <w:rsid w:val="00F0373F"/>
    <w:rsid w:val="00F05D2A"/>
    <w:rsid w:val="00F069EC"/>
    <w:rsid w:val="00F110FC"/>
    <w:rsid w:val="00F129F0"/>
    <w:rsid w:val="00F17423"/>
    <w:rsid w:val="00F23BB3"/>
    <w:rsid w:val="00F2584F"/>
    <w:rsid w:val="00F2733A"/>
    <w:rsid w:val="00F30C26"/>
    <w:rsid w:val="00F356FB"/>
    <w:rsid w:val="00F376D0"/>
    <w:rsid w:val="00F402A7"/>
    <w:rsid w:val="00F439B6"/>
    <w:rsid w:val="00F472EE"/>
    <w:rsid w:val="00F50279"/>
    <w:rsid w:val="00F52272"/>
    <w:rsid w:val="00F61184"/>
    <w:rsid w:val="00F62AF1"/>
    <w:rsid w:val="00F653A7"/>
    <w:rsid w:val="00F70596"/>
    <w:rsid w:val="00F71AD2"/>
    <w:rsid w:val="00F7514C"/>
    <w:rsid w:val="00F76BA6"/>
    <w:rsid w:val="00F7750A"/>
    <w:rsid w:val="00F81629"/>
    <w:rsid w:val="00F848B1"/>
    <w:rsid w:val="00F84ECA"/>
    <w:rsid w:val="00F84F3B"/>
    <w:rsid w:val="00F90EC7"/>
    <w:rsid w:val="00F9161B"/>
    <w:rsid w:val="00F91BBF"/>
    <w:rsid w:val="00F92EEC"/>
    <w:rsid w:val="00F93A1D"/>
    <w:rsid w:val="00F9441E"/>
    <w:rsid w:val="00F96EF8"/>
    <w:rsid w:val="00F96EFC"/>
    <w:rsid w:val="00F97FD8"/>
    <w:rsid w:val="00FA3CF2"/>
    <w:rsid w:val="00FA4397"/>
    <w:rsid w:val="00FA50C8"/>
    <w:rsid w:val="00FA5910"/>
    <w:rsid w:val="00FA6076"/>
    <w:rsid w:val="00FB027C"/>
    <w:rsid w:val="00FB3566"/>
    <w:rsid w:val="00FB39EC"/>
    <w:rsid w:val="00FB4979"/>
    <w:rsid w:val="00FB557F"/>
    <w:rsid w:val="00FC1EAB"/>
    <w:rsid w:val="00FC79B4"/>
    <w:rsid w:val="00FD0736"/>
    <w:rsid w:val="00FD4BEB"/>
    <w:rsid w:val="00FD510A"/>
    <w:rsid w:val="00FD6824"/>
    <w:rsid w:val="00FE05AF"/>
    <w:rsid w:val="00FE07CD"/>
    <w:rsid w:val="00FE35E6"/>
    <w:rsid w:val="00FE3680"/>
    <w:rsid w:val="00FF0D78"/>
    <w:rsid w:val="00FF1987"/>
    <w:rsid w:val="00FF4926"/>
    <w:rsid w:val="00FF4D34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05370"/>
    <w:pPr>
      <w:jc w:val="both"/>
    </w:pPr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40DD"/>
    <w:pPr>
      <w:keepNext/>
      <w:widowControl w:val="0"/>
      <w:suppressAutoHyphens/>
      <w:autoSpaceDE w:val="0"/>
      <w:spacing w:before="240" w:after="60"/>
      <w:jc w:val="left"/>
      <w:outlineLvl w:val="0"/>
    </w:pPr>
    <w:rPr>
      <w:rFonts w:ascii="Cambria" w:eastAsia="Times New Roman" w:hAnsi="Cambria" w:cs="Cambria"/>
      <w:b/>
      <w:bCs/>
      <w:color w:val="auto"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140DD"/>
    <w:pPr>
      <w:keepNext/>
      <w:widowControl w:val="0"/>
      <w:suppressAutoHyphens/>
      <w:autoSpaceDE w:val="0"/>
      <w:ind w:left="1440" w:hanging="360"/>
      <w:outlineLvl w:val="1"/>
    </w:pPr>
    <w:rPr>
      <w:rFonts w:ascii="Times New Roman" w:eastAsia="Times New Roman" w:hAnsi="Times New Roman" w:cs="Times New Roman"/>
      <w:b/>
      <w:bCs/>
      <w:color w:val="auto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140DD"/>
    <w:pPr>
      <w:keepNext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05370"/>
    <w:pPr>
      <w:keepNext/>
      <w:tabs>
        <w:tab w:val="num" w:pos="360"/>
      </w:tabs>
      <w:suppressAutoHyphens/>
      <w:jc w:val="center"/>
      <w:outlineLvl w:val="6"/>
    </w:pPr>
    <w:rPr>
      <w:b/>
      <w:bCs/>
      <w:color w:val="auto"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40D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140D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05370"/>
    <w:rPr>
      <w:rFonts w:ascii="Arial Unicode MS" w:hAnsi="Arial Unicode MS" w:cs="Arial Unicode MS"/>
      <w:b/>
      <w:bCs/>
      <w:spacing w:val="40"/>
      <w:sz w:val="48"/>
      <w:szCs w:val="48"/>
      <w:lang w:eastAsia="ar-SA" w:bidi="ar-SA"/>
    </w:rPr>
  </w:style>
  <w:style w:type="paragraph" w:styleId="a3">
    <w:name w:val="No Spacing"/>
    <w:uiPriority w:val="99"/>
    <w:qFormat/>
    <w:rsid w:val="005B5281"/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B5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B5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4">
    <w:name w:val="Hyperlink"/>
    <w:basedOn w:val="a0"/>
    <w:uiPriority w:val="99"/>
    <w:rsid w:val="006D20E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6D20E8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rsid w:val="006D20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99"/>
    <w:rsid w:val="006D20E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140DD"/>
    <w:rPr>
      <w:rFonts w:ascii="Tahoma" w:hAnsi="Tahoma" w:cs="Tahoma"/>
      <w:sz w:val="16"/>
      <w:szCs w:val="16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7140DD"/>
    <w:rPr>
      <w:rFonts w:ascii="Courier New" w:hAnsi="Courier New"/>
      <w:shd w:val="clear" w:color="auto" w:fill="FBFCFE"/>
    </w:rPr>
  </w:style>
  <w:style w:type="paragraph" w:styleId="HTML">
    <w:name w:val="HTML Preformatted"/>
    <w:basedOn w:val="a"/>
    <w:link w:val="HTML0"/>
    <w:uiPriority w:val="99"/>
    <w:semiHidden/>
    <w:rsid w:val="007140DD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1">
    <w:name w:val="HTML Preformatted Char1"/>
    <w:basedOn w:val="a0"/>
    <w:link w:val="HTML"/>
    <w:uiPriority w:val="99"/>
    <w:semiHidden/>
    <w:locked/>
    <w:rsid w:val="00D57470"/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140DD"/>
    <w:rPr>
      <w:rFonts w:ascii="Consolas" w:hAnsi="Consolas" w:cs="Consolas"/>
      <w:color w:val="000000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7140DD"/>
    <w:rPr>
      <w:rFonts w:ascii="Calibri" w:hAnsi="Calibri"/>
    </w:rPr>
  </w:style>
  <w:style w:type="paragraph" w:styleId="aa">
    <w:name w:val="header"/>
    <w:basedOn w:val="a"/>
    <w:link w:val="ab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HeaderChar1">
    <w:name w:val="Header Char1"/>
    <w:basedOn w:val="a0"/>
    <w:link w:val="aa"/>
    <w:uiPriority w:val="99"/>
    <w:semiHidden/>
    <w:locked/>
    <w:rsid w:val="00D57470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140DD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7140DD"/>
    <w:rPr>
      <w:rFonts w:ascii="Calibri" w:hAnsi="Calibri"/>
    </w:rPr>
  </w:style>
  <w:style w:type="paragraph" w:styleId="ac">
    <w:name w:val="footer"/>
    <w:basedOn w:val="a"/>
    <w:link w:val="ad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FooterChar1">
    <w:name w:val="Footer Char1"/>
    <w:basedOn w:val="a0"/>
    <w:link w:val="ac"/>
    <w:uiPriority w:val="99"/>
    <w:semiHidden/>
    <w:locked/>
    <w:rsid w:val="00D57470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140DD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7140DD"/>
    <w:rPr>
      <w:rFonts w:ascii="Calibri" w:hAnsi="Calibri"/>
    </w:rPr>
  </w:style>
  <w:style w:type="paragraph" w:styleId="ae">
    <w:name w:val="Body Text Indent"/>
    <w:basedOn w:val="a"/>
    <w:link w:val="af"/>
    <w:uiPriority w:val="99"/>
    <w:semiHidden/>
    <w:rsid w:val="007140DD"/>
    <w:pPr>
      <w:spacing w:after="120" w:line="276" w:lineRule="auto"/>
      <w:ind w:left="283"/>
      <w:jc w:val="left"/>
    </w:pPr>
    <w:rPr>
      <w:rFonts w:ascii="Calibri" w:eastAsia="Times New Roman" w:hAnsi="Calibri" w:cs="Calibri"/>
      <w:color w:val="auto"/>
      <w:sz w:val="20"/>
      <w:szCs w:val="20"/>
    </w:rPr>
  </w:style>
  <w:style w:type="character" w:customStyle="1" w:styleId="BodyTextIndentChar1">
    <w:name w:val="Body Text Indent Char1"/>
    <w:basedOn w:val="a0"/>
    <w:link w:val="ae"/>
    <w:uiPriority w:val="99"/>
    <w:semiHidden/>
    <w:locked/>
    <w:rsid w:val="00D57470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7140DD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140DD"/>
    <w:rPr>
      <w:rFonts w:ascii="Calibri" w:hAnsi="Calibri"/>
      <w:sz w:val="24"/>
    </w:rPr>
  </w:style>
  <w:style w:type="paragraph" w:styleId="21">
    <w:name w:val="Body Text Indent 2"/>
    <w:basedOn w:val="a"/>
    <w:link w:val="22"/>
    <w:uiPriority w:val="99"/>
    <w:semiHidden/>
    <w:rsid w:val="007140DD"/>
    <w:pPr>
      <w:spacing w:after="120" w:line="480" w:lineRule="auto"/>
      <w:ind w:left="283"/>
      <w:jc w:val="left"/>
    </w:pPr>
    <w:rPr>
      <w:rFonts w:ascii="Calibri" w:hAnsi="Calibri" w:cs="Calibri"/>
      <w:color w:val="auto"/>
    </w:rPr>
  </w:style>
  <w:style w:type="character" w:customStyle="1" w:styleId="BodyTextIndent2Char1">
    <w:name w:val="Body Text Indent 2 Char1"/>
    <w:basedOn w:val="a0"/>
    <w:link w:val="21"/>
    <w:uiPriority w:val="99"/>
    <w:semiHidden/>
    <w:locked/>
    <w:rsid w:val="00D57470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140DD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7140DD"/>
    <w:rPr>
      <w:rFonts w:ascii="Tahoma" w:hAnsi="Tahoma"/>
      <w:sz w:val="16"/>
    </w:rPr>
  </w:style>
  <w:style w:type="paragraph" w:styleId="af0">
    <w:name w:val="Document Map"/>
    <w:basedOn w:val="a"/>
    <w:link w:val="af1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DocumentMapChar1">
    <w:name w:val="Document Map Char1"/>
    <w:basedOn w:val="a0"/>
    <w:link w:val="af0"/>
    <w:uiPriority w:val="99"/>
    <w:semiHidden/>
    <w:locked/>
    <w:rsid w:val="00D57470"/>
    <w:rPr>
      <w:rFonts w:ascii="Times New Roman" w:hAnsi="Times New Roman" w:cs="Times New Roman"/>
      <w:color w:val="000000"/>
      <w:sz w:val="2"/>
      <w:szCs w:val="2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140DD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PointChar">
    <w:name w:val="Point Char"/>
    <w:link w:val="Point"/>
    <w:uiPriority w:val="99"/>
    <w:locked/>
    <w:rsid w:val="007140DD"/>
    <w:rPr>
      <w:sz w:val="24"/>
    </w:rPr>
  </w:style>
  <w:style w:type="paragraph" w:customStyle="1" w:styleId="Point">
    <w:name w:val="Point"/>
    <w:basedOn w:val="a"/>
    <w:link w:val="PointChar"/>
    <w:uiPriority w:val="99"/>
    <w:rsid w:val="007140DD"/>
    <w:pPr>
      <w:spacing w:before="120" w:line="288" w:lineRule="auto"/>
      <w:ind w:firstLine="720"/>
    </w:pPr>
    <w:rPr>
      <w:rFonts w:ascii="Calibri" w:hAnsi="Calibri" w:cs="Times New Roman"/>
      <w:color w:val="auto"/>
      <w:szCs w:val="20"/>
      <w:lang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7140DD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7140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rmal1">
    <w:name w:val="ConsPlusNormal Знак Знак"/>
    <w:link w:val="ConsPlusNormal2"/>
    <w:uiPriority w:val="99"/>
    <w:rsid w:val="007140D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2">
    <w:name w:val="ConsPlusNormal Знак Знак Знак"/>
    <w:link w:val="ConsPlusNormal1"/>
    <w:uiPriority w:val="99"/>
    <w:locked/>
    <w:rsid w:val="007140DD"/>
    <w:rPr>
      <w:rFonts w:ascii="Arial" w:hAnsi="Arial"/>
      <w:sz w:val="22"/>
      <w:szCs w:val="22"/>
      <w:lang w:eastAsia="ru-RU" w:bidi="ar-SA"/>
    </w:rPr>
  </w:style>
  <w:style w:type="paragraph" w:customStyle="1" w:styleId="af2">
    <w:name w:val="Абзац списка Знак"/>
    <w:basedOn w:val="a"/>
    <w:link w:val="af3"/>
    <w:uiPriority w:val="99"/>
    <w:rsid w:val="007140DD"/>
    <w:pPr>
      <w:ind w:left="720"/>
      <w:jc w:val="left"/>
    </w:pPr>
    <w:rPr>
      <w:rFonts w:ascii="Times New Roman" w:hAnsi="Times New Roman" w:cs="Times New Roman"/>
      <w:color w:val="auto"/>
      <w:szCs w:val="20"/>
      <w:lang/>
    </w:rPr>
  </w:style>
  <w:style w:type="character" w:customStyle="1" w:styleId="af3">
    <w:name w:val="Абзац списка Знак Знак"/>
    <w:link w:val="af2"/>
    <w:uiPriority w:val="99"/>
    <w:locked/>
    <w:rsid w:val="007140DD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uiPriority w:val="99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5"/>
    <w:uiPriority w:val="99"/>
    <w:rsid w:val="00714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Arial Unicode MS" w:eastAsia="Times New Roman" w:hAnsi="Calibri" w:cs="Arial Unicode MS"/>
      <w:sz w:val="28"/>
      <w:szCs w:val="28"/>
    </w:rPr>
  </w:style>
  <w:style w:type="paragraph" w:styleId="af4">
    <w:name w:val="Plain Text"/>
    <w:basedOn w:val="a"/>
    <w:link w:val="af5"/>
    <w:uiPriority w:val="99"/>
    <w:semiHidden/>
    <w:rsid w:val="007140DD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7140DD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af6">
    <w:name w:val="НИР"/>
    <w:basedOn w:val="a"/>
    <w:uiPriority w:val="99"/>
    <w:rsid w:val="007140DD"/>
    <w:pPr>
      <w:spacing w:after="120" w:line="360" w:lineRule="auto"/>
      <w:ind w:firstLine="720"/>
    </w:pPr>
    <w:rPr>
      <w:rFonts w:ascii="Times New Roman" w:eastAsia="Times New Roman" w:hAnsi="Times New Roman" w:cs="Times New Roman"/>
      <w:spacing w:val="5"/>
    </w:rPr>
  </w:style>
  <w:style w:type="character" w:customStyle="1" w:styleId="style41">
    <w:name w:val="style41"/>
    <w:uiPriority w:val="99"/>
    <w:rsid w:val="007140DD"/>
    <w:rPr>
      <w:rFonts w:ascii="Times New Roman" w:hAnsi="Times New Roman"/>
      <w:b/>
      <w:sz w:val="24"/>
    </w:rPr>
  </w:style>
  <w:style w:type="paragraph" w:styleId="af7">
    <w:name w:val="Body Text"/>
    <w:basedOn w:val="a"/>
    <w:link w:val="af8"/>
    <w:uiPriority w:val="99"/>
    <w:semiHidden/>
    <w:rsid w:val="007140DD"/>
    <w:pPr>
      <w:spacing w:after="12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0D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135EB8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2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EF527F54F2FF6D532FC91A30E1CB411C9ED5860E3686F8C9BA1CAD17E9BE24v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EF527F54F2FF6D532FC91A30E1CB411C9ED5860E3686F8C9BA1CAD17E9BE24v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59BC642118406B6496EF527F54F2FF6D532FC91A30E1CB411C9ED5860E3686F8C9BA1CAD17E9BE24v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B2572E1545D8C36B11C2F2D7606CE3EC06F60E4AD19CF88160836642f628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37</Pages>
  <Words>9367</Words>
  <Characters>53395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города Курчатова</Company>
  <LinksUpToDate>false</LinksUpToDate>
  <CharactersWithSpaces>62637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Татьяна</cp:lastModifiedBy>
  <cp:revision>6</cp:revision>
  <cp:lastPrinted>2019-01-14T10:16:00Z</cp:lastPrinted>
  <dcterms:created xsi:type="dcterms:W3CDTF">2019-01-09T10:18:00Z</dcterms:created>
  <dcterms:modified xsi:type="dcterms:W3CDTF">2008-04-03T05:25:00Z</dcterms:modified>
</cp:coreProperties>
</file>