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900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-3810</wp:posOffset>
            </wp:positionV>
            <wp:extent cx="508000" cy="723900"/>
            <wp:effectExtent l="19050" t="0" r="6350" b="0"/>
            <wp:wrapNone/>
            <wp:docPr id="6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8900EB" w:rsidTr="00B64F9D">
        <w:trPr>
          <w:trHeight w:val="1600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43723F" w:rsidRPr="00182167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00EB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3723F" w:rsidRDefault="0043723F" w:rsidP="0043723F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3539EE" w:rsidTr="0043723F">
        <w:trPr>
          <w:trHeight w:val="516"/>
        </w:trPr>
        <w:tc>
          <w:tcPr>
            <w:tcW w:w="10080" w:type="dxa"/>
          </w:tcPr>
          <w:p w:rsidR="0043723F" w:rsidRPr="003539EE" w:rsidRDefault="00AC5B9A" w:rsidP="00733C3B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16.03.2022</w:t>
            </w:r>
            <w:r w:rsidR="0043723F" w:rsidRPr="003539EE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331</w:t>
            </w:r>
          </w:p>
        </w:tc>
      </w:tr>
    </w:tbl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3539EE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программу «Повышение эффективности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и оздоровления детей, молодежи, развитие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физической культуры и спорта в городе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39EE">
        <w:rPr>
          <w:rFonts w:ascii="Times New Roman" w:hAnsi="Times New Roman" w:cs="Times New Roman"/>
          <w:b/>
          <w:sz w:val="28"/>
          <w:szCs w:val="28"/>
        </w:rPr>
        <w:t>Курчатове</w:t>
      </w:r>
      <w:proofErr w:type="gramEnd"/>
      <w:r w:rsidRPr="003539EE">
        <w:rPr>
          <w:rFonts w:ascii="Times New Roman" w:hAnsi="Times New Roman" w:cs="Times New Roman"/>
          <w:b/>
          <w:sz w:val="28"/>
          <w:szCs w:val="28"/>
        </w:rPr>
        <w:t xml:space="preserve"> Курской области»,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39EE"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  <w:r w:rsidRPr="003539EE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г. Курчатова от 30.09.2015  №1177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города</w:t>
      </w:r>
      <w:proofErr w:type="gramEnd"/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Курчатова от </w:t>
      </w:r>
      <w:r w:rsidRPr="00413C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3CDE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9 №1703)</w:t>
      </w:r>
      <w:proofErr w:type="gramEnd"/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4A5" w:rsidRPr="00D82A98" w:rsidRDefault="00DC04A5" w:rsidP="00DC04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ст. 7 Федерального закона</w:t>
      </w:r>
      <w:r w:rsidRPr="00D82A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664C5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413FE">
        <w:rPr>
          <w:rFonts w:ascii="Times New Roman" w:hAnsi="Times New Roman" w:cs="Times New Roman"/>
          <w:sz w:val="28"/>
          <w:szCs w:val="28"/>
        </w:rPr>
        <w:t>ем</w:t>
      </w:r>
      <w:r w:rsidR="00D664C5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19.10.2021 №440-р </w:t>
      </w:r>
      <w:r w:rsidR="00D664C5" w:rsidRPr="00D664C5">
        <w:rPr>
          <w:rFonts w:ascii="Times New Roman" w:hAnsi="Times New Roman" w:cs="Times New Roman"/>
          <w:sz w:val="28"/>
          <w:szCs w:val="28"/>
        </w:rPr>
        <w:t>«О внесении изменений в методические указания по разработке и реализации муниципальных программ г</w:t>
      </w:r>
      <w:r w:rsidR="005C4D69">
        <w:rPr>
          <w:rFonts w:ascii="Times New Roman" w:hAnsi="Times New Roman" w:cs="Times New Roman"/>
          <w:sz w:val="28"/>
          <w:szCs w:val="28"/>
        </w:rPr>
        <w:t>орода Курчатова Курской области, утверждённые</w:t>
      </w:r>
      <w:r w:rsidR="000413FE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5C4D69">
        <w:rPr>
          <w:rFonts w:ascii="Times New Roman" w:hAnsi="Times New Roman" w:cs="Times New Roman"/>
          <w:sz w:val="28"/>
          <w:szCs w:val="28"/>
        </w:rPr>
        <w:t>м</w:t>
      </w:r>
      <w:r w:rsidR="00D664C5" w:rsidRPr="00D664C5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27.08.2013 №386-р</w:t>
      </w:r>
      <w:r w:rsidR="005C4D6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администрация города Курчатова</w:t>
      </w:r>
      <w:r w:rsidR="005C4D69">
        <w:rPr>
          <w:rFonts w:ascii="Times New Roman" w:hAnsi="Times New Roman" w:cs="Times New Roman"/>
          <w:sz w:val="28"/>
          <w:szCs w:val="28"/>
        </w:rPr>
        <w:t xml:space="preserve"> </w:t>
      </w:r>
      <w:r w:rsidRPr="00D82A9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C04A5" w:rsidRPr="00D82A98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C04A5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</w:t>
      </w:r>
      <w:r w:rsidRPr="00D82A98">
        <w:rPr>
          <w:rFonts w:ascii="Times New Roman" w:hAnsi="Times New Roman"/>
          <w:sz w:val="28"/>
          <w:szCs w:val="28"/>
        </w:rPr>
        <w:t xml:space="preserve"> Курчатова от 30.09.2015 № 1177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</w:t>
      </w:r>
      <w:r w:rsidR="00F13448">
        <w:rPr>
          <w:rFonts w:ascii="Times New Roman" w:hAnsi="Times New Roman"/>
          <w:sz w:val="28"/>
          <w:szCs w:val="28"/>
        </w:rPr>
        <w:t>нистрации города Курчатова от 27.12.2019 №1703</w:t>
      </w:r>
      <w:r>
        <w:rPr>
          <w:rFonts w:ascii="Times New Roman" w:hAnsi="Times New Roman"/>
          <w:sz w:val="28"/>
          <w:szCs w:val="28"/>
        </w:rPr>
        <w:t>)</w:t>
      </w:r>
      <w:r w:rsidR="00182FF0">
        <w:rPr>
          <w:rFonts w:ascii="Times New Roman" w:hAnsi="Times New Roman"/>
          <w:sz w:val="28"/>
          <w:szCs w:val="28"/>
        </w:rPr>
        <w:t xml:space="preserve"> </w:t>
      </w:r>
      <w:r w:rsidR="0014144C">
        <w:rPr>
          <w:rFonts w:ascii="Times New Roman" w:hAnsi="Times New Roman"/>
          <w:sz w:val="28"/>
          <w:szCs w:val="28"/>
        </w:rPr>
        <w:t>(</w:t>
      </w:r>
      <w:r w:rsidR="00182FF0">
        <w:rPr>
          <w:rFonts w:ascii="Times New Roman" w:hAnsi="Times New Roman"/>
          <w:sz w:val="28"/>
          <w:szCs w:val="28"/>
        </w:rPr>
        <w:t>далее Программа</w:t>
      </w:r>
      <w:r w:rsidR="0014144C">
        <w:rPr>
          <w:rFonts w:ascii="Times New Roman" w:hAnsi="Times New Roman"/>
          <w:sz w:val="28"/>
          <w:szCs w:val="28"/>
        </w:rPr>
        <w:t>)</w:t>
      </w:r>
      <w:r w:rsidRPr="00D82A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02C29" w:rsidRPr="00D82A98" w:rsidRDefault="00902C29" w:rsidP="00902C29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497F">
        <w:rPr>
          <w:rFonts w:ascii="Times New Roman" w:hAnsi="Times New Roman"/>
          <w:sz w:val="28"/>
          <w:szCs w:val="28"/>
        </w:rPr>
        <w:t xml:space="preserve">1.1. </w:t>
      </w:r>
      <w:r w:rsidRPr="00D82A98">
        <w:rPr>
          <w:rFonts w:ascii="Times New Roman" w:hAnsi="Times New Roman"/>
          <w:sz w:val="28"/>
          <w:szCs w:val="28"/>
        </w:rPr>
        <w:t xml:space="preserve">Пункт   «Объемы    бюджетных       ассигнований    </w:t>
      </w:r>
      <w:proofErr w:type="gramStart"/>
      <w:r w:rsidRPr="00D82A98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D82A98">
        <w:rPr>
          <w:rFonts w:ascii="Times New Roman" w:hAnsi="Times New Roman"/>
          <w:sz w:val="28"/>
          <w:szCs w:val="28"/>
        </w:rPr>
        <w:t xml:space="preserve">                 </w:t>
      </w:r>
    </w:p>
    <w:p w:rsidR="00902C29" w:rsidRPr="00D82A98" w:rsidRDefault="00902C29" w:rsidP="00902C29">
      <w:pPr>
        <w:pStyle w:val="15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82A98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D8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D82A9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2187"/>
        <w:gridCol w:w="7169"/>
      </w:tblGrid>
      <w:tr w:rsidR="00902C29" w:rsidRPr="00D82A98" w:rsidTr="005819C5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29" w:rsidRPr="00D82A98" w:rsidRDefault="00902C29" w:rsidP="0058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C29" w:rsidRPr="00F35C42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муниципальной программы составит </w:t>
            </w:r>
            <w:r w:rsidR="0056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179351,064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 за с</w:t>
            </w:r>
            <w:r w:rsidR="00560DD4">
              <w:rPr>
                <w:rFonts w:ascii="Times New Roman" w:hAnsi="Times New Roman" w:cs="Times New Roman"/>
                <w:sz w:val="28"/>
                <w:szCs w:val="28"/>
              </w:rPr>
              <w:t xml:space="preserve">чет средств городского бюджета </w:t>
            </w:r>
            <w:r w:rsidR="00560DD4" w:rsidRPr="00F35C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6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170569,632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 и за счет средств областного бюджета –</w:t>
            </w:r>
            <w:r w:rsidR="0056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D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8781,432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2C29" w:rsidRPr="00F35C42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F3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902C29" w:rsidRPr="00F35C42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2017 год-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3332,013</w:t>
            </w:r>
            <w:r w:rsidRPr="00F3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 за счет</w:t>
            </w:r>
          </w:p>
          <w:p w:rsidR="00902C29" w:rsidRPr="00F35C42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средств городского бюджета 2437,047 тыс. рублей </w:t>
            </w:r>
            <w:r w:rsidRPr="00F3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894,966 </w:t>
            </w:r>
            <w:r w:rsidRPr="00F35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902C29" w:rsidRPr="00F35C42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56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14542,043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F35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13643,120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 и за счет областного бюджета 898,923 тыс.;</w:t>
            </w:r>
          </w:p>
          <w:p w:rsidR="00902C29" w:rsidRPr="00F35C42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56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16885,708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F35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15932,228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 за счет областного бюджета </w:t>
            </w:r>
            <w:r w:rsidRPr="00F35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953,480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тыс.;</w:t>
            </w:r>
          </w:p>
          <w:p w:rsidR="00902C29" w:rsidRPr="00F35C42" w:rsidRDefault="00902C29" w:rsidP="005819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Pr="00F35C42">
              <w:rPr>
                <w:rFonts w:ascii="Times New Roman" w:hAnsi="Times New Roman"/>
                <w:sz w:val="28"/>
                <w:szCs w:val="28"/>
              </w:rPr>
              <w:t xml:space="preserve"> 22275,197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F35C42">
              <w:rPr>
                <w:rFonts w:ascii="Times New Roman" w:hAnsi="Times New Roman"/>
                <w:sz w:val="28"/>
                <w:szCs w:val="28"/>
              </w:rPr>
              <w:t xml:space="preserve">21157,174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F35C42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1118,023 тыс.;</w:t>
            </w:r>
          </w:p>
          <w:p w:rsidR="00902C29" w:rsidRPr="00F35C42" w:rsidRDefault="00902C29" w:rsidP="005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56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31924,044 </w:t>
            </w:r>
            <w:r w:rsidRPr="00F35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тыс.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за счет средств городского бюджета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30298,820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F35C42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</w:t>
            </w:r>
            <w:r w:rsidRPr="00F35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1625,224 </w:t>
            </w:r>
            <w:r w:rsidRPr="00F35C42">
              <w:rPr>
                <w:rFonts w:ascii="Times New Roman" w:hAnsi="Times New Roman"/>
                <w:sz w:val="28"/>
                <w:szCs w:val="28"/>
              </w:rPr>
              <w:t>тыс.;</w:t>
            </w:r>
          </w:p>
          <w:p w:rsidR="00902C29" w:rsidRPr="00F35C42" w:rsidRDefault="00902C29" w:rsidP="005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56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34132,517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31741,856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60DD4" w:rsidRPr="00F35C42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2390,661 </w:t>
            </w:r>
            <w:r w:rsidR="00560DD4" w:rsidRPr="00F35C42">
              <w:rPr>
                <w:rFonts w:ascii="Times New Roman" w:hAnsi="Times New Roman"/>
                <w:sz w:val="28"/>
                <w:szCs w:val="28"/>
              </w:rPr>
              <w:t>тыс.;</w:t>
            </w:r>
          </w:p>
          <w:p w:rsidR="00902C29" w:rsidRPr="00F35C42" w:rsidRDefault="00902C29" w:rsidP="005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56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26541,856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26541,856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2C29" w:rsidRPr="00B51F3B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26541,856 </w:t>
            </w:r>
            <w:r w:rsidRPr="00F35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560D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26541,856 </w:t>
            </w:r>
            <w:r w:rsidRPr="00F35C4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A5497F" w:rsidRPr="000E48C6" w:rsidRDefault="00A5497F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97F" w:rsidRPr="00E13A8C" w:rsidRDefault="00902C29" w:rsidP="00A54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A5497F">
        <w:rPr>
          <w:rFonts w:ascii="Times New Roman" w:hAnsi="Times New Roman"/>
          <w:sz w:val="28"/>
          <w:szCs w:val="28"/>
        </w:rPr>
        <w:t xml:space="preserve">. </w:t>
      </w:r>
      <w:r w:rsidR="00A5497F" w:rsidRPr="00D82A98">
        <w:rPr>
          <w:rFonts w:ascii="Times New Roman" w:hAnsi="Times New Roman"/>
          <w:sz w:val="28"/>
          <w:szCs w:val="28"/>
        </w:rPr>
        <w:t>Раздел  9. «Объем финансовых ресурсов, необходимых для реализации муниципальной программы</w:t>
      </w:r>
      <w:r w:rsidR="00A5497F">
        <w:rPr>
          <w:rFonts w:ascii="Times New Roman" w:hAnsi="Times New Roman"/>
          <w:sz w:val="28"/>
          <w:szCs w:val="28"/>
        </w:rPr>
        <w:t xml:space="preserve"> </w:t>
      </w:r>
      <w:r w:rsidR="00A5497F" w:rsidRPr="00630413">
        <w:rPr>
          <w:rFonts w:ascii="Times New Roman" w:hAnsi="Times New Roman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="00A5497F" w:rsidRPr="00D82A98">
        <w:rPr>
          <w:rFonts w:ascii="Times New Roman" w:hAnsi="Times New Roman"/>
          <w:sz w:val="28"/>
          <w:szCs w:val="28"/>
        </w:rPr>
        <w:t>» Программы изложить в новой редакции:</w:t>
      </w:r>
    </w:p>
    <w:p w:rsidR="00560DD4" w:rsidRPr="00F35C42" w:rsidRDefault="00A5497F" w:rsidP="00560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C2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</w:t>
      </w:r>
      <w:r w:rsidRPr="00D6275A">
        <w:rPr>
          <w:rFonts w:ascii="Times New Roman" w:hAnsi="Times New Roman" w:cs="Times New Roman"/>
          <w:sz w:val="28"/>
          <w:szCs w:val="28"/>
        </w:rPr>
        <w:t>составит</w:t>
      </w:r>
      <w:r w:rsidR="006658A8">
        <w:rPr>
          <w:rFonts w:ascii="Times New Roman" w:hAnsi="Times New Roman" w:cs="Times New Roman"/>
          <w:sz w:val="28"/>
          <w:szCs w:val="28"/>
        </w:rPr>
        <w:t xml:space="preserve"> </w:t>
      </w:r>
      <w:r w:rsidR="00560DD4">
        <w:rPr>
          <w:rFonts w:ascii="Times New Roman" w:hAnsi="Times New Roman"/>
          <w:color w:val="000000"/>
          <w:sz w:val="28"/>
          <w:szCs w:val="28"/>
        </w:rPr>
        <w:t xml:space="preserve">179351,064 </w:t>
      </w:r>
      <w:r w:rsidR="00560DD4" w:rsidRPr="00F35C42">
        <w:rPr>
          <w:rFonts w:ascii="Times New Roman" w:hAnsi="Times New Roman" w:cs="Times New Roman"/>
          <w:sz w:val="28"/>
          <w:szCs w:val="28"/>
        </w:rPr>
        <w:t>тыс. рублей, в том числе: за с</w:t>
      </w:r>
      <w:r w:rsidR="00560DD4">
        <w:rPr>
          <w:rFonts w:ascii="Times New Roman" w:hAnsi="Times New Roman" w:cs="Times New Roman"/>
          <w:sz w:val="28"/>
          <w:szCs w:val="28"/>
        </w:rPr>
        <w:t xml:space="preserve">чет средств городского бюджета </w:t>
      </w:r>
      <w:r w:rsidR="00560DD4" w:rsidRPr="00F35C42">
        <w:rPr>
          <w:rFonts w:ascii="Times New Roman" w:hAnsi="Times New Roman" w:cs="Times New Roman"/>
          <w:sz w:val="28"/>
          <w:szCs w:val="28"/>
        </w:rPr>
        <w:t>–</w:t>
      </w:r>
      <w:r w:rsidR="00560DD4">
        <w:rPr>
          <w:rFonts w:ascii="Times New Roman" w:hAnsi="Times New Roman" w:cs="Times New Roman"/>
          <w:sz w:val="28"/>
          <w:szCs w:val="28"/>
        </w:rPr>
        <w:t xml:space="preserve"> </w:t>
      </w:r>
      <w:r w:rsidR="00560DD4">
        <w:rPr>
          <w:rFonts w:ascii="Times New Roman" w:hAnsi="Times New Roman"/>
          <w:color w:val="000000"/>
          <w:sz w:val="28"/>
          <w:szCs w:val="28"/>
        </w:rPr>
        <w:t xml:space="preserve">170569,632 </w:t>
      </w:r>
      <w:r w:rsidR="00560DD4" w:rsidRPr="00F35C42">
        <w:rPr>
          <w:rFonts w:ascii="Times New Roman" w:hAnsi="Times New Roman" w:cs="Times New Roman"/>
          <w:sz w:val="28"/>
          <w:szCs w:val="28"/>
        </w:rPr>
        <w:t>тыс. рублей и за счет средств областного бюджета –</w:t>
      </w:r>
      <w:r w:rsidR="00560DD4">
        <w:rPr>
          <w:rFonts w:ascii="Times New Roman" w:hAnsi="Times New Roman" w:cs="Times New Roman"/>
          <w:sz w:val="28"/>
          <w:szCs w:val="28"/>
        </w:rPr>
        <w:t xml:space="preserve"> </w:t>
      </w:r>
      <w:r w:rsidR="00560D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8781,432 </w:t>
      </w:r>
      <w:r w:rsidR="00560DD4" w:rsidRPr="00F35C42">
        <w:rPr>
          <w:rFonts w:ascii="Times New Roman" w:hAnsi="Times New Roman" w:cs="Times New Roman"/>
          <w:sz w:val="28"/>
          <w:szCs w:val="28"/>
        </w:rPr>
        <w:t>тыс. рублей;</w:t>
      </w:r>
      <w:proofErr w:type="gramEnd"/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F35C42">
        <w:rPr>
          <w:rFonts w:ascii="Times New Roman" w:hAnsi="Times New Roman" w:cs="Times New Roman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42">
        <w:rPr>
          <w:rFonts w:ascii="Times New Roman" w:hAnsi="Times New Roman" w:cs="Times New Roman"/>
          <w:color w:val="000000"/>
          <w:sz w:val="28"/>
          <w:szCs w:val="28"/>
        </w:rPr>
        <w:t>2017 год-</w:t>
      </w:r>
      <w:r w:rsidRPr="00F35C42">
        <w:rPr>
          <w:rFonts w:ascii="Times New Roman" w:hAnsi="Times New Roman" w:cs="Times New Roman"/>
          <w:sz w:val="28"/>
          <w:szCs w:val="28"/>
        </w:rPr>
        <w:t>3332,013</w:t>
      </w:r>
      <w:r w:rsidRPr="00F35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C42">
        <w:rPr>
          <w:rFonts w:ascii="Times New Roman" w:hAnsi="Times New Roman" w:cs="Times New Roman"/>
          <w:sz w:val="28"/>
          <w:szCs w:val="28"/>
        </w:rPr>
        <w:t>тыс. рублей, в том числе: за счет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 xml:space="preserve">средств городского бюджета 2437,047 тыс. рублей </w:t>
      </w:r>
      <w:r w:rsidRPr="00F35C42">
        <w:rPr>
          <w:rFonts w:ascii="Times New Roman" w:hAnsi="Times New Roman" w:cs="Times New Roman"/>
          <w:color w:val="000000"/>
          <w:sz w:val="28"/>
          <w:szCs w:val="28"/>
        </w:rPr>
        <w:t xml:space="preserve">и  за счет средств областного бюджета </w:t>
      </w:r>
      <w:r w:rsidRPr="00F35C42">
        <w:rPr>
          <w:rFonts w:ascii="Times New Roman" w:hAnsi="Times New Roman" w:cs="Times New Roman"/>
          <w:sz w:val="28"/>
          <w:szCs w:val="28"/>
        </w:rPr>
        <w:t xml:space="preserve">894,966 </w:t>
      </w:r>
      <w:r w:rsidRPr="00F35C42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14542,043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13643,120 </w:t>
      </w:r>
      <w:r w:rsidRPr="00F35C42">
        <w:rPr>
          <w:rFonts w:ascii="Times New Roman" w:hAnsi="Times New Roman" w:cs="Times New Roman"/>
          <w:sz w:val="28"/>
          <w:szCs w:val="28"/>
        </w:rPr>
        <w:t>тыс. рублей и за счет областного бюджета 898,923 тыс.;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>16885,708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>15932,228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 и за счет областного бюджета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>953,480</w:t>
      </w:r>
      <w:r w:rsidRPr="00F35C42">
        <w:rPr>
          <w:rFonts w:ascii="Times New Roman" w:hAnsi="Times New Roman" w:cs="Times New Roman"/>
          <w:sz w:val="28"/>
          <w:szCs w:val="28"/>
        </w:rPr>
        <w:t>тыс.;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2020 год –</w:t>
      </w:r>
      <w:r w:rsidRPr="00F35C42">
        <w:rPr>
          <w:rFonts w:ascii="Times New Roman" w:hAnsi="Times New Roman"/>
          <w:sz w:val="28"/>
          <w:szCs w:val="28"/>
        </w:rPr>
        <w:t xml:space="preserve"> 22275,197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F35C42">
        <w:rPr>
          <w:rFonts w:ascii="Times New Roman" w:hAnsi="Times New Roman"/>
          <w:sz w:val="28"/>
          <w:szCs w:val="28"/>
        </w:rPr>
        <w:t xml:space="preserve">21157,174 </w:t>
      </w:r>
      <w:r w:rsidRPr="00F35C42">
        <w:rPr>
          <w:rFonts w:ascii="Times New Roman" w:hAnsi="Times New Roman" w:cs="Times New Roman"/>
          <w:sz w:val="28"/>
          <w:szCs w:val="28"/>
        </w:rPr>
        <w:t>тыс. рублей</w:t>
      </w:r>
      <w:r w:rsidRPr="00F35C42">
        <w:rPr>
          <w:rFonts w:ascii="Times New Roman" w:hAnsi="Times New Roman"/>
          <w:sz w:val="28"/>
          <w:szCs w:val="28"/>
        </w:rPr>
        <w:t xml:space="preserve"> и за счет областного бюджета 1118,023 тыс.;</w:t>
      </w:r>
    </w:p>
    <w:p w:rsidR="00560DD4" w:rsidRPr="00F35C42" w:rsidRDefault="00560DD4" w:rsidP="0056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31924,044 </w:t>
      </w:r>
      <w:r w:rsidRPr="00F35C42">
        <w:rPr>
          <w:rFonts w:ascii="Times New Roman" w:hAnsi="Times New Roman"/>
          <w:bCs/>
          <w:color w:val="000000"/>
          <w:sz w:val="28"/>
          <w:szCs w:val="28"/>
        </w:rPr>
        <w:t>тыс.</w:t>
      </w:r>
      <w:r w:rsidRPr="00F35C42">
        <w:rPr>
          <w:rFonts w:ascii="Times New Roman" w:hAnsi="Times New Roman" w:cs="Times New Roman"/>
          <w:sz w:val="28"/>
          <w:szCs w:val="28"/>
        </w:rPr>
        <w:t xml:space="preserve"> рублей, в том числе: за счет средств городского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30298,820 </w:t>
      </w:r>
      <w:r w:rsidRPr="00F35C42">
        <w:rPr>
          <w:rFonts w:ascii="Times New Roman" w:hAnsi="Times New Roman" w:cs="Times New Roman"/>
          <w:sz w:val="28"/>
          <w:szCs w:val="28"/>
        </w:rPr>
        <w:t>тыс. рублей</w:t>
      </w:r>
      <w:r w:rsidRPr="00F35C42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Pr="00F35C42">
        <w:rPr>
          <w:rFonts w:ascii="Times New Roman" w:hAnsi="Times New Roman"/>
          <w:bCs/>
          <w:color w:val="000000"/>
          <w:sz w:val="28"/>
          <w:szCs w:val="28"/>
        </w:rPr>
        <w:t xml:space="preserve">1625,224 </w:t>
      </w:r>
      <w:r w:rsidRPr="00F35C42">
        <w:rPr>
          <w:rFonts w:ascii="Times New Roman" w:hAnsi="Times New Roman"/>
          <w:sz w:val="28"/>
          <w:szCs w:val="28"/>
        </w:rPr>
        <w:t>тыс.;</w:t>
      </w:r>
    </w:p>
    <w:p w:rsidR="00560DD4" w:rsidRPr="00F35C42" w:rsidRDefault="00560DD4" w:rsidP="0056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34132,517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31741,856 </w:t>
      </w:r>
      <w:r w:rsidRPr="00F35C42">
        <w:rPr>
          <w:rFonts w:ascii="Times New Roman" w:hAnsi="Times New Roman" w:cs="Times New Roman"/>
          <w:sz w:val="28"/>
          <w:szCs w:val="28"/>
        </w:rPr>
        <w:t>тыс. рублей</w:t>
      </w:r>
      <w:r w:rsidRPr="00F35C42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2390,661 </w:t>
      </w:r>
      <w:r w:rsidRPr="00F35C42">
        <w:rPr>
          <w:rFonts w:ascii="Times New Roman" w:hAnsi="Times New Roman"/>
          <w:sz w:val="28"/>
          <w:szCs w:val="28"/>
        </w:rPr>
        <w:t>тыс.;</w:t>
      </w:r>
    </w:p>
    <w:p w:rsidR="00560DD4" w:rsidRPr="00F35C42" w:rsidRDefault="00560DD4" w:rsidP="0056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F35C4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0DD4" w:rsidRDefault="00560DD4" w:rsidP="00560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F35C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F35C42">
        <w:rPr>
          <w:rFonts w:ascii="Times New Roman" w:hAnsi="Times New Roman" w:cs="Times New Roman"/>
          <w:sz w:val="28"/>
          <w:szCs w:val="28"/>
        </w:rPr>
        <w:t>тыс. рублей.</w:t>
      </w:r>
    </w:p>
    <w:p w:rsidR="00560DD4" w:rsidRDefault="00560DD4" w:rsidP="00560DD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</w:t>
      </w:r>
      <w:r w:rsidR="006658A8" w:rsidRPr="000E6798">
        <w:rPr>
          <w:rFonts w:ascii="Times New Roman" w:hAnsi="Times New Roman"/>
          <w:sz w:val="28"/>
          <w:szCs w:val="28"/>
        </w:rPr>
        <w:t>за счет бюджетных ассигнований городского бюджета</w:t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 представлено в приложении №3 к на</w:t>
      </w:r>
      <w:r>
        <w:rPr>
          <w:rFonts w:ascii="Times New Roman" w:hAnsi="Times New Roman"/>
          <w:color w:val="000000"/>
          <w:sz w:val="28"/>
          <w:szCs w:val="28"/>
        </w:rPr>
        <w:t>стоящей муниципальной программе.</w:t>
      </w:r>
    </w:p>
    <w:p w:rsidR="006658A8" w:rsidRDefault="00560DD4" w:rsidP="00560DD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</w:t>
      </w:r>
      <w:r w:rsidR="000413FE">
        <w:rPr>
          <w:rFonts w:ascii="Times New Roman" w:hAnsi="Times New Roman"/>
          <w:color w:val="000000"/>
          <w:sz w:val="28"/>
          <w:szCs w:val="28"/>
        </w:rPr>
        <w:t>тоящей муниципальной программе».</w:t>
      </w:r>
    </w:p>
    <w:p w:rsidR="00902C29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C2B">
        <w:rPr>
          <w:rFonts w:ascii="Times New Roman" w:hAnsi="Times New Roman" w:cs="Times New Roman"/>
          <w:bCs/>
          <w:sz w:val="28"/>
          <w:szCs w:val="28"/>
        </w:rPr>
        <w:t>1.3</w:t>
      </w:r>
      <w:r>
        <w:rPr>
          <w:rFonts w:ascii="Times New Roman" w:hAnsi="Times New Roman" w:cs="Times New Roman"/>
          <w:bCs/>
          <w:sz w:val="28"/>
          <w:szCs w:val="28"/>
        </w:rPr>
        <w:t>. Пункт «Объемы</w:t>
      </w:r>
      <w:r w:rsidRPr="00BC5C2B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подпр</w:t>
      </w:r>
      <w:r>
        <w:rPr>
          <w:rFonts w:ascii="Times New Roman" w:hAnsi="Times New Roman" w:cs="Times New Roman"/>
          <w:bCs/>
          <w:sz w:val="28"/>
          <w:szCs w:val="28"/>
        </w:rPr>
        <w:t>ограммы» Паспорта подпрограммы 1</w:t>
      </w:r>
      <w:r w:rsidRPr="00BC5C2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110EA">
        <w:rPr>
          <w:rFonts w:ascii="Times New Roman" w:hAnsi="Times New Roman"/>
          <w:sz w:val="28"/>
          <w:szCs w:val="28"/>
        </w:rPr>
        <w:t>Повышение эффективности реализации молодежной политики</w:t>
      </w:r>
      <w:r w:rsidRPr="00BC5C2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BC5C2B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902C29" w:rsidRPr="00D82A98" w:rsidTr="005819C5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D82A98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D82A98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C29" w:rsidRPr="00A61BC3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BC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составляет- </w:t>
            </w:r>
            <w:r w:rsidRPr="00A61BC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560D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61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0,517 </w:t>
            </w:r>
            <w:r w:rsidRPr="00A61BC3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 городского бюджета, в том числе по годам:</w:t>
            </w:r>
          </w:p>
          <w:p w:rsidR="00902C29" w:rsidRPr="00A61BC3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BC3">
              <w:rPr>
                <w:rFonts w:ascii="Times New Roman" w:hAnsi="Times New Roman" w:cs="Times New Roman"/>
                <w:sz w:val="28"/>
                <w:szCs w:val="28"/>
              </w:rPr>
              <w:t>2016 год-127,000 тыс. рублей;</w:t>
            </w:r>
          </w:p>
          <w:p w:rsidR="00902C29" w:rsidRPr="00A61BC3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BC3">
              <w:rPr>
                <w:rFonts w:ascii="Times New Roman" w:hAnsi="Times New Roman" w:cs="Times New Roman"/>
                <w:sz w:val="28"/>
                <w:szCs w:val="28"/>
              </w:rPr>
              <w:t>2017 год-99,493 тыс. рублей;</w:t>
            </w:r>
          </w:p>
          <w:p w:rsidR="00902C29" w:rsidRPr="00A61BC3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BC3">
              <w:rPr>
                <w:rFonts w:ascii="Times New Roman" w:hAnsi="Times New Roman" w:cs="Times New Roman"/>
                <w:sz w:val="28"/>
                <w:szCs w:val="28"/>
              </w:rPr>
              <w:t>2018 год- 25,400 тыс. рублей;</w:t>
            </w:r>
          </w:p>
          <w:p w:rsidR="00902C29" w:rsidRPr="00A61BC3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1BC3">
              <w:rPr>
                <w:rFonts w:ascii="Times New Roman" w:hAnsi="Times New Roman" w:cs="Times New Roman"/>
                <w:sz w:val="28"/>
                <w:szCs w:val="28"/>
              </w:rPr>
              <w:t>2019 год- 55,400 тыс. рублей;</w:t>
            </w:r>
          </w:p>
          <w:p w:rsidR="00902C29" w:rsidRPr="00A61BC3" w:rsidRDefault="00902C29" w:rsidP="005819C5">
            <w:pPr>
              <w:pStyle w:val="4"/>
              <w:jc w:val="left"/>
              <w:rPr>
                <w:sz w:val="28"/>
                <w:szCs w:val="28"/>
              </w:rPr>
            </w:pPr>
            <w:r w:rsidRPr="00A61BC3">
              <w:rPr>
                <w:sz w:val="28"/>
                <w:szCs w:val="28"/>
              </w:rPr>
              <w:t xml:space="preserve">2020 год- 495,000 тыс. рублей;                           </w:t>
            </w:r>
          </w:p>
          <w:p w:rsidR="00902C29" w:rsidRPr="00A61BC3" w:rsidRDefault="00902C29" w:rsidP="005819C5">
            <w:pPr>
              <w:pStyle w:val="4"/>
              <w:jc w:val="left"/>
              <w:rPr>
                <w:sz w:val="28"/>
                <w:szCs w:val="28"/>
              </w:rPr>
            </w:pPr>
            <w:r w:rsidRPr="00A61BC3">
              <w:rPr>
                <w:sz w:val="28"/>
                <w:szCs w:val="28"/>
              </w:rPr>
              <w:t>2021 год- 524,556  тыс. рублей;</w:t>
            </w:r>
          </w:p>
          <w:p w:rsidR="00902C29" w:rsidRPr="00A61BC3" w:rsidRDefault="00560DD4" w:rsidP="005819C5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год- 53</w:t>
            </w:r>
            <w:r w:rsidR="00902C29" w:rsidRPr="00A61BC3">
              <w:rPr>
                <w:sz w:val="28"/>
                <w:szCs w:val="28"/>
              </w:rPr>
              <w:t>4,556  тыс. рублей;</w:t>
            </w:r>
          </w:p>
          <w:p w:rsidR="00902C29" w:rsidRPr="00A61BC3" w:rsidRDefault="00560DD4" w:rsidP="005819C5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год- 53</w:t>
            </w:r>
            <w:r w:rsidR="00902C29" w:rsidRPr="00A61BC3">
              <w:rPr>
                <w:sz w:val="28"/>
                <w:szCs w:val="28"/>
              </w:rPr>
              <w:t>4,556  тыс. рублей;</w:t>
            </w:r>
          </w:p>
          <w:p w:rsidR="00902C29" w:rsidRPr="00D82A98" w:rsidRDefault="00560DD4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год- 53</w:t>
            </w:r>
            <w:r w:rsidR="00902C29" w:rsidRPr="00A61BC3">
              <w:rPr>
                <w:rFonts w:ascii="Times New Roman" w:hAnsi="Times New Roman" w:cs="Times New Roman"/>
                <w:sz w:val="28"/>
                <w:szCs w:val="28"/>
              </w:rPr>
              <w:t>4,556  тыс. рублей.</w:t>
            </w:r>
          </w:p>
        </w:tc>
      </w:tr>
    </w:tbl>
    <w:p w:rsidR="00902C29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2C29" w:rsidRPr="00D82A98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D82A98">
        <w:rPr>
          <w:rFonts w:ascii="Times New Roman" w:hAnsi="Times New Roman" w:cs="Times New Roman"/>
          <w:sz w:val="28"/>
          <w:szCs w:val="28"/>
        </w:rPr>
        <w:t>Раздел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F67B4">
        <w:rPr>
          <w:rFonts w:ascii="Times New Roman" w:hAnsi="Times New Roman" w:cs="Times New Roman"/>
          <w:sz w:val="28"/>
          <w:szCs w:val="28"/>
        </w:rPr>
        <w:t>Объем финансовых ресурсов,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для реализации подпрограммы» Подпрограммы 1 </w:t>
      </w:r>
      <w:r w:rsidRPr="00DF67B4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политики»</w:t>
      </w:r>
      <w:r w:rsidRPr="00D82A98">
        <w:rPr>
          <w:rFonts w:ascii="Times New Roman" w:hAnsi="Times New Roman" w:cs="Times New Roman"/>
          <w:sz w:val="28"/>
          <w:szCs w:val="28"/>
        </w:rPr>
        <w:t xml:space="preserve"> Программы  изложить в новой редакции:</w:t>
      </w:r>
    </w:p>
    <w:p w:rsidR="00902C29" w:rsidRPr="002110EA" w:rsidRDefault="00902C29" w:rsidP="00902C29">
      <w:pPr>
        <w:pStyle w:val="a3"/>
        <w:rPr>
          <w:rFonts w:ascii="Times New Roman" w:hAnsi="Times New Roman"/>
          <w:sz w:val="28"/>
          <w:szCs w:val="28"/>
        </w:rPr>
      </w:pPr>
      <w:r w:rsidRPr="00DF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7B4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подпрограммы «Повышение эффективности реализации молодежной политики» составляет- </w:t>
      </w:r>
      <w:r w:rsidRPr="00A61BC3">
        <w:rPr>
          <w:rFonts w:ascii="Times New Roman" w:hAnsi="Times New Roman" w:cs="Times New Roman"/>
          <w:bCs/>
          <w:sz w:val="28"/>
          <w:szCs w:val="28"/>
        </w:rPr>
        <w:t>29</w:t>
      </w:r>
      <w:r w:rsidR="00B67AE4">
        <w:rPr>
          <w:rFonts w:ascii="Times New Roman" w:hAnsi="Times New Roman" w:cs="Times New Roman"/>
          <w:bCs/>
          <w:sz w:val="28"/>
          <w:szCs w:val="28"/>
        </w:rPr>
        <w:t>3</w:t>
      </w:r>
      <w:r w:rsidRPr="00A61BC3">
        <w:rPr>
          <w:rFonts w:ascii="Times New Roman" w:hAnsi="Times New Roman" w:cs="Times New Roman"/>
          <w:bCs/>
          <w:sz w:val="28"/>
          <w:szCs w:val="28"/>
        </w:rPr>
        <w:t xml:space="preserve">0,517 </w:t>
      </w:r>
      <w:r w:rsidRPr="002110EA">
        <w:rPr>
          <w:rFonts w:ascii="Times New Roman" w:hAnsi="Times New Roman"/>
          <w:sz w:val="28"/>
          <w:szCs w:val="28"/>
        </w:rPr>
        <w:t>тыс. рублей за счет средств городского бюджета:</w:t>
      </w:r>
    </w:p>
    <w:p w:rsidR="00902C29" w:rsidRPr="00A61BC3" w:rsidRDefault="00902C29" w:rsidP="00902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BC3">
        <w:rPr>
          <w:rFonts w:ascii="Times New Roman" w:hAnsi="Times New Roman" w:cs="Times New Roman"/>
          <w:sz w:val="28"/>
          <w:szCs w:val="28"/>
        </w:rPr>
        <w:t>2016 год-127,000 тыс. рублей;</w:t>
      </w:r>
    </w:p>
    <w:p w:rsidR="00902C29" w:rsidRPr="00A61BC3" w:rsidRDefault="00902C29" w:rsidP="00902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BC3">
        <w:rPr>
          <w:rFonts w:ascii="Times New Roman" w:hAnsi="Times New Roman" w:cs="Times New Roman"/>
          <w:sz w:val="28"/>
          <w:szCs w:val="28"/>
        </w:rPr>
        <w:t>2017 год-99,493 тыс. рублей;</w:t>
      </w:r>
    </w:p>
    <w:p w:rsidR="00902C29" w:rsidRPr="00A61BC3" w:rsidRDefault="00902C29" w:rsidP="00902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BC3">
        <w:rPr>
          <w:rFonts w:ascii="Times New Roman" w:hAnsi="Times New Roman" w:cs="Times New Roman"/>
          <w:sz w:val="28"/>
          <w:szCs w:val="28"/>
        </w:rPr>
        <w:t>2018 год- 25,400 тыс. рублей;</w:t>
      </w:r>
    </w:p>
    <w:p w:rsidR="00902C29" w:rsidRPr="00A61BC3" w:rsidRDefault="00902C29" w:rsidP="00902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BC3">
        <w:rPr>
          <w:rFonts w:ascii="Times New Roman" w:hAnsi="Times New Roman" w:cs="Times New Roman"/>
          <w:sz w:val="28"/>
          <w:szCs w:val="28"/>
        </w:rPr>
        <w:t>2019 год- 55,400 тыс. рублей;</w:t>
      </w:r>
    </w:p>
    <w:p w:rsidR="00902C29" w:rsidRPr="00A61BC3" w:rsidRDefault="00902C29" w:rsidP="00902C29">
      <w:pPr>
        <w:pStyle w:val="4"/>
        <w:jc w:val="left"/>
        <w:rPr>
          <w:sz w:val="28"/>
          <w:szCs w:val="28"/>
        </w:rPr>
      </w:pPr>
      <w:r w:rsidRPr="00A61BC3">
        <w:rPr>
          <w:sz w:val="28"/>
          <w:szCs w:val="28"/>
        </w:rPr>
        <w:t xml:space="preserve">2020 год- 495,000 тыс. рублей;                           </w:t>
      </w:r>
    </w:p>
    <w:p w:rsidR="00902C29" w:rsidRPr="00A61BC3" w:rsidRDefault="00902C29" w:rsidP="00902C29">
      <w:pPr>
        <w:pStyle w:val="4"/>
        <w:jc w:val="left"/>
        <w:rPr>
          <w:sz w:val="28"/>
          <w:szCs w:val="28"/>
        </w:rPr>
      </w:pPr>
      <w:r w:rsidRPr="00A61BC3">
        <w:rPr>
          <w:sz w:val="28"/>
          <w:szCs w:val="28"/>
        </w:rPr>
        <w:t>2021 год- 524,556  тыс. рублей;</w:t>
      </w:r>
    </w:p>
    <w:p w:rsidR="00902C29" w:rsidRPr="00A61BC3" w:rsidRDefault="00B67AE4" w:rsidP="00902C29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>2022 год- 53</w:t>
      </w:r>
      <w:r w:rsidR="00902C29" w:rsidRPr="00A61BC3">
        <w:rPr>
          <w:sz w:val="28"/>
          <w:szCs w:val="28"/>
        </w:rPr>
        <w:t>4,556  тыс. рублей;</w:t>
      </w:r>
    </w:p>
    <w:p w:rsidR="00902C29" w:rsidRPr="00A61BC3" w:rsidRDefault="00B67AE4" w:rsidP="00902C29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>2023 год- 53</w:t>
      </w:r>
      <w:r w:rsidR="00902C29" w:rsidRPr="00A61BC3">
        <w:rPr>
          <w:sz w:val="28"/>
          <w:szCs w:val="28"/>
        </w:rPr>
        <w:t>4,556  тыс. рублей;</w:t>
      </w:r>
    </w:p>
    <w:p w:rsidR="00902C29" w:rsidRDefault="00B67AE4" w:rsidP="00902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год- 53</w:t>
      </w:r>
      <w:r w:rsidR="00902C29" w:rsidRPr="00A61BC3">
        <w:rPr>
          <w:rFonts w:ascii="Times New Roman" w:hAnsi="Times New Roman" w:cs="Times New Roman"/>
          <w:sz w:val="28"/>
          <w:szCs w:val="28"/>
        </w:rPr>
        <w:t>4,556  тыс. рублей.</w:t>
      </w:r>
    </w:p>
    <w:p w:rsidR="00B67AE4" w:rsidRDefault="00B67AE4" w:rsidP="00B67AE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E6798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</w:t>
      </w:r>
      <w:r>
        <w:rPr>
          <w:rFonts w:ascii="Times New Roman" w:hAnsi="Times New Roman"/>
          <w:color w:val="000000"/>
          <w:sz w:val="28"/>
          <w:szCs w:val="28"/>
        </w:rPr>
        <w:t>тоящей муниципальной программе».</w:t>
      </w:r>
    </w:p>
    <w:p w:rsidR="00902C29" w:rsidRPr="00BC5C2B" w:rsidRDefault="00B67AE4" w:rsidP="00B67AE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02C29">
        <w:rPr>
          <w:rFonts w:ascii="Times New Roman" w:hAnsi="Times New Roman" w:cs="Times New Roman"/>
          <w:bCs/>
          <w:sz w:val="28"/>
          <w:szCs w:val="28"/>
        </w:rPr>
        <w:t>1.5. Пункт «Объемы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подпрограммы» Паспорта подпрограммы 2 «Оздоровление и отдых детей» </w:t>
      </w:r>
      <w:r w:rsidR="00902C29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902C29" w:rsidRPr="00D82A98" w:rsidTr="005819C5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D82A98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D82A98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</w:p>
          <w:p w:rsidR="00902C29" w:rsidRPr="00540872" w:rsidRDefault="00902C29" w:rsidP="005819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A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37497,081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за счет средств городского бюджета </w:t>
            </w:r>
            <w:r w:rsidR="00B67A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28715,649 </w:t>
            </w:r>
            <w:r w:rsidRPr="00D9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рублей,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 </w:t>
            </w:r>
            <w:r w:rsidR="007346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8781,432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902C29" w:rsidRPr="00540872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2016 год – 3048,830 тыс. рублей,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900,155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C29" w:rsidRPr="00540872" w:rsidRDefault="00902C29" w:rsidP="005819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–3232,520 тыс. рублей, в том числе: за счет средств городского бюджета  2337,554 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894,966 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2C29" w:rsidRPr="00540872" w:rsidRDefault="00902C29" w:rsidP="005819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 </w:t>
            </w:r>
            <w:r w:rsidRPr="005408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3371,383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5408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2472,460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898,923 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902C29" w:rsidRPr="00540872" w:rsidRDefault="00902C29" w:rsidP="005819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–3554,783 тыс. рублей, в том числе: за счет средств городского бюджета  2601,303 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953,480 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902C29" w:rsidRPr="00540872" w:rsidRDefault="00902C29" w:rsidP="005819C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–3712,029 тыс. рублей, в том числе: за счет средств городского бюджета  2594,006 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1118,023 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2C29" w:rsidRPr="00D97E52" w:rsidRDefault="00902C29" w:rsidP="0058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</w:t>
            </w:r>
            <w:r w:rsidR="00734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DE">
              <w:rPr>
                <w:rFonts w:ascii="Times New Roman" w:hAnsi="Times New Roman"/>
                <w:sz w:val="28"/>
                <w:szCs w:val="28"/>
              </w:rPr>
              <w:t>4859</w:t>
            </w:r>
            <w:r w:rsidRPr="00540872">
              <w:rPr>
                <w:rFonts w:ascii="Times New Roman" w:hAnsi="Times New Roman"/>
                <w:sz w:val="28"/>
                <w:szCs w:val="28"/>
              </w:rPr>
              <w:t>,</w:t>
            </w:r>
            <w:r w:rsidR="007346DE">
              <w:rPr>
                <w:rFonts w:ascii="Times New Roman" w:hAnsi="Times New Roman"/>
                <w:sz w:val="28"/>
                <w:szCs w:val="28"/>
              </w:rPr>
              <w:t xml:space="preserve">903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</w:t>
            </w:r>
            <w:r w:rsidRPr="00D9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  </w:t>
            </w:r>
            <w:r w:rsidRPr="00D97E52">
              <w:rPr>
                <w:rFonts w:ascii="Times New Roman" w:hAnsi="Times New Roman"/>
                <w:sz w:val="28"/>
                <w:szCs w:val="28"/>
              </w:rPr>
              <w:t>32</w:t>
            </w:r>
            <w:r w:rsidR="007346DE">
              <w:rPr>
                <w:rFonts w:ascii="Times New Roman" w:hAnsi="Times New Roman"/>
                <w:sz w:val="28"/>
                <w:szCs w:val="28"/>
              </w:rPr>
              <w:t xml:space="preserve">34,679 </w:t>
            </w:r>
            <w:r w:rsidRPr="00D9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</w:t>
            </w:r>
            <w:r w:rsidRPr="00D97E52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</w:t>
            </w:r>
            <w:r w:rsidRPr="00D97E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1625,224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7E52">
              <w:rPr>
                <w:rFonts w:ascii="Times New Roman" w:hAnsi="Times New Roman"/>
                <w:sz w:val="28"/>
                <w:szCs w:val="28"/>
              </w:rPr>
              <w:t>тыс.;</w:t>
            </w:r>
          </w:p>
          <w:p w:rsidR="00902C29" w:rsidRPr="00540872" w:rsidRDefault="00902C29" w:rsidP="0058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7346DE">
              <w:rPr>
                <w:rFonts w:ascii="Times New Roman" w:hAnsi="Times New Roman"/>
                <w:sz w:val="28"/>
                <w:szCs w:val="28"/>
              </w:rPr>
              <w:t xml:space="preserve">6832,985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7346DE"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346DE" w:rsidRPr="00D97E52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</w:t>
            </w:r>
            <w:r w:rsidR="007346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2390,661 </w:t>
            </w:r>
            <w:r w:rsidR="007346DE" w:rsidRPr="00D97E52">
              <w:rPr>
                <w:rFonts w:ascii="Times New Roman" w:hAnsi="Times New Roman"/>
                <w:sz w:val="28"/>
                <w:szCs w:val="28"/>
              </w:rPr>
              <w:t>тыс.;</w:t>
            </w:r>
          </w:p>
          <w:p w:rsidR="00902C29" w:rsidRPr="00540872" w:rsidRDefault="00902C29" w:rsidP="0058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7346DE"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7346DE"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02C29" w:rsidRPr="00D82A98" w:rsidRDefault="00902C29" w:rsidP="005819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7346DE"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7346DE"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7346DE" w:rsidRPr="007346DE" w:rsidRDefault="00902C29" w:rsidP="00734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D82A98">
        <w:rPr>
          <w:rFonts w:ascii="Times New Roman" w:hAnsi="Times New Roman" w:cs="Times New Roman"/>
          <w:sz w:val="28"/>
          <w:szCs w:val="28"/>
        </w:rPr>
        <w:t>. Раздел 6 «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D82A98">
        <w:rPr>
          <w:rFonts w:ascii="Times New Roman" w:hAnsi="Times New Roman" w:cs="Times New Roman"/>
          <w:sz w:val="28"/>
          <w:szCs w:val="28"/>
        </w:rPr>
        <w:t xml:space="preserve"> финансовых ресурсов, необходим</w:t>
      </w:r>
      <w:r>
        <w:rPr>
          <w:rFonts w:ascii="Times New Roman" w:hAnsi="Times New Roman" w:cs="Times New Roman"/>
          <w:sz w:val="28"/>
          <w:szCs w:val="28"/>
        </w:rPr>
        <w:t xml:space="preserve">ых для реализации подпрограммы» Подпрограммы 2 </w:t>
      </w:r>
      <w:r w:rsidRPr="00D82A98">
        <w:rPr>
          <w:rFonts w:ascii="Times New Roman" w:hAnsi="Times New Roman" w:cs="Times New Roman"/>
          <w:sz w:val="28"/>
          <w:szCs w:val="28"/>
        </w:rPr>
        <w:t xml:space="preserve"> «Оздоровление и отдых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A98">
        <w:rPr>
          <w:rFonts w:ascii="Times New Roman" w:hAnsi="Times New Roman" w:cs="Times New Roman"/>
          <w:sz w:val="28"/>
          <w:szCs w:val="28"/>
        </w:rPr>
        <w:t>Программы  изложить в новой редакции:</w:t>
      </w:r>
      <w:r w:rsidR="00734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82A98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подпрограммы «Оздоровление и отдых детей» муниципальной программы </w:t>
      </w:r>
      <w:r w:rsidR="007346DE">
        <w:rPr>
          <w:rFonts w:ascii="Times New Roman" w:hAnsi="Times New Roman"/>
          <w:bCs/>
          <w:color w:val="000000"/>
          <w:sz w:val="28"/>
          <w:szCs w:val="28"/>
        </w:rPr>
        <w:t xml:space="preserve">37497,081 </w:t>
      </w:r>
      <w:r w:rsidR="007346DE"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</w:t>
      </w:r>
      <w:r w:rsidR="007346DE" w:rsidRPr="00540872">
        <w:rPr>
          <w:rFonts w:ascii="Times New Roman" w:hAnsi="Times New Roman" w:cs="Times New Roman"/>
          <w:sz w:val="28"/>
          <w:szCs w:val="28"/>
        </w:rPr>
        <w:t xml:space="preserve">в том числе: за счет средств городского бюджета </w:t>
      </w:r>
      <w:r w:rsidR="007346DE">
        <w:rPr>
          <w:rFonts w:ascii="Times New Roman" w:hAnsi="Times New Roman"/>
          <w:bCs/>
          <w:color w:val="000000"/>
          <w:sz w:val="28"/>
          <w:szCs w:val="28"/>
        </w:rPr>
        <w:t xml:space="preserve">28715,649 </w:t>
      </w:r>
      <w:r w:rsidR="007346DE" w:rsidRPr="00D97E52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7346DE"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. рублей, </w:t>
      </w:r>
      <w:r w:rsidR="007346DE" w:rsidRPr="00540872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 </w:t>
      </w:r>
      <w:r w:rsidR="007346DE">
        <w:rPr>
          <w:rFonts w:ascii="Times New Roman" w:hAnsi="Times New Roman"/>
          <w:bCs/>
          <w:color w:val="000000"/>
          <w:sz w:val="28"/>
          <w:szCs w:val="28"/>
        </w:rPr>
        <w:t xml:space="preserve">8781,432 </w:t>
      </w:r>
      <w:r w:rsidR="007346DE" w:rsidRPr="00540872">
        <w:rPr>
          <w:rFonts w:ascii="Times New Roman" w:hAnsi="Times New Roman" w:cs="Times New Roman"/>
          <w:sz w:val="28"/>
          <w:szCs w:val="28"/>
        </w:rPr>
        <w:t>тыс. рублей</w:t>
      </w:r>
      <w:r w:rsidR="007346DE"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End"/>
    </w:p>
    <w:p w:rsidR="007346DE" w:rsidRPr="00540872" w:rsidRDefault="007346DE" w:rsidP="00734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sz w:val="28"/>
          <w:szCs w:val="28"/>
        </w:rPr>
        <w:t xml:space="preserve"> 2016 год – 3048,830 тыс. рублей, 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в том числе: за счет средств городского бюджета  2148,675 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900,155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540872">
        <w:rPr>
          <w:rFonts w:ascii="Times New Roman" w:hAnsi="Times New Roman" w:cs="Times New Roman"/>
          <w:sz w:val="28"/>
          <w:szCs w:val="28"/>
        </w:rPr>
        <w:t>;</w:t>
      </w:r>
    </w:p>
    <w:p w:rsidR="007346DE" w:rsidRPr="00540872" w:rsidRDefault="007346DE" w:rsidP="007346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>2017 год –3232,520 тыс. рублей, в том числе: за счет средств городского бюджета  2337,554 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894,966 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46DE" w:rsidRPr="00540872" w:rsidRDefault="007346DE" w:rsidP="007346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2018 год –  </w:t>
      </w:r>
      <w:r w:rsidRPr="00540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3371,383 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540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2472,460 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898,923 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346DE" w:rsidRPr="00540872" w:rsidRDefault="007346DE" w:rsidP="007346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>2019 год –3554,783 тыс. рублей, в том числе: за счет средств городского бюджета  2601,303 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953,480 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346DE" w:rsidRPr="00540872" w:rsidRDefault="007346DE" w:rsidP="007346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>2020 год –3712,029 тыс. рублей, в том числе: за счет средств городского бюджета  2594,006 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1118,023 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46DE" w:rsidRPr="00D97E52" w:rsidRDefault="007346DE" w:rsidP="0073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>2021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4859</w:t>
      </w:r>
      <w:r w:rsidRPr="00540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903 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</w:t>
      </w:r>
      <w:r w:rsidRPr="00D97E52">
        <w:rPr>
          <w:rFonts w:ascii="Times New Roman" w:hAnsi="Times New Roman" w:cs="Times New Roman"/>
          <w:color w:val="000000"/>
          <w:sz w:val="28"/>
          <w:szCs w:val="28"/>
        </w:rPr>
        <w:t xml:space="preserve">бюджета  </w:t>
      </w:r>
      <w:r w:rsidRPr="00D97E52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34,679 </w:t>
      </w:r>
      <w:r w:rsidRPr="00D97E52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Pr="00D97E52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Pr="00D97E52">
        <w:rPr>
          <w:rFonts w:ascii="Times New Roman" w:hAnsi="Times New Roman"/>
          <w:bCs/>
          <w:color w:val="000000"/>
          <w:sz w:val="28"/>
          <w:szCs w:val="28"/>
        </w:rPr>
        <w:t>1625,224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97E52">
        <w:rPr>
          <w:rFonts w:ascii="Times New Roman" w:hAnsi="Times New Roman"/>
          <w:sz w:val="28"/>
          <w:szCs w:val="28"/>
        </w:rPr>
        <w:t>тыс.;</w:t>
      </w:r>
    </w:p>
    <w:p w:rsidR="007346DE" w:rsidRPr="00540872" w:rsidRDefault="007346DE" w:rsidP="0073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6832,985 </w:t>
      </w:r>
      <w:r w:rsidRPr="0054087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>тыс. рублей</w:t>
      </w:r>
      <w:r w:rsidRPr="00D97E52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2390,661 </w:t>
      </w:r>
      <w:r w:rsidRPr="00D97E52">
        <w:rPr>
          <w:rFonts w:ascii="Times New Roman" w:hAnsi="Times New Roman"/>
          <w:sz w:val="28"/>
          <w:szCs w:val="28"/>
        </w:rPr>
        <w:t>тыс.;</w:t>
      </w:r>
    </w:p>
    <w:p w:rsidR="007346DE" w:rsidRPr="00540872" w:rsidRDefault="007346DE" w:rsidP="0073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46DE" w:rsidRDefault="007346DE" w:rsidP="00734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sz w:val="28"/>
          <w:szCs w:val="28"/>
        </w:rPr>
        <w:t>2024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>тыс. рублей.</w:t>
      </w:r>
    </w:p>
    <w:p w:rsidR="00902C29" w:rsidRPr="002B39A8" w:rsidRDefault="007346DE" w:rsidP="00734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C29" w:rsidRPr="00BC5C2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2 «Оздоровление и отдых детей»  Программы представлено в Приложении № 4».</w:t>
      </w:r>
    </w:p>
    <w:p w:rsidR="00902C29" w:rsidRPr="00BC5C2B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C2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C5C2B">
        <w:rPr>
          <w:rFonts w:ascii="Times New Roman" w:hAnsi="Times New Roman" w:cs="Times New Roman"/>
          <w:bCs/>
          <w:sz w:val="28"/>
          <w:szCs w:val="28"/>
        </w:rPr>
        <w:t>. 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902C29" w:rsidRPr="00BC5C2B" w:rsidTr="005819C5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BC5C2B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E5F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138923,466</w:t>
            </w:r>
            <w:r w:rsidR="007346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рублей:</w:t>
            </w:r>
          </w:p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тыс.; </w:t>
            </w:r>
          </w:p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13275,525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13275,525 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2020 год –</w:t>
            </w:r>
            <w:r w:rsidRPr="00FB6D7D">
              <w:rPr>
                <w:bCs/>
                <w:sz w:val="28"/>
                <w:szCs w:val="28"/>
              </w:rPr>
              <w:t xml:space="preserve">18068,168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bCs/>
                <w:sz w:val="28"/>
                <w:szCs w:val="28"/>
              </w:rPr>
              <w:t xml:space="preserve">18068,168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2021 год –</w:t>
            </w:r>
            <w:r w:rsidR="007346DE">
              <w:rPr>
                <w:bCs/>
                <w:sz w:val="28"/>
                <w:szCs w:val="28"/>
              </w:rPr>
              <w:t xml:space="preserve">26539,585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7346DE">
              <w:rPr>
                <w:bCs/>
                <w:sz w:val="28"/>
                <w:szCs w:val="28"/>
              </w:rPr>
              <w:t xml:space="preserve">26539,585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2022 год –</w:t>
            </w:r>
            <w:r w:rsidR="000E5FB6">
              <w:rPr>
                <w:bCs/>
                <w:sz w:val="28"/>
                <w:szCs w:val="28"/>
              </w:rPr>
              <w:t>26764,976</w:t>
            </w:r>
            <w:r w:rsidR="007346DE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E5FB6">
              <w:rPr>
                <w:bCs/>
                <w:sz w:val="28"/>
                <w:szCs w:val="28"/>
              </w:rPr>
              <w:t>26764,976</w:t>
            </w:r>
            <w:r w:rsidR="007346DE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2023 год –</w:t>
            </w:r>
            <w:r w:rsidR="000E5FB6">
              <w:rPr>
                <w:bCs/>
                <w:sz w:val="28"/>
                <w:szCs w:val="28"/>
              </w:rPr>
              <w:t xml:space="preserve">21564,976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E5FB6">
              <w:rPr>
                <w:bCs/>
                <w:sz w:val="28"/>
                <w:szCs w:val="28"/>
              </w:rPr>
              <w:t xml:space="preserve">21564,976 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BC5C2B" w:rsidRDefault="00902C29" w:rsidP="007346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 w:rsidR="000E5FB6" w:rsidRPr="000E5FB6">
              <w:rPr>
                <w:rFonts w:ascii="Times New Roman" w:hAnsi="Times New Roman" w:cs="Times New Roman"/>
                <w:bCs/>
                <w:sz w:val="28"/>
                <w:szCs w:val="28"/>
              </w:rPr>
              <w:t>21564,976</w:t>
            </w:r>
            <w:r w:rsidR="000E5FB6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E5FB6" w:rsidRPr="000E5FB6">
              <w:rPr>
                <w:rFonts w:ascii="Times New Roman" w:hAnsi="Times New Roman" w:cs="Times New Roman"/>
                <w:bCs/>
                <w:sz w:val="28"/>
                <w:szCs w:val="28"/>
              </w:rPr>
              <w:t>21564,976</w:t>
            </w:r>
            <w:r w:rsidR="000E5FB6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902C29" w:rsidRPr="00BC5C2B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5C2B">
        <w:rPr>
          <w:rFonts w:ascii="Times New Roman" w:hAnsi="Times New Roman" w:cs="Times New Roman"/>
          <w:sz w:val="28"/>
          <w:szCs w:val="28"/>
        </w:rPr>
        <w:t>. Раздел 6 «Объем финансовых ресурсов, необходимых для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подпрограммы 3</w:t>
      </w:r>
      <w:r w:rsidRPr="00BC5C2B">
        <w:rPr>
          <w:rFonts w:ascii="Times New Roman" w:hAnsi="Times New Roman" w:cs="Times New Roman"/>
          <w:sz w:val="28"/>
          <w:szCs w:val="28"/>
        </w:rPr>
        <w:t xml:space="preserve">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Pr="00BC5C2B">
        <w:rPr>
          <w:rFonts w:ascii="Times New Roman" w:hAnsi="Times New Roman" w:cs="Times New Roman"/>
          <w:sz w:val="28"/>
          <w:szCs w:val="28"/>
        </w:rPr>
        <w:t>» Программы  изложить в новой редакции:</w:t>
      </w:r>
    </w:p>
    <w:p w:rsidR="007346DE" w:rsidRPr="00FB6D7D" w:rsidRDefault="00902C29" w:rsidP="00734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«Объем финансовых ресурсов, необходимых для реализации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BC5C2B">
        <w:rPr>
          <w:rFonts w:ascii="Times New Roman" w:hAnsi="Times New Roman" w:cs="Times New Roman"/>
          <w:sz w:val="28"/>
          <w:szCs w:val="28"/>
        </w:rPr>
        <w:t xml:space="preserve">» муниципальной программы составляет </w:t>
      </w:r>
      <w:r w:rsidR="000E5FB6">
        <w:rPr>
          <w:rFonts w:ascii="Times New Roman" w:hAnsi="Times New Roman"/>
          <w:bCs/>
          <w:color w:val="000000"/>
          <w:sz w:val="28"/>
          <w:szCs w:val="28"/>
        </w:rPr>
        <w:t xml:space="preserve">138923,466 </w:t>
      </w:r>
      <w:r w:rsidR="007346DE" w:rsidRPr="00FB6D7D">
        <w:rPr>
          <w:rFonts w:ascii="Times New Roman" w:hAnsi="Times New Roman" w:cs="Times New Roman"/>
          <w:color w:val="000000"/>
          <w:sz w:val="28"/>
          <w:szCs w:val="28"/>
        </w:rPr>
        <w:t>тыс. рублей:</w:t>
      </w:r>
    </w:p>
    <w:p w:rsidR="007346DE" w:rsidRPr="00FB6D7D" w:rsidRDefault="007346DE" w:rsidP="007346D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B6D7D">
        <w:rPr>
          <w:rFonts w:ascii="Times New Roman" w:hAnsi="Times New Roman"/>
          <w:color w:val="000000"/>
          <w:sz w:val="28"/>
          <w:szCs w:val="28"/>
        </w:rPr>
        <w:t xml:space="preserve">2018 год –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11145,260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11145,260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тыс.; </w:t>
      </w:r>
    </w:p>
    <w:p w:rsidR="007346DE" w:rsidRPr="00FB6D7D" w:rsidRDefault="007346DE" w:rsidP="007346D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B6D7D">
        <w:rPr>
          <w:rFonts w:ascii="Times New Roman" w:hAnsi="Times New Roman"/>
          <w:color w:val="000000"/>
          <w:sz w:val="28"/>
          <w:szCs w:val="28"/>
        </w:rPr>
        <w:t>2019 год –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13275,525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13275,525 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7346DE" w:rsidRPr="00FB6D7D" w:rsidRDefault="007346DE" w:rsidP="007346DE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2020 год –</w:t>
      </w:r>
      <w:r w:rsidRPr="00FB6D7D">
        <w:rPr>
          <w:bCs/>
          <w:sz w:val="28"/>
          <w:szCs w:val="28"/>
        </w:rPr>
        <w:t xml:space="preserve">18068,168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bCs/>
          <w:sz w:val="28"/>
          <w:szCs w:val="28"/>
        </w:rPr>
        <w:t xml:space="preserve">18068,168 </w:t>
      </w:r>
      <w:r w:rsidRPr="00FB6D7D">
        <w:rPr>
          <w:color w:val="000000"/>
          <w:sz w:val="28"/>
          <w:szCs w:val="28"/>
        </w:rPr>
        <w:t>тыс. рублей;</w:t>
      </w:r>
    </w:p>
    <w:p w:rsidR="007346DE" w:rsidRPr="00FB6D7D" w:rsidRDefault="007346DE" w:rsidP="007346DE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2021 год –</w:t>
      </w:r>
      <w:r>
        <w:rPr>
          <w:bCs/>
          <w:sz w:val="28"/>
          <w:szCs w:val="28"/>
        </w:rPr>
        <w:t xml:space="preserve">26539,585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>
        <w:rPr>
          <w:bCs/>
          <w:sz w:val="28"/>
          <w:szCs w:val="28"/>
        </w:rPr>
        <w:t xml:space="preserve">26539,585 </w:t>
      </w:r>
      <w:r w:rsidRPr="00FB6D7D">
        <w:rPr>
          <w:color w:val="000000"/>
          <w:sz w:val="28"/>
          <w:szCs w:val="28"/>
        </w:rPr>
        <w:t>тыс. рублей;</w:t>
      </w:r>
    </w:p>
    <w:p w:rsidR="000E5FB6" w:rsidRPr="00FB6D7D" w:rsidRDefault="000E5FB6" w:rsidP="000E5FB6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2022 год –</w:t>
      </w:r>
      <w:r>
        <w:rPr>
          <w:bCs/>
          <w:sz w:val="28"/>
          <w:szCs w:val="28"/>
        </w:rPr>
        <w:t xml:space="preserve">26764,976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>
        <w:rPr>
          <w:bCs/>
          <w:sz w:val="28"/>
          <w:szCs w:val="28"/>
        </w:rPr>
        <w:t xml:space="preserve">26764,976 </w:t>
      </w:r>
      <w:r w:rsidRPr="00FB6D7D">
        <w:rPr>
          <w:color w:val="000000"/>
          <w:sz w:val="28"/>
          <w:szCs w:val="28"/>
        </w:rPr>
        <w:t>тыс. рублей;</w:t>
      </w:r>
    </w:p>
    <w:p w:rsidR="000E5FB6" w:rsidRPr="00FB6D7D" w:rsidRDefault="000E5FB6" w:rsidP="000E5FB6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2023 год –</w:t>
      </w:r>
      <w:r>
        <w:rPr>
          <w:bCs/>
          <w:sz w:val="28"/>
          <w:szCs w:val="28"/>
        </w:rPr>
        <w:t xml:space="preserve">21564,976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>
        <w:rPr>
          <w:bCs/>
          <w:sz w:val="28"/>
          <w:szCs w:val="28"/>
        </w:rPr>
        <w:t xml:space="preserve">21564,976  </w:t>
      </w:r>
      <w:r w:rsidRPr="00FB6D7D">
        <w:rPr>
          <w:color w:val="000000"/>
          <w:sz w:val="28"/>
          <w:szCs w:val="28"/>
        </w:rPr>
        <w:t>тыс. рублей;</w:t>
      </w:r>
    </w:p>
    <w:p w:rsidR="000E5FB6" w:rsidRDefault="000E5FB6" w:rsidP="000E5F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D7D">
        <w:rPr>
          <w:rFonts w:ascii="Times New Roman" w:hAnsi="Times New Roman" w:cs="Times New Roman"/>
          <w:color w:val="000000"/>
          <w:sz w:val="28"/>
          <w:szCs w:val="28"/>
        </w:rPr>
        <w:t>2024 год –</w:t>
      </w:r>
      <w:r w:rsidRPr="000E5FB6">
        <w:rPr>
          <w:rFonts w:ascii="Times New Roman" w:hAnsi="Times New Roman" w:cs="Times New Roman"/>
          <w:bCs/>
          <w:sz w:val="28"/>
          <w:szCs w:val="28"/>
        </w:rPr>
        <w:t>21564,976</w:t>
      </w:r>
      <w:r>
        <w:rPr>
          <w:bCs/>
          <w:sz w:val="28"/>
          <w:szCs w:val="28"/>
        </w:rPr>
        <w:t xml:space="preserve"> </w:t>
      </w:r>
      <w:r w:rsidRPr="00FB6D7D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0E5FB6">
        <w:rPr>
          <w:rFonts w:ascii="Times New Roman" w:hAnsi="Times New Roman" w:cs="Times New Roman"/>
          <w:bCs/>
          <w:sz w:val="28"/>
          <w:szCs w:val="28"/>
        </w:rPr>
        <w:t>21564,976</w:t>
      </w:r>
      <w:r>
        <w:rPr>
          <w:bCs/>
          <w:sz w:val="28"/>
          <w:szCs w:val="28"/>
        </w:rPr>
        <w:t xml:space="preserve"> </w:t>
      </w:r>
      <w:r w:rsidRPr="00FB6D7D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902C29" w:rsidRPr="00BC5C2B" w:rsidRDefault="00902C29" w:rsidP="000E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C2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городе Курчатове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5C2B">
        <w:rPr>
          <w:rFonts w:ascii="Times New Roman" w:hAnsi="Times New Roman" w:cs="Times New Roman"/>
          <w:sz w:val="28"/>
          <w:szCs w:val="28"/>
        </w:rPr>
        <w:t>Программы представлено в Приложении № 4».</w:t>
      </w:r>
      <w:r w:rsidRPr="00FB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29" w:rsidRPr="00BC5C2B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819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Pr="005A2208">
        <w:rPr>
          <w:rFonts w:ascii="Times New Roman" w:hAnsi="Times New Roman" w:cs="Times New Roman"/>
          <w:sz w:val="28"/>
          <w:szCs w:val="28"/>
        </w:rPr>
        <w:t>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урской области» за счет бюджетных ассигнований 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городского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C5C2B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№1</w:t>
      </w:r>
      <w:r w:rsidRPr="00BC5C2B">
        <w:rPr>
          <w:rFonts w:ascii="Times New Roman" w:hAnsi="Times New Roman" w:cs="Times New Roman"/>
          <w:sz w:val="28"/>
          <w:szCs w:val="28"/>
        </w:rPr>
        <w:t>).</w:t>
      </w:r>
    </w:p>
    <w:p w:rsidR="00902C29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A2208">
        <w:rPr>
          <w:rFonts w:ascii="Times New Roman" w:hAnsi="Times New Roman" w:cs="Times New Roman"/>
          <w:sz w:val="28"/>
          <w:szCs w:val="28"/>
        </w:rPr>
        <w:t>Приложение №4 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в городе Курчатове Курской области» (тыс. руб.)</w:t>
      </w:r>
      <w:r w:rsidRPr="005A2208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№2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5819C5" w:rsidRPr="005819C5" w:rsidRDefault="005819C5" w:rsidP="00581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1.11. </w:t>
      </w:r>
      <w:r w:rsidRPr="0031144C">
        <w:rPr>
          <w:rFonts w:ascii="Times New Roman" w:hAnsi="Times New Roman" w:cs="Times New Roman"/>
          <w:sz w:val="28"/>
          <w:szCs w:val="28"/>
        </w:rPr>
        <w:t xml:space="preserve">Приложением №5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144C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</w:t>
      </w:r>
      <w:r w:rsidRPr="00EF2F99">
        <w:rPr>
          <w:rFonts w:ascii="Times New Roman" w:hAnsi="Times New Roman" w:cs="Times New Roman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№3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902C29" w:rsidRPr="00BC5C2B" w:rsidRDefault="00DB3CBC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2C29" w:rsidRPr="00BC5C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   заместителя Главы администрации города </w:t>
      </w:r>
      <w:r w:rsidR="00902C29">
        <w:rPr>
          <w:rFonts w:ascii="Times New Roman" w:hAnsi="Times New Roman" w:cs="Times New Roman"/>
          <w:sz w:val="28"/>
          <w:szCs w:val="28"/>
        </w:rPr>
        <w:t>Рудакова С.В.</w:t>
      </w:r>
    </w:p>
    <w:p w:rsidR="00902C29" w:rsidRPr="00BC5C2B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опубликования.</w:t>
      </w: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Pr="00943F6D" w:rsidRDefault="00902C29" w:rsidP="00902C2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82A9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A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И.В. Корпунков</w:t>
      </w:r>
    </w:p>
    <w:p w:rsidR="00D164A9" w:rsidRDefault="00D164A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C3B" w:rsidRPr="00943F6D" w:rsidRDefault="00733C3B" w:rsidP="00733C3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733C3B" w:rsidRPr="00943F6D" w:rsidSect="00B64F9D">
          <w:pgSz w:w="11906" w:h="16838"/>
          <w:pgMar w:top="426" w:right="849" w:bottom="284" w:left="1701" w:header="708" w:footer="708" w:gutter="0"/>
          <w:cols w:space="708"/>
          <w:docGrid w:linePitch="360"/>
        </w:sectPr>
      </w:pPr>
    </w:p>
    <w:p w:rsidR="009E78A3" w:rsidRDefault="009E78A3" w:rsidP="009E7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F99" w:rsidRDefault="00EF2F99" w:rsidP="009E7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EF2F99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733C3B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>Курчатова от</w:t>
      </w:r>
      <w:r w:rsidR="00CA0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B9A">
        <w:rPr>
          <w:rFonts w:ascii="Times New Roman" w:hAnsi="Times New Roman" w:cs="Times New Roman"/>
          <w:sz w:val="24"/>
          <w:u w:val="single"/>
        </w:rPr>
        <w:t>16.03.2022</w:t>
      </w:r>
      <w:r w:rsidR="00AC5B9A" w:rsidRPr="003539EE">
        <w:rPr>
          <w:rFonts w:ascii="Times New Roman" w:hAnsi="Times New Roman" w:cs="Times New Roman"/>
          <w:sz w:val="24"/>
        </w:rPr>
        <w:t>№</w:t>
      </w:r>
      <w:r w:rsidR="00AC5B9A">
        <w:rPr>
          <w:rFonts w:ascii="Times New Roman" w:hAnsi="Times New Roman" w:cs="Times New Roman"/>
          <w:sz w:val="24"/>
          <w:u w:val="single"/>
        </w:rPr>
        <w:t>331</w:t>
      </w:r>
    </w:p>
    <w:p w:rsidR="00A707E5" w:rsidRPr="00B26317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A707E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                                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и оздоровления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физической культуры и спорта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городе Курчатове 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C83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7D9C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tbl>
      <w:tblPr>
        <w:tblW w:w="15324" w:type="dxa"/>
        <w:tblInd w:w="93" w:type="dxa"/>
        <w:tblLayout w:type="fixed"/>
        <w:tblLook w:val="04A0"/>
      </w:tblPr>
      <w:tblGrid>
        <w:gridCol w:w="1853"/>
        <w:gridCol w:w="2306"/>
        <w:gridCol w:w="1668"/>
        <w:gridCol w:w="709"/>
        <w:gridCol w:w="567"/>
        <w:gridCol w:w="283"/>
        <w:gridCol w:w="567"/>
        <w:gridCol w:w="993"/>
        <w:gridCol w:w="567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FB7C83" w:rsidRPr="00FF22B3" w:rsidTr="00FB7C83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B400F" w:rsidRDefault="00FB7C83" w:rsidP="00FB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FB7C83" w:rsidRPr="00FF22B3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B7C83" w:rsidRPr="00FB7D9C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D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</w:t>
            </w:r>
            <w:r w:rsidRPr="00FB7D9C">
              <w:rPr>
                <w:rFonts w:ascii="Times New Roman" w:hAnsi="Times New Roman" w:cs="Times New Roman"/>
                <w:b/>
                <w:sz w:val="20"/>
                <w:szCs w:val="20"/>
              </w:rPr>
              <w:t>емы бюджетных ассигнований</w:t>
            </w:r>
            <w:r w:rsidRPr="00FB7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FB7D9C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0757" w:rsidRPr="00FF22B3" w:rsidTr="00FB7C83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B4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СЭП </w:t>
            </w:r>
            <w:r w:rsidRPr="008B400F">
              <w:rPr>
                <w:rFonts w:ascii="Times New Roman" w:hAnsi="Times New Roman" w:cs="Times New Roman"/>
                <w:sz w:val="18"/>
                <w:szCs w:val="18"/>
              </w:rPr>
              <w:t>(структурный элемент подпрограммы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E24817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724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6D1AC3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1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EF3727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903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201B93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B38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9B38A2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9B38A2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FB7C83" w:rsidRPr="0023168E" w:rsidTr="00FB7C83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2275,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2437,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FB7C83" w:rsidRPr="00713EDA" w:rsidRDefault="00FB7C83" w:rsidP="00FB7C83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B7570D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70D">
              <w:rPr>
                <w:rFonts w:ascii="Times New Roman" w:hAnsi="Times New Roman"/>
                <w:b/>
                <w:bCs/>
                <w:sz w:val="20"/>
                <w:szCs w:val="20"/>
              </w:rPr>
              <w:t>21157,174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30298,820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F1B87" w:rsidP="00032C38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F1B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032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1741,856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9B38A2" w:rsidP="009B38A2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9B38A2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23168E" w:rsidTr="00FB7C83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43EBF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FB7C83" w:rsidRPr="0023168E" w:rsidTr="00FB7C83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sz w:val="18"/>
                <w:szCs w:val="18"/>
              </w:rPr>
              <w:t>1216,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1333,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43EBF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343EBF">
              <w:rPr>
                <w:rFonts w:ascii="Times New Roman" w:hAnsi="Times New Roman"/>
                <w:sz w:val="20"/>
                <w:szCs w:val="20"/>
              </w:rPr>
              <w:t>2148,013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r w:rsidRPr="00D959A4">
              <w:rPr>
                <w:rFonts w:ascii="Times New Roman" w:hAnsi="Times New Roman"/>
                <w:sz w:val="20"/>
                <w:szCs w:val="20"/>
              </w:rPr>
              <w:t>4626,328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4B2">
              <w:rPr>
                <w:rFonts w:ascii="Times New Roman" w:hAnsi="Times New Roman"/>
                <w:sz w:val="20"/>
                <w:szCs w:val="20"/>
              </w:rPr>
              <w:t>8202,711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64B2">
              <w:rPr>
                <w:rFonts w:ascii="Times New Roman" w:hAnsi="Times New Roman"/>
                <w:sz w:val="20"/>
                <w:szCs w:val="20"/>
              </w:rPr>
              <w:t>3002,711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64B2">
              <w:rPr>
                <w:rFonts w:ascii="Times New Roman" w:hAnsi="Times New Roman"/>
                <w:sz w:val="20"/>
                <w:szCs w:val="20"/>
              </w:rPr>
              <w:t>3002,711</w:t>
            </w:r>
          </w:p>
        </w:tc>
      </w:tr>
      <w:tr w:rsidR="009B64B2" w:rsidRPr="00F52551" w:rsidTr="00FB7C83">
        <w:trPr>
          <w:trHeight w:val="852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9B64B2" w:rsidRPr="00713EDA" w:rsidRDefault="009B64B2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343EBF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343EBF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D959A4" w:rsidRDefault="009B64B2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2102,907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</w:tr>
      <w:tr w:rsidR="00733C3B" w:rsidRPr="0023168E" w:rsidTr="00FB7C83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733C3B" w:rsidRPr="00713EDA" w:rsidRDefault="00733C3B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353F6C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53F6C">
              <w:rPr>
                <w:rFonts w:ascii="Times New Roman" w:hAnsi="Times New Roman"/>
                <w:bCs/>
                <w:sz w:val="20"/>
                <w:szCs w:val="20"/>
              </w:rPr>
              <w:t>17868,168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3B" w:rsidRPr="00D959A4" w:rsidRDefault="00733C3B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23569,585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733C3B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9B64B2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9B64B2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</w:tr>
      <w:tr w:rsidR="00FB7C83" w:rsidRPr="0023168E" w:rsidTr="00FB7C83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23168E">
              <w:rPr>
                <w:rFonts w:ascii="Times New Roman" w:hAnsi="Times New Roman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D959A4">
              <w:rPr>
                <w:rFonts w:ascii="Times New Roman" w:hAnsi="Times New Roman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201B9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01B9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="00FB7C8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201B9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01B9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</w:tr>
      <w:tr w:rsidR="00FB7C83" w:rsidRPr="009B38A2" w:rsidTr="00FB7C83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BC0757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</w:t>
            </w:r>
            <w:r w:rsidR="00BC07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pPr>
              <w:rPr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</w:tr>
      <w:tr w:rsidR="00FB7C83" w:rsidRPr="009B38A2" w:rsidTr="00FB7C83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BC0757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</w:t>
            </w:r>
            <w:r w:rsidR="00BC07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100,</w:t>
            </w:r>
          </w:p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120,000</w:t>
            </w:r>
          </w:p>
          <w:p w:rsidR="00FB7C83" w:rsidRPr="00D959A4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201B9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</w:t>
            </w:r>
            <w:r w:rsidR="00201B9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</w:t>
            </w: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201B9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  <w:r w:rsidR="00FB7C8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201B9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  <w:r w:rsidR="00FB7C8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FB7C83" w:rsidRPr="004E2ED4" w:rsidTr="00FB7C83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2472,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r w:rsidRPr="00D959A4">
              <w:rPr>
                <w:rFonts w:ascii="Times New Roman" w:hAnsi="Times New Roman"/>
                <w:b/>
                <w:sz w:val="20"/>
                <w:szCs w:val="20"/>
              </w:rPr>
              <w:t>3234,679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5069CE" w:rsidRPr="0023168E" w:rsidTr="00FB7C8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D959A4" w:rsidRDefault="005069CE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2102,907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</w:tr>
      <w:tr w:rsidR="005069CE" w:rsidRPr="0023168E" w:rsidTr="00FB7C83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5069CE" w:rsidRPr="00713EDA" w:rsidRDefault="005069CE" w:rsidP="00FB7C83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1131,772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</w:tr>
      <w:tr w:rsidR="005069CE" w:rsidRPr="006D5DB8" w:rsidTr="00FB7C8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934,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978,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1409,612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</w:tr>
      <w:tr w:rsidR="005069CE" w:rsidRPr="0023168E" w:rsidTr="00FB7C83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599,295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</w:tr>
      <w:tr w:rsidR="005069CE" w:rsidRPr="0023168E" w:rsidTr="00F647F9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94,000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9CE" w:rsidRPr="00827A78" w:rsidTr="00FB7C83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5069CE" w:rsidRPr="00713EDA" w:rsidRDefault="005069CE" w:rsidP="00FB7C83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1131,772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3B1D05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</w:tr>
      <w:tr w:rsidR="00FB7C83" w:rsidRPr="00827A78" w:rsidTr="00F647F9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0124F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2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713EDA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F3727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959A4">
              <w:rPr>
                <w:rFonts w:ascii="Times New Roman" w:hAnsi="Times New Roman"/>
                <w:b/>
                <w:bCs/>
                <w:sz w:val="20"/>
                <w:szCs w:val="20"/>
              </w:rPr>
              <w:t>26539,585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8916B8" w:rsidP="00FB7C83">
            <w:pPr>
              <w:jc w:val="center"/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26764</w:t>
            </w:r>
            <w:r w:rsidR="003B1D05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,976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9B38A2" w:rsidP="00FB7C83">
            <w:pPr>
              <w:jc w:val="center"/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9B38A2" w:rsidP="00FB7C83">
            <w:pPr>
              <w:jc w:val="center"/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</w:tr>
      <w:tr w:rsidR="00F647F9" w:rsidRPr="00827A78" w:rsidTr="00F647F9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827A78" w:rsidRDefault="00F647F9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47F9" w:rsidRPr="00827A78" w:rsidRDefault="00F647F9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C38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647F9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2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F9" w:rsidRPr="00032C38" w:rsidRDefault="00F647F9" w:rsidP="00F647F9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2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2C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F9" w:rsidRPr="00032C38" w:rsidRDefault="00F647F9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4700,000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032C38" w:rsidRDefault="00F647F9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6211,000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032C38" w:rsidRDefault="001F280C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1011,00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032C38" w:rsidRDefault="001F280C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1011,000</w:t>
            </w:r>
          </w:p>
        </w:tc>
      </w:tr>
      <w:tr w:rsidR="00D225FB" w:rsidRPr="00827A78" w:rsidTr="00F647F9">
        <w:trPr>
          <w:trHeight w:val="1518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200,</w:t>
            </w:r>
          </w:p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D225FB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D225FB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D225FB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5FB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</w:tr>
      <w:tr w:rsidR="00D225FB" w:rsidRPr="00827A78" w:rsidTr="00FB7C83">
        <w:trPr>
          <w:trHeight w:val="653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2750,000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D225FB" w:rsidRDefault="009B38A2" w:rsidP="009B38A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5200</w:t>
            </w:r>
            <w:r w:rsidR="00D225FB" w:rsidRPr="00D225FB"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9B38A2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9B38A2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B7C83" w:rsidRPr="00827A78" w:rsidTr="00FB7C83">
        <w:trPr>
          <w:trHeight w:val="840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  <w:hideMark/>
          </w:tcPr>
          <w:p w:rsidR="00FB7C83" w:rsidRDefault="00BC0757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400,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566,100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C83" w:rsidRPr="009B38A2" w:rsidRDefault="00FB7C83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C83" w:rsidRPr="00827A78" w:rsidTr="00FB7C83">
        <w:trPr>
          <w:trHeight w:val="80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1163,900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</w:tr>
      <w:tr w:rsidR="00FB7C83" w:rsidRPr="00827A78" w:rsidTr="001F280C">
        <w:trPr>
          <w:trHeight w:val="7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ение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казенных</w:t>
            </w:r>
          </w:p>
          <w:p w:rsidR="00FB7C83" w:rsidRPr="00827A78" w:rsidRDefault="000B1E9C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- МК</w:t>
            </w:r>
            <w:r w:rsidR="00FB7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«Спортивная школа </w:t>
            </w:r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урчатов</w:t>
            </w:r>
            <w:r w:rsidR="00FB7C83">
              <w:rPr>
                <w:rFonts w:ascii="Times New Roman" w:hAnsi="Times New Roman"/>
                <w:color w:val="000000"/>
                <w:sz w:val="20"/>
                <w:szCs w:val="20"/>
              </w:rPr>
              <w:t>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0B1E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0B1E9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Default="00BC0757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80C" w:rsidRPr="00713EDA" w:rsidRDefault="001F280C" w:rsidP="001F280C">
            <w:pPr>
              <w:pStyle w:val="a3"/>
              <w:ind w:left="-108"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713EDA" w:rsidRDefault="001F280C" w:rsidP="001F280C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1F280C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23168E" w:rsidRDefault="001F280C" w:rsidP="001F280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D959A4" w:rsidRDefault="001F280C" w:rsidP="001F280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3089,748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right="-10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B38A2" w:rsidRPr="00827A78" w:rsidTr="00733C3B">
        <w:trPr>
          <w:trHeight w:val="9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F65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 3. </w:t>
            </w:r>
            <w:r w:rsidRPr="00165F65">
              <w:rPr>
                <w:b/>
                <w:sz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772829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829">
              <w:rPr>
                <w:rFonts w:ascii="Times New Roman" w:hAnsi="Times New Roman"/>
                <w:sz w:val="20"/>
                <w:szCs w:val="20"/>
              </w:rPr>
              <w:t>«Финансовое обеспечение выполнения функций МАУ</w:t>
            </w:r>
            <w:proofErr w:type="gramStart"/>
            <w:r w:rsidRPr="00772829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77282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ртивная школа»</w:t>
            </w:r>
            <w:r w:rsidRPr="00772829">
              <w:rPr>
                <w:rFonts w:ascii="Times New Roman" w:hAnsi="Times New Roman"/>
                <w:sz w:val="20"/>
                <w:szCs w:val="20"/>
              </w:rPr>
              <w:t xml:space="preserve"> г. Курчатова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F6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65F65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165F65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5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5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D44A6B" w:rsidRDefault="009B38A2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green"/>
              </w:rPr>
            </w:pPr>
            <w:r w:rsidRPr="009531D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713EDA" w:rsidRDefault="009B38A2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23168E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CC1AAA" w:rsidRDefault="009B38A2" w:rsidP="006D0E6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1A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9B38A2" w:rsidRDefault="009B38A2" w:rsidP="006D0E6E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A2" w:rsidRDefault="009B38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38A2" w:rsidRDefault="009B38A2">
            <w:r w:rsidRPr="00F01EC4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A2" w:rsidRDefault="009B38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38A2" w:rsidRDefault="009B38A2">
            <w:r w:rsidRPr="00F01EC4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</w:tr>
    </w:tbl>
    <w:p w:rsidR="00FB7C83" w:rsidRPr="00630413" w:rsidRDefault="00FB7C83" w:rsidP="00630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Pr="00827A78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Приложение №</w:t>
      </w:r>
      <w:r w:rsidR="00032C3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827A78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Курчатова от </w:t>
      </w:r>
      <w:r w:rsidR="00AC5B9A">
        <w:rPr>
          <w:rFonts w:ascii="Times New Roman" w:hAnsi="Times New Roman" w:cs="Times New Roman"/>
          <w:sz w:val="24"/>
          <w:u w:val="single"/>
        </w:rPr>
        <w:t>16.03.2022</w:t>
      </w:r>
      <w:r w:rsidR="00AC5B9A" w:rsidRPr="003539EE">
        <w:rPr>
          <w:rFonts w:ascii="Times New Roman" w:hAnsi="Times New Roman" w:cs="Times New Roman"/>
          <w:sz w:val="24"/>
        </w:rPr>
        <w:t>№</w:t>
      </w:r>
      <w:r w:rsidR="00AC5B9A">
        <w:rPr>
          <w:rFonts w:ascii="Times New Roman" w:hAnsi="Times New Roman" w:cs="Times New Roman"/>
          <w:sz w:val="24"/>
          <w:u w:val="single"/>
        </w:rPr>
        <w:t>331</w:t>
      </w:r>
    </w:p>
    <w:p w:rsidR="0078565A" w:rsidRPr="00827A78" w:rsidRDefault="0078565A" w:rsidP="0078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 эффективности                                 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 организация отдыха и оздоровления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 молодёжи, развитие физической культуры и спорта  </w:t>
      </w:r>
    </w:p>
    <w:p w:rsidR="00D164A9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C83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A78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827A78">
        <w:rPr>
          <w:rFonts w:ascii="Times New Roman" w:hAnsi="Times New Roman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FB7C83" w:rsidRPr="00827A78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260"/>
        <w:gridCol w:w="2644"/>
        <w:gridCol w:w="2643"/>
        <w:gridCol w:w="832"/>
        <w:gridCol w:w="850"/>
        <w:gridCol w:w="851"/>
        <w:gridCol w:w="850"/>
        <w:gridCol w:w="709"/>
        <w:gridCol w:w="850"/>
        <w:gridCol w:w="709"/>
        <w:gridCol w:w="851"/>
        <w:gridCol w:w="850"/>
        <w:gridCol w:w="709"/>
      </w:tblGrid>
      <w:tr w:rsidR="00FB7C83" w:rsidRPr="00827A78" w:rsidTr="00FB7C83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jc w:val="center"/>
              <w:rPr>
                <w:b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B7C83" w:rsidRPr="00827A78" w:rsidTr="00FB7C83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7E52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7E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B7C83" w:rsidRPr="00827A78" w:rsidTr="00FB7C83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7E52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B7C83" w:rsidRPr="00902C29" w:rsidTr="00FB7C83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ind w:left="-85" w:right="-3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179351,064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22275,197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31924,044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E252F5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34132,</w:t>
            </w:r>
          </w:p>
          <w:p w:rsidR="00FB7C83" w:rsidRPr="00902C29" w:rsidRDefault="00E252F5" w:rsidP="00E252F5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E252F5" w:rsidP="00E252F5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E252F5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902C29" w:rsidTr="00FB7C83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1625,224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032C38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2390,661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52F5" w:rsidRPr="00902C29" w:rsidTr="00FB7C83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3A514B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170569,632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2275,</w:t>
            </w:r>
          </w:p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2437,</w:t>
            </w:r>
          </w:p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13643,</w:t>
            </w:r>
          </w:p>
          <w:p w:rsidR="00E252F5" w:rsidRPr="00902C29" w:rsidRDefault="00E252F5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21157,174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FB7C83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30298,820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DD62FF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31741,856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DD62FF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DD62FF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902C29" w:rsidTr="00FB7C83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02C29" w:rsidRDefault="00E252F5" w:rsidP="00FB7C83"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02C29" w:rsidRDefault="00E252F5" w:rsidP="00FB7C83"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02C29" w:rsidRDefault="00E252F5" w:rsidP="00FB7C83"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</w:tr>
      <w:tr w:rsidR="00FB7C83" w:rsidRPr="00902C29" w:rsidTr="00FB7C83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2930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</w:tr>
      <w:tr w:rsidR="00FB7C83" w:rsidRPr="00902C29" w:rsidTr="00FB7C83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2290,517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</w:tr>
      <w:tr w:rsidR="00FB7C83" w:rsidRPr="00902C29" w:rsidTr="00FB7C83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FB7C83" w:rsidP="00032C38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32C38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514B" w:rsidRPr="00902C29" w:rsidTr="00FB7C83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DD62FF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37497,081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3A514B" w:rsidRPr="00902C29" w:rsidRDefault="003A514B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4B" w:rsidRPr="00902C29" w:rsidRDefault="003A514B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4859,903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6832,985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FB7C83" w:rsidRPr="00902C29" w:rsidTr="00FB7C83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E252F5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="00E252F5"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2390,661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3A514B" w:rsidRPr="00902C29" w:rsidTr="00FB7C83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28715,649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3A514B" w:rsidRPr="00902C29" w:rsidRDefault="003A514B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14B" w:rsidRPr="00902C29" w:rsidRDefault="003A514B" w:rsidP="00FB7C83">
            <w:r w:rsidRPr="00902C29">
              <w:rPr>
                <w:rFonts w:ascii="Times New Roman" w:hAnsi="Times New Roman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FB7C83">
            <w:r w:rsidRPr="00902C29">
              <w:rPr>
                <w:rFonts w:ascii="Times New Roman" w:hAnsi="Times New Roman"/>
                <w:sz w:val="20"/>
                <w:szCs w:val="20"/>
              </w:rPr>
              <w:t>3234,679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FB7C83" w:rsidRPr="00902C29" w:rsidTr="00FB7C83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E5FB6" w:rsidRPr="00902C29" w:rsidTr="00FB7C83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FB6" w:rsidRPr="00827A78" w:rsidRDefault="000E5FB6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E5FB6" w:rsidRPr="00827A78" w:rsidRDefault="000E5FB6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B6" w:rsidRPr="00827A78" w:rsidRDefault="000E5FB6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B6" w:rsidRPr="00902C29" w:rsidRDefault="000E5FB6" w:rsidP="00DD62F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37497,081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FB6" w:rsidRPr="00902C29" w:rsidRDefault="000E5FB6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0E5FB6" w:rsidRPr="00902C29" w:rsidRDefault="000E5FB6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5FB6" w:rsidRPr="00902C29" w:rsidRDefault="000E5FB6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5FB6" w:rsidRPr="00902C29" w:rsidRDefault="000E5FB6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4859,903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FB6" w:rsidRPr="00902C29" w:rsidRDefault="000E5FB6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6832,985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FB6" w:rsidRPr="00902C29" w:rsidRDefault="000E5FB6" w:rsidP="000E5FB6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FB6" w:rsidRPr="00902C29" w:rsidRDefault="000E5FB6" w:rsidP="000E5FB6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DD62FF" w:rsidRPr="00902C29" w:rsidTr="00FB7C83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DD62FF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2390,661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DD62FF" w:rsidRPr="00902C29" w:rsidTr="00FB7C83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DD62FF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28715,649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DD62FF" w:rsidRPr="00902C29" w:rsidRDefault="00DD62FF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2FF" w:rsidRPr="00902C29" w:rsidRDefault="00DD62FF" w:rsidP="00FB7C83">
            <w:r w:rsidRPr="00902C29">
              <w:rPr>
                <w:rFonts w:ascii="Times New Roman" w:hAnsi="Times New Roman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62FF" w:rsidRPr="00902C29" w:rsidRDefault="00DD62FF" w:rsidP="00FB7C83">
            <w:r w:rsidRPr="00902C29">
              <w:rPr>
                <w:rFonts w:ascii="Times New Roman" w:hAnsi="Times New Roman"/>
                <w:sz w:val="20"/>
                <w:szCs w:val="20"/>
              </w:rPr>
              <w:t>3234,679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FF" w:rsidRPr="00902C29" w:rsidRDefault="00DD62FF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FF" w:rsidRPr="00902C29" w:rsidRDefault="00DD62FF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FF" w:rsidRPr="00902C29" w:rsidRDefault="00DD62FF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FB7C83" w:rsidRPr="00902C29" w:rsidTr="00FB7C83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FB7C83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ind w:left="-85" w:right="-3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138923,466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26539,585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26764,976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</w:tr>
      <w:tr w:rsidR="00FB7C83" w:rsidRPr="00902C29" w:rsidTr="00FB7C83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5600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0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0E5FB6" w:rsidP="009023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138923,466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26539,585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26764,976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21564,976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21564,976</w:t>
            </w:r>
          </w:p>
        </w:tc>
      </w:tr>
      <w:tr w:rsidR="00FB7C83" w:rsidRPr="00902C29" w:rsidTr="00FB7C83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FB7C83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13583,000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6211,000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FB7C83" w:rsidRPr="00902C29" w:rsidTr="00FB7C83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13583,000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6211,000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FB7C83" w:rsidRPr="00902C29" w:rsidTr="00FB7C83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FB7C83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ение деятельности Муниципальных казенных учреждений - МКУ «Спортивная школа </w:t>
            </w: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урчатов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3089,7</w:t>
            </w: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FB7C83" w:rsidRPr="00902C29" w:rsidTr="00FB7C83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3089,7</w:t>
            </w:r>
            <w:r w:rsidRPr="00902C2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FB7C83" w:rsidRPr="00902C29" w:rsidTr="00FB7C83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B7C83" w:rsidRPr="00902C29" w:rsidTr="00FB7C83">
        <w:trPr>
          <w:trHeight w:val="3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0E5FB6" w:rsidP="00FB7C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80411,765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</w:tr>
      <w:tr w:rsidR="00FB7C83" w:rsidRPr="00902C29" w:rsidTr="00FB7C83">
        <w:trPr>
          <w:trHeight w:val="675"/>
        </w:trPr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BD4F1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F1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3. </w:t>
            </w:r>
            <w:r w:rsidRPr="00BD4F1E">
              <w:rPr>
                <w:sz w:val="18"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7C83" w:rsidRPr="007728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829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функций МАУ</w:t>
            </w:r>
            <w:proofErr w:type="gramStart"/>
            <w:r w:rsidRPr="00772829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772829">
              <w:rPr>
                <w:rFonts w:ascii="Times New Roman" w:hAnsi="Times New Roman"/>
                <w:sz w:val="20"/>
                <w:szCs w:val="20"/>
              </w:rPr>
              <w:t>портивная школа»                     г. Курчатова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93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0E5FB6" w:rsidRDefault="000E5FB6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5FB6">
              <w:rPr>
                <w:rFonts w:ascii="Times New Roman" w:hAnsi="Times New Roman"/>
                <w:sz w:val="20"/>
                <w:szCs w:val="20"/>
              </w:rPr>
              <w:t>80411,765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0E5FB6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FB6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0E5FB6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FB6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0E5FB6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FB6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</w:tr>
      <w:tr w:rsidR="00FB7C83" w:rsidRPr="00902C29" w:rsidTr="00FB7C83">
        <w:trPr>
          <w:trHeight w:val="332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98174D" w:rsidRDefault="0098174D" w:rsidP="0098174D"/>
    <w:p w:rsidR="0098174D" w:rsidRDefault="0098174D" w:rsidP="0098174D">
      <w:pPr>
        <w:tabs>
          <w:tab w:val="left" w:pos="10920"/>
        </w:tabs>
      </w:pPr>
      <w:r>
        <w:tab/>
      </w: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887FE8" w:rsidRDefault="00887FE8" w:rsidP="0098174D"/>
    <w:p w:rsidR="00733C3B" w:rsidRDefault="00733C3B" w:rsidP="0098174D"/>
    <w:p w:rsidR="005819C5" w:rsidRDefault="005819C5" w:rsidP="00581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Приложение №3</w:t>
      </w:r>
    </w:p>
    <w:p w:rsidR="005819C5" w:rsidRDefault="005819C5" w:rsidP="00581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5819C5" w:rsidRPr="0098174D" w:rsidRDefault="005819C5" w:rsidP="00581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Курчатова от </w:t>
      </w:r>
      <w:r w:rsidR="00AC5B9A">
        <w:rPr>
          <w:rFonts w:ascii="Times New Roman" w:hAnsi="Times New Roman" w:cs="Times New Roman"/>
          <w:sz w:val="24"/>
          <w:u w:val="single"/>
        </w:rPr>
        <w:t>16.03.2022</w:t>
      </w:r>
      <w:r w:rsidR="00AC5B9A" w:rsidRPr="003539EE">
        <w:rPr>
          <w:rFonts w:ascii="Times New Roman" w:hAnsi="Times New Roman" w:cs="Times New Roman"/>
          <w:sz w:val="24"/>
        </w:rPr>
        <w:t>№</w:t>
      </w:r>
      <w:r w:rsidR="00AC5B9A">
        <w:rPr>
          <w:rFonts w:ascii="Times New Roman" w:hAnsi="Times New Roman" w:cs="Times New Roman"/>
          <w:sz w:val="24"/>
          <w:u w:val="single"/>
        </w:rPr>
        <w:t>331</w:t>
      </w:r>
    </w:p>
    <w:tbl>
      <w:tblPr>
        <w:tblStyle w:val="af9"/>
        <w:tblW w:w="5953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5819C5" w:rsidTr="005819C5">
        <w:tc>
          <w:tcPr>
            <w:tcW w:w="5953" w:type="dxa"/>
          </w:tcPr>
          <w:p w:rsidR="005819C5" w:rsidRDefault="005819C5" w:rsidP="0058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819C5" w:rsidRPr="00954344" w:rsidRDefault="005819C5" w:rsidP="00581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 «Повышение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молодёжью,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оздоровления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развитие физической культуры и спорта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 Курчатове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области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B1E9C" w:rsidRPr="004932AD" w:rsidRDefault="000B1E9C" w:rsidP="000B1E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32AD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 заданий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оказание муниципальных услуг (выполнение работ) муниципальными учреждениями города Курчатова по муниципальной программе</w:t>
      </w:r>
      <w:r w:rsidRPr="004932AD">
        <w:rPr>
          <w:rFonts w:ascii="Times New Roman" w:hAnsi="Times New Roman" w:cs="Times New Roman"/>
          <w:b/>
          <w:sz w:val="24"/>
          <w:szCs w:val="24"/>
        </w:rPr>
        <w:t xml:space="preserve">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E9C" w:rsidRPr="00FB7D9C" w:rsidRDefault="000B1E9C" w:rsidP="000B1E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4820"/>
        <w:gridCol w:w="1004"/>
        <w:gridCol w:w="993"/>
        <w:gridCol w:w="980"/>
        <w:gridCol w:w="1134"/>
        <w:gridCol w:w="1134"/>
        <w:gridCol w:w="1276"/>
        <w:gridCol w:w="992"/>
        <w:gridCol w:w="1134"/>
        <w:gridCol w:w="1984"/>
      </w:tblGrid>
      <w:tr w:rsidR="000B1E9C" w:rsidRPr="004932AD" w:rsidTr="000B1E9C">
        <w:trPr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9C" w:rsidRPr="00E90389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9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9C" w:rsidRPr="0099099D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объема муниципальной услуги (работы) </w:t>
            </w:r>
            <w:r w:rsidRPr="00990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9C" w:rsidRPr="0099099D" w:rsidRDefault="000B1E9C" w:rsidP="000B1E9C">
            <w:pPr>
              <w:spacing w:after="0" w:line="240" w:lineRule="auto"/>
              <w:ind w:left="-120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9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показатели </w:t>
            </w:r>
            <w:proofErr w:type="spellStart"/>
            <w:proofErr w:type="gramStart"/>
            <w:r w:rsidRPr="0099099D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099D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99099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9C" w:rsidRPr="0099099D" w:rsidRDefault="000B1E9C" w:rsidP="000B1E9C">
            <w:pPr>
              <w:tabs>
                <w:tab w:val="lef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9D">
              <w:rPr>
                <w:rFonts w:ascii="Times New Roman" w:hAnsi="Times New Roman" w:cs="Times New Roman"/>
                <w:sz w:val="20"/>
                <w:szCs w:val="20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0B1E9C" w:rsidRPr="004932AD" w:rsidTr="000B1E9C">
        <w:trPr>
          <w:trHeight w:val="323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E9C" w:rsidRPr="00AC405B" w:rsidRDefault="000B1E9C" w:rsidP="000B1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E9C" w:rsidRPr="00AC405B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B1E9C" w:rsidRPr="004932AD" w:rsidTr="000B1E9C">
        <w:trPr>
          <w:trHeight w:val="16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C" w:rsidRPr="008F7398" w:rsidRDefault="000B1E9C" w:rsidP="000B1E9C">
            <w:pPr>
              <w:spacing w:after="0"/>
              <w:ind w:right="-108"/>
              <w:rPr>
                <w:rFonts w:ascii="Times New Roman" w:hAnsi="Times New Roman"/>
                <w:b/>
              </w:rPr>
            </w:pPr>
            <w:r w:rsidRPr="008F7398">
              <w:rPr>
                <w:rFonts w:ascii="Times New Roman" w:hAnsi="Times New Roman"/>
                <w:b/>
              </w:rPr>
              <w:t>Подпрограмма 3 «Развитие физической культуры и спорта в городе Курчатове Курской области»</w:t>
            </w:r>
          </w:p>
          <w:p w:rsidR="000B1E9C" w:rsidRPr="007F5D35" w:rsidRDefault="000B1E9C" w:rsidP="000B1E9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/>
              </w:rPr>
              <w:t xml:space="preserve">Основное мероприятие 3. 3. </w:t>
            </w:r>
            <w:r w:rsidRPr="008F7398">
              <w:t xml:space="preserve"> </w:t>
            </w:r>
            <w:r w:rsidRPr="008F7398">
              <w:rPr>
                <w:rFonts w:ascii="Times New Roman" w:hAnsi="Times New Roman"/>
              </w:rPr>
              <w:t xml:space="preserve">Финансовое обеспечение выполнения муниципального задания  </w:t>
            </w:r>
            <w:r w:rsidRPr="00E404E5">
              <w:rPr>
                <w:rFonts w:ascii="Times New Roman" w:hAnsi="Times New Roman"/>
                <w:sz w:val="24"/>
                <w:szCs w:val="24"/>
              </w:rPr>
              <w:t>МАУ</w:t>
            </w:r>
            <w:r>
              <w:rPr>
                <w:rFonts w:ascii="Times New Roman" w:hAnsi="Times New Roman"/>
              </w:rPr>
              <w:t xml:space="preserve"> «Спортивная школа» </w:t>
            </w:r>
            <w:proofErr w:type="gramStart"/>
            <w:r w:rsidRPr="008F7398">
              <w:rPr>
                <w:rFonts w:ascii="Times New Roman" w:hAnsi="Times New Roman"/>
              </w:rPr>
              <w:t>г</w:t>
            </w:r>
            <w:proofErr w:type="gramEnd"/>
            <w:r w:rsidRPr="008F7398">
              <w:rPr>
                <w:rFonts w:ascii="Times New Roman" w:hAnsi="Times New Roman"/>
              </w:rPr>
              <w:t>. Курчатова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B152A6" w:rsidRDefault="000B1E9C" w:rsidP="000B1E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12870,452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B152A6" w:rsidRDefault="000B1E9C" w:rsidP="000B1E9C">
            <w:pPr>
              <w:widowControl w:val="0"/>
              <w:ind w:left="-1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21344,976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B152A6" w:rsidRDefault="000B1E9C" w:rsidP="000B1E9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21344,976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B152A6" w:rsidRDefault="000B1E9C" w:rsidP="000B1E9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21344,976</w:t>
            </w:r>
          </w:p>
        </w:tc>
      </w:tr>
      <w:tr w:rsidR="000B1E9C" w:rsidRPr="004932AD" w:rsidTr="000B1E9C">
        <w:trPr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D28A0">
              <w:rPr>
                <w:rFonts w:ascii="Times New Roman" w:hAnsi="Times New Roman" w:cs="Times New Roman"/>
                <w:b/>
                <w:i/>
              </w:rPr>
              <w:t>Наименован</w:t>
            </w:r>
            <w:r>
              <w:rPr>
                <w:rFonts w:ascii="Times New Roman" w:hAnsi="Times New Roman" w:cs="Times New Roman"/>
                <w:b/>
                <w:i/>
              </w:rPr>
              <w:t>ие муниципальной услуги 1:</w:t>
            </w:r>
          </w:p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F5D35">
              <w:rPr>
                <w:rFonts w:ascii="Times New Roman" w:hAnsi="Times New Roman" w:cs="Times New Roman"/>
              </w:rPr>
              <w:t>Спортивная подготовка по олимпийским видам спорта</w:t>
            </w:r>
          </w:p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0B1E9C" w:rsidRPr="00D86B97" w:rsidRDefault="000B1E9C" w:rsidP="000B1E9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23180"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</w:t>
            </w:r>
            <w:r>
              <w:rPr>
                <w:rFonts w:ascii="Times New Roman" w:hAnsi="Times New Roman" w:cs="Times New Roman"/>
                <w:i/>
              </w:rPr>
              <w:t>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D86B97" w:rsidTr="000B1E9C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491">
              <w:rPr>
                <w:rFonts w:ascii="Times New Roman" w:hAnsi="Times New Roman" w:cs="Times New Roman"/>
              </w:rPr>
              <w:t>Баскетбол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D86B97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D86B97" w:rsidTr="000B1E9C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491">
              <w:rPr>
                <w:rFonts w:ascii="Times New Roman" w:hAnsi="Times New Roman" w:cs="Times New Roman"/>
              </w:rPr>
              <w:t>Баскетбол</w:t>
            </w:r>
            <w:r w:rsidRPr="000204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0491">
              <w:rPr>
                <w:rFonts w:ascii="Times New Roman" w:hAnsi="Times New Roman" w:cs="Times New Roman"/>
              </w:rPr>
              <w:t>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D86B97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D86B97" w:rsidTr="000B1E9C">
        <w:trPr>
          <w:trHeight w:val="2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Бокс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э</w:t>
            </w:r>
            <w:r w:rsidRPr="00005F3E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D86B97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D86B97" w:rsidTr="000B1E9C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Бокс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005F3E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D86B97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D86B97" w:rsidTr="000B1E9C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Дзюдо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 - э</w:t>
            </w:r>
            <w:r w:rsidRPr="00005F3E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05F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05F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D86B97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D86B97" w:rsidTr="000B1E9C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Дзюдо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005F3E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D86B97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D86B97" w:rsidTr="000B1E9C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Дзюдо-этап совершенствования спортивного мастерства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D86B97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Футбо</w:t>
            </w:r>
            <w:proofErr w:type="gramStart"/>
            <w:r w:rsidRPr="00005F3E">
              <w:rPr>
                <w:rFonts w:ascii="Times New Roman" w:eastAsia="Times New Roman" w:hAnsi="Times New Roman" w:cs="Times New Roman"/>
              </w:rPr>
              <w:t>л</w:t>
            </w:r>
            <w:r w:rsidRPr="0002049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020491">
              <w:rPr>
                <w:rFonts w:ascii="Times New Roman" w:eastAsia="Times New Roman" w:hAnsi="Times New Roman" w:cs="Times New Roman"/>
              </w:rPr>
              <w:t xml:space="preserve"> </w:t>
            </w:r>
            <w:r w:rsidRPr="00020491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Футбол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005F3E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Парусный спорт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20491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05F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05F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05F3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D86B97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>Парусный спорт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5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D86B97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>Настольный теннис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3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D86B97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 xml:space="preserve">Теннис - </w:t>
            </w:r>
            <w:r w:rsidRPr="00D86B9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3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D86B97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 xml:space="preserve">Легкая атлетика - </w:t>
            </w:r>
            <w:r w:rsidRPr="00D86B9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3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D86B97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 xml:space="preserve">Легкая атлетика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D86B9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тренировочный этап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3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D86B97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Триатлон-этап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005F3E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D28A0">
              <w:rPr>
                <w:rFonts w:ascii="Times New Roman" w:hAnsi="Times New Roman" w:cs="Times New Roman"/>
                <w:b/>
                <w:i/>
              </w:rPr>
              <w:t>Наименован</w:t>
            </w:r>
            <w:r>
              <w:rPr>
                <w:rFonts w:ascii="Times New Roman" w:hAnsi="Times New Roman" w:cs="Times New Roman"/>
                <w:b/>
                <w:i/>
              </w:rPr>
              <w:t>ие муниципальной услуги 2:</w:t>
            </w:r>
          </w:p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D387E">
              <w:rPr>
                <w:rFonts w:ascii="Times New Roman" w:hAnsi="Times New Roman" w:cs="Times New Roman"/>
              </w:rPr>
              <w:t xml:space="preserve">Спортивная подготовка по </w:t>
            </w:r>
            <w:proofErr w:type="spellStart"/>
            <w:r w:rsidRPr="00DD387E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DD387E">
              <w:rPr>
                <w:rFonts w:ascii="Times New Roman" w:hAnsi="Times New Roman" w:cs="Times New Roman"/>
              </w:rPr>
              <w:t xml:space="preserve"> видам спорта</w:t>
            </w:r>
          </w:p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0B1E9C" w:rsidRPr="001D28A0" w:rsidRDefault="000B1E9C" w:rsidP="000B1E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23180"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</w:t>
            </w:r>
            <w:r>
              <w:rPr>
                <w:rFonts w:ascii="Times New Roman" w:hAnsi="Times New Roman" w:cs="Times New Roman"/>
                <w:i/>
              </w:rPr>
              <w:t>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Default="000B1E9C" w:rsidP="000B1E9C">
            <w:pPr>
              <w:jc w:val="center"/>
            </w:pPr>
            <w:r w:rsidRPr="0028567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Default="000B1E9C" w:rsidP="000B1E9C">
            <w:pPr>
              <w:jc w:val="center"/>
            </w:pPr>
            <w:r w:rsidRPr="0028567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Default="000B1E9C" w:rsidP="000B1E9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28567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5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Киокусинкай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э</w:t>
            </w:r>
            <w:r w:rsidRPr="00CF405C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5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Киокусинкай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CF405C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4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Шахматы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э</w:t>
            </w:r>
            <w:r w:rsidRPr="00CF405C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3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Рукопашный бой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э</w:t>
            </w:r>
            <w:r w:rsidRPr="00CF405C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Рукопашный бой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CF405C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Пауэрлифтинг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CF405C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Дартс - тренировочный этап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CF405C" w:rsidRDefault="000B1E9C" w:rsidP="000B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B1E9C" w:rsidRPr="004932AD" w:rsidTr="000B1E9C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D28A0">
              <w:rPr>
                <w:rFonts w:ascii="Times New Roman" w:hAnsi="Times New Roman" w:cs="Times New Roman"/>
                <w:b/>
                <w:i/>
              </w:rPr>
              <w:t>Наименован</w:t>
            </w:r>
            <w:r>
              <w:rPr>
                <w:rFonts w:ascii="Times New Roman" w:hAnsi="Times New Roman" w:cs="Times New Roman"/>
                <w:b/>
                <w:i/>
              </w:rPr>
              <w:t>ие муниципальной услуги 3:</w:t>
            </w:r>
          </w:p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F5D35">
              <w:rPr>
                <w:rFonts w:ascii="Times New Roman" w:hAnsi="Times New Roman" w:cs="Times New Roman"/>
              </w:rPr>
              <w:t>Спортивная подготовка по спорту лиц с поражением ОДА</w:t>
            </w:r>
          </w:p>
          <w:p w:rsidR="000B1E9C" w:rsidRDefault="000B1E9C" w:rsidP="000B1E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0B1E9C" w:rsidRPr="001D28A0" w:rsidRDefault="000B1E9C" w:rsidP="000B1E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23180"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</w:t>
            </w:r>
            <w:r>
              <w:rPr>
                <w:rFonts w:ascii="Times New Roman" w:hAnsi="Times New Roman" w:cs="Times New Roman"/>
                <w:i/>
              </w:rPr>
              <w:t>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A201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1A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A201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A201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A201AD" w:rsidRDefault="000B1E9C" w:rsidP="000B1E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EB21FC" w:rsidRDefault="000B1E9C" w:rsidP="000B1E9C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EB21FC" w:rsidRDefault="000B1E9C" w:rsidP="000B1E9C">
            <w:pPr>
              <w:widowControl w:val="0"/>
              <w:spacing w:line="240" w:lineRule="auto"/>
              <w:ind w:left="-12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EB21FC" w:rsidRDefault="000B1E9C" w:rsidP="000B1E9C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EB21FC" w:rsidRDefault="000B1E9C" w:rsidP="000B1E9C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B1E9C" w:rsidRPr="004932AD" w:rsidTr="000B1E9C">
        <w:trPr>
          <w:trHeight w:val="2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C" w:rsidRPr="00B152A6" w:rsidRDefault="000B1E9C" w:rsidP="000B1E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152A6">
              <w:rPr>
                <w:rFonts w:ascii="Times New Roman" w:hAnsi="Times New Roman" w:cs="Times New Roman"/>
              </w:rPr>
              <w:t>Бочча</w:t>
            </w:r>
            <w:proofErr w:type="spellEnd"/>
            <w:r w:rsidRPr="00B152A6">
              <w:rPr>
                <w:rFonts w:ascii="Times New Roman" w:hAnsi="Times New Roman" w:cs="Times New Roman"/>
              </w:rPr>
              <w:t xml:space="preserve">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B152A6" w:rsidRDefault="000B1E9C" w:rsidP="000B1E9C">
            <w:pPr>
              <w:jc w:val="center"/>
              <w:rPr>
                <w:rFonts w:ascii="Times New Roman" w:hAnsi="Times New Roman" w:cs="Times New Roman"/>
              </w:rPr>
            </w:pPr>
            <w:r w:rsidRPr="00B152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B152A6" w:rsidRDefault="000B1E9C" w:rsidP="000B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B152A6" w:rsidRDefault="000B1E9C" w:rsidP="000B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9C" w:rsidRPr="00B152A6" w:rsidRDefault="000B1E9C" w:rsidP="000B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4932AD" w:rsidRDefault="000B1E9C" w:rsidP="000B1E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9C" w:rsidRPr="00EB21FC" w:rsidRDefault="000B1E9C" w:rsidP="000B1E9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tabs>
          <w:tab w:val="left" w:pos="9300"/>
        </w:tabs>
      </w:pPr>
    </w:p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98174D" w:rsidRDefault="0098174D" w:rsidP="00DD62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197" w:rsidRDefault="00AB7197" w:rsidP="0098174D">
      <w:pPr>
        <w:tabs>
          <w:tab w:val="left" w:pos="9300"/>
        </w:tabs>
      </w:pP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Pr="0098174D" w:rsidRDefault="0098174D" w:rsidP="0098174D">
      <w:pPr>
        <w:sectPr w:rsidR="0098174D" w:rsidRPr="0098174D" w:rsidSect="00AB7197">
          <w:type w:val="continuous"/>
          <w:pgSz w:w="16838" w:h="11906" w:orient="landscape"/>
          <w:pgMar w:top="426" w:right="709" w:bottom="851" w:left="851" w:header="709" w:footer="709" w:gutter="0"/>
          <w:cols w:space="708"/>
          <w:docGrid w:linePitch="360"/>
        </w:sectPr>
      </w:pPr>
    </w:p>
    <w:p w:rsidR="00FD1588" w:rsidRDefault="00FD1588" w:rsidP="001B3CEC">
      <w:pPr>
        <w:jc w:val="center"/>
        <w:rPr>
          <w:color w:val="FF0000"/>
        </w:rPr>
      </w:pPr>
    </w:p>
    <w:sectPr w:rsidR="00FD1588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348D5"/>
    <w:rsid w:val="0000363C"/>
    <w:rsid w:val="000042C5"/>
    <w:rsid w:val="00004AA2"/>
    <w:rsid w:val="00007DB5"/>
    <w:rsid w:val="00021569"/>
    <w:rsid w:val="00021DAF"/>
    <w:rsid w:val="00027B65"/>
    <w:rsid w:val="00031B5E"/>
    <w:rsid w:val="00032AF4"/>
    <w:rsid w:val="00032C38"/>
    <w:rsid w:val="000413FE"/>
    <w:rsid w:val="0005165B"/>
    <w:rsid w:val="00052F62"/>
    <w:rsid w:val="00055744"/>
    <w:rsid w:val="000567B1"/>
    <w:rsid w:val="00057738"/>
    <w:rsid w:val="0006063F"/>
    <w:rsid w:val="000654D4"/>
    <w:rsid w:val="00067174"/>
    <w:rsid w:val="00072C38"/>
    <w:rsid w:val="00073221"/>
    <w:rsid w:val="00074895"/>
    <w:rsid w:val="00085BF3"/>
    <w:rsid w:val="00085E54"/>
    <w:rsid w:val="000867EC"/>
    <w:rsid w:val="00086CB9"/>
    <w:rsid w:val="000A0C6E"/>
    <w:rsid w:val="000B1E9C"/>
    <w:rsid w:val="000C7FC3"/>
    <w:rsid w:val="000D36B5"/>
    <w:rsid w:val="000D760F"/>
    <w:rsid w:val="000E48C4"/>
    <w:rsid w:val="000E5FB6"/>
    <w:rsid w:val="000E6798"/>
    <w:rsid w:val="000F60E4"/>
    <w:rsid w:val="0010016A"/>
    <w:rsid w:val="00105C61"/>
    <w:rsid w:val="0011222A"/>
    <w:rsid w:val="0011317F"/>
    <w:rsid w:val="001214D6"/>
    <w:rsid w:val="0012408C"/>
    <w:rsid w:val="0012745A"/>
    <w:rsid w:val="00127803"/>
    <w:rsid w:val="00127A0B"/>
    <w:rsid w:val="00135062"/>
    <w:rsid w:val="0014144C"/>
    <w:rsid w:val="00141AE8"/>
    <w:rsid w:val="00152624"/>
    <w:rsid w:val="00153F6A"/>
    <w:rsid w:val="0015510C"/>
    <w:rsid w:val="00157817"/>
    <w:rsid w:val="0016355D"/>
    <w:rsid w:val="001635B8"/>
    <w:rsid w:val="00165F65"/>
    <w:rsid w:val="00182FF0"/>
    <w:rsid w:val="00190541"/>
    <w:rsid w:val="00191884"/>
    <w:rsid w:val="00192000"/>
    <w:rsid w:val="00196E7D"/>
    <w:rsid w:val="001A4531"/>
    <w:rsid w:val="001A6DAC"/>
    <w:rsid w:val="001B3CEC"/>
    <w:rsid w:val="001B55C1"/>
    <w:rsid w:val="001B5A60"/>
    <w:rsid w:val="001B7DE7"/>
    <w:rsid w:val="001C007D"/>
    <w:rsid w:val="001C4E66"/>
    <w:rsid w:val="001E0068"/>
    <w:rsid w:val="001E5057"/>
    <w:rsid w:val="001F280C"/>
    <w:rsid w:val="0020124F"/>
    <w:rsid w:val="00201B93"/>
    <w:rsid w:val="002110EA"/>
    <w:rsid w:val="00213D26"/>
    <w:rsid w:val="00220FB6"/>
    <w:rsid w:val="0022111A"/>
    <w:rsid w:val="0023168E"/>
    <w:rsid w:val="0023674C"/>
    <w:rsid w:val="002403B7"/>
    <w:rsid w:val="002409D8"/>
    <w:rsid w:val="00243DB8"/>
    <w:rsid w:val="0024600C"/>
    <w:rsid w:val="00246910"/>
    <w:rsid w:val="002470F2"/>
    <w:rsid w:val="00254201"/>
    <w:rsid w:val="0025425D"/>
    <w:rsid w:val="00257026"/>
    <w:rsid w:val="00275C0B"/>
    <w:rsid w:val="00282918"/>
    <w:rsid w:val="0028786F"/>
    <w:rsid w:val="002A01CA"/>
    <w:rsid w:val="002A35FF"/>
    <w:rsid w:val="002B0ABE"/>
    <w:rsid w:val="002B39A8"/>
    <w:rsid w:val="002C2581"/>
    <w:rsid w:val="002C6F0C"/>
    <w:rsid w:val="002D0AFF"/>
    <w:rsid w:val="002E0088"/>
    <w:rsid w:val="002E7EDF"/>
    <w:rsid w:val="002F7413"/>
    <w:rsid w:val="002F7E9C"/>
    <w:rsid w:val="0031144C"/>
    <w:rsid w:val="00317D17"/>
    <w:rsid w:val="00317F80"/>
    <w:rsid w:val="003213A5"/>
    <w:rsid w:val="003271D6"/>
    <w:rsid w:val="003272BE"/>
    <w:rsid w:val="00330B43"/>
    <w:rsid w:val="00332435"/>
    <w:rsid w:val="00341AE2"/>
    <w:rsid w:val="00343EBF"/>
    <w:rsid w:val="00343F54"/>
    <w:rsid w:val="003507D1"/>
    <w:rsid w:val="0035268C"/>
    <w:rsid w:val="00353D18"/>
    <w:rsid w:val="00353F6C"/>
    <w:rsid w:val="0035641F"/>
    <w:rsid w:val="00363D9A"/>
    <w:rsid w:val="00364A9A"/>
    <w:rsid w:val="0037266D"/>
    <w:rsid w:val="003852B9"/>
    <w:rsid w:val="0039646D"/>
    <w:rsid w:val="00397146"/>
    <w:rsid w:val="003A1E26"/>
    <w:rsid w:val="003A4DA7"/>
    <w:rsid w:val="003A4EAE"/>
    <w:rsid w:val="003A514B"/>
    <w:rsid w:val="003B1D05"/>
    <w:rsid w:val="003B56EF"/>
    <w:rsid w:val="003B5CBF"/>
    <w:rsid w:val="003C1327"/>
    <w:rsid w:val="003D5864"/>
    <w:rsid w:val="003E296C"/>
    <w:rsid w:val="003E5C8B"/>
    <w:rsid w:val="0041652F"/>
    <w:rsid w:val="004174BB"/>
    <w:rsid w:val="004238AB"/>
    <w:rsid w:val="00426080"/>
    <w:rsid w:val="00433CCC"/>
    <w:rsid w:val="004348D5"/>
    <w:rsid w:val="0043723F"/>
    <w:rsid w:val="004608D4"/>
    <w:rsid w:val="00474BC0"/>
    <w:rsid w:val="00482AEB"/>
    <w:rsid w:val="00482F73"/>
    <w:rsid w:val="00486AB3"/>
    <w:rsid w:val="0049304F"/>
    <w:rsid w:val="00497A81"/>
    <w:rsid w:val="004A792B"/>
    <w:rsid w:val="004B4352"/>
    <w:rsid w:val="004B63B2"/>
    <w:rsid w:val="004B65A5"/>
    <w:rsid w:val="004E2ED4"/>
    <w:rsid w:val="004E3FA3"/>
    <w:rsid w:val="004E48D9"/>
    <w:rsid w:val="00501C49"/>
    <w:rsid w:val="005031F0"/>
    <w:rsid w:val="005065F1"/>
    <w:rsid w:val="005069CE"/>
    <w:rsid w:val="0051151A"/>
    <w:rsid w:val="00516A1A"/>
    <w:rsid w:val="00521A84"/>
    <w:rsid w:val="00540872"/>
    <w:rsid w:val="00550A5A"/>
    <w:rsid w:val="00560612"/>
    <w:rsid w:val="00560DD4"/>
    <w:rsid w:val="005743DD"/>
    <w:rsid w:val="00575993"/>
    <w:rsid w:val="005819C5"/>
    <w:rsid w:val="005827C6"/>
    <w:rsid w:val="00583606"/>
    <w:rsid w:val="005862D7"/>
    <w:rsid w:val="0059028E"/>
    <w:rsid w:val="00591899"/>
    <w:rsid w:val="00594725"/>
    <w:rsid w:val="00594FF3"/>
    <w:rsid w:val="005B0481"/>
    <w:rsid w:val="005B0B53"/>
    <w:rsid w:val="005B1882"/>
    <w:rsid w:val="005C4D69"/>
    <w:rsid w:val="005C6529"/>
    <w:rsid w:val="005D2024"/>
    <w:rsid w:val="005D34EE"/>
    <w:rsid w:val="005D5D4F"/>
    <w:rsid w:val="005D6F60"/>
    <w:rsid w:val="006020D7"/>
    <w:rsid w:val="00605419"/>
    <w:rsid w:val="00606B76"/>
    <w:rsid w:val="006103AF"/>
    <w:rsid w:val="006125C6"/>
    <w:rsid w:val="00621D48"/>
    <w:rsid w:val="00621F99"/>
    <w:rsid w:val="00625135"/>
    <w:rsid w:val="00626248"/>
    <w:rsid w:val="00630413"/>
    <w:rsid w:val="006427C4"/>
    <w:rsid w:val="00643F63"/>
    <w:rsid w:val="00650B0A"/>
    <w:rsid w:val="00650C44"/>
    <w:rsid w:val="006542E9"/>
    <w:rsid w:val="0066404B"/>
    <w:rsid w:val="006658A8"/>
    <w:rsid w:val="00670457"/>
    <w:rsid w:val="006724BF"/>
    <w:rsid w:val="00672CB3"/>
    <w:rsid w:val="006755F1"/>
    <w:rsid w:val="00675A7E"/>
    <w:rsid w:val="00676A63"/>
    <w:rsid w:val="0068413E"/>
    <w:rsid w:val="0068513E"/>
    <w:rsid w:val="0068647D"/>
    <w:rsid w:val="006868BE"/>
    <w:rsid w:val="006878C9"/>
    <w:rsid w:val="00687959"/>
    <w:rsid w:val="006A280D"/>
    <w:rsid w:val="006A3230"/>
    <w:rsid w:val="006A542C"/>
    <w:rsid w:val="006B5767"/>
    <w:rsid w:val="006B5AFF"/>
    <w:rsid w:val="006B6C4A"/>
    <w:rsid w:val="006D071B"/>
    <w:rsid w:val="006D0E6E"/>
    <w:rsid w:val="006D1AC3"/>
    <w:rsid w:val="006D5CCE"/>
    <w:rsid w:val="006E7AF5"/>
    <w:rsid w:val="00702624"/>
    <w:rsid w:val="007041FC"/>
    <w:rsid w:val="00713EDA"/>
    <w:rsid w:val="00714797"/>
    <w:rsid w:val="007156FA"/>
    <w:rsid w:val="00725470"/>
    <w:rsid w:val="00733C3B"/>
    <w:rsid w:val="007346DE"/>
    <w:rsid w:val="007550C8"/>
    <w:rsid w:val="007553D2"/>
    <w:rsid w:val="00755E83"/>
    <w:rsid w:val="00757DDC"/>
    <w:rsid w:val="0076619F"/>
    <w:rsid w:val="00772829"/>
    <w:rsid w:val="007804E5"/>
    <w:rsid w:val="00782BA6"/>
    <w:rsid w:val="00784FC0"/>
    <w:rsid w:val="0078565A"/>
    <w:rsid w:val="0078579E"/>
    <w:rsid w:val="007945C1"/>
    <w:rsid w:val="007A103B"/>
    <w:rsid w:val="007B67C0"/>
    <w:rsid w:val="007C3A05"/>
    <w:rsid w:val="007D526E"/>
    <w:rsid w:val="007F01B7"/>
    <w:rsid w:val="007F3C2C"/>
    <w:rsid w:val="007F635E"/>
    <w:rsid w:val="007F751D"/>
    <w:rsid w:val="007F786B"/>
    <w:rsid w:val="007F7D09"/>
    <w:rsid w:val="008029B3"/>
    <w:rsid w:val="00812ECC"/>
    <w:rsid w:val="008134C3"/>
    <w:rsid w:val="008167A8"/>
    <w:rsid w:val="00827A78"/>
    <w:rsid w:val="0083431C"/>
    <w:rsid w:val="00834F81"/>
    <w:rsid w:val="00835EED"/>
    <w:rsid w:val="008407BF"/>
    <w:rsid w:val="00841734"/>
    <w:rsid w:val="008633F2"/>
    <w:rsid w:val="00871E21"/>
    <w:rsid w:val="00872D29"/>
    <w:rsid w:val="00874926"/>
    <w:rsid w:val="00880752"/>
    <w:rsid w:val="00887FE8"/>
    <w:rsid w:val="008916B8"/>
    <w:rsid w:val="008A2BC9"/>
    <w:rsid w:val="008A335A"/>
    <w:rsid w:val="008A5B04"/>
    <w:rsid w:val="008B272B"/>
    <w:rsid w:val="008C3472"/>
    <w:rsid w:val="008C54D0"/>
    <w:rsid w:val="008E7B09"/>
    <w:rsid w:val="008F50F0"/>
    <w:rsid w:val="00901D17"/>
    <w:rsid w:val="00902336"/>
    <w:rsid w:val="00902C29"/>
    <w:rsid w:val="0092405D"/>
    <w:rsid w:val="009244D0"/>
    <w:rsid w:val="00927A0A"/>
    <w:rsid w:val="009341C0"/>
    <w:rsid w:val="00943F6D"/>
    <w:rsid w:val="00946BBD"/>
    <w:rsid w:val="009531DD"/>
    <w:rsid w:val="009542AC"/>
    <w:rsid w:val="00955BBE"/>
    <w:rsid w:val="00957F58"/>
    <w:rsid w:val="00964847"/>
    <w:rsid w:val="00970C57"/>
    <w:rsid w:val="0098174D"/>
    <w:rsid w:val="009873E0"/>
    <w:rsid w:val="009877C7"/>
    <w:rsid w:val="00987897"/>
    <w:rsid w:val="009943EE"/>
    <w:rsid w:val="009964BF"/>
    <w:rsid w:val="00997150"/>
    <w:rsid w:val="009A0644"/>
    <w:rsid w:val="009A217D"/>
    <w:rsid w:val="009A5D66"/>
    <w:rsid w:val="009B38A2"/>
    <w:rsid w:val="009B64B2"/>
    <w:rsid w:val="009C22CD"/>
    <w:rsid w:val="009D10D2"/>
    <w:rsid w:val="009D308A"/>
    <w:rsid w:val="009D3279"/>
    <w:rsid w:val="009D60A4"/>
    <w:rsid w:val="009D61BE"/>
    <w:rsid w:val="009D6C1C"/>
    <w:rsid w:val="009E75DF"/>
    <w:rsid w:val="009E78A3"/>
    <w:rsid w:val="009F1A1D"/>
    <w:rsid w:val="00A16F5C"/>
    <w:rsid w:val="00A17E8E"/>
    <w:rsid w:val="00A201F1"/>
    <w:rsid w:val="00A42AFE"/>
    <w:rsid w:val="00A450B8"/>
    <w:rsid w:val="00A47CFF"/>
    <w:rsid w:val="00A5497F"/>
    <w:rsid w:val="00A61BC3"/>
    <w:rsid w:val="00A64F28"/>
    <w:rsid w:val="00A707E5"/>
    <w:rsid w:val="00A95A6E"/>
    <w:rsid w:val="00A97125"/>
    <w:rsid w:val="00AA18A4"/>
    <w:rsid w:val="00AB4421"/>
    <w:rsid w:val="00AB7197"/>
    <w:rsid w:val="00AC5B9A"/>
    <w:rsid w:val="00AD266C"/>
    <w:rsid w:val="00AD2890"/>
    <w:rsid w:val="00AD6CAE"/>
    <w:rsid w:val="00AD796D"/>
    <w:rsid w:val="00AE2F16"/>
    <w:rsid w:val="00AE76DE"/>
    <w:rsid w:val="00AF01D8"/>
    <w:rsid w:val="00AF5715"/>
    <w:rsid w:val="00AF74D4"/>
    <w:rsid w:val="00B15483"/>
    <w:rsid w:val="00B221A3"/>
    <w:rsid w:val="00B252AA"/>
    <w:rsid w:val="00B31EAD"/>
    <w:rsid w:val="00B34F8C"/>
    <w:rsid w:val="00B4023E"/>
    <w:rsid w:val="00B42B4C"/>
    <w:rsid w:val="00B47C2F"/>
    <w:rsid w:val="00B5160C"/>
    <w:rsid w:val="00B57957"/>
    <w:rsid w:val="00B57C6B"/>
    <w:rsid w:val="00B626BE"/>
    <w:rsid w:val="00B64F9D"/>
    <w:rsid w:val="00B67AE4"/>
    <w:rsid w:val="00B71A77"/>
    <w:rsid w:val="00B72036"/>
    <w:rsid w:val="00B7570D"/>
    <w:rsid w:val="00B86226"/>
    <w:rsid w:val="00BA303C"/>
    <w:rsid w:val="00BB3C46"/>
    <w:rsid w:val="00BB4604"/>
    <w:rsid w:val="00BB534A"/>
    <w:rsid w:val="00BB5864"/>
    <w:rsid w:val="00BB65C0"/>
    <w:rsid w:val="00BC0757"/>
    <w:rsid w:val="00BC5930"/>
    <w:rsid w:val="00BD4F1E"/>
    <w:rsid w:val="00BD6DF6"/>
    <w:rsid w:val="00BE44BD"/>
    <w:rsid w:val="00BE5A4F"/>
    <w:rsid w:val="00BF0A2A"/>
    <w:rsid w:val="00BF163B"/>
    <w:rsid w:val="00BF44B9"/>
    <w:rsid w:val="00C26CF4"/>
    <w:rsid w:val="00C37947"/>
    <w:rsid w:val="00C55E4B"/>
    <w:rsid w:val="00C57276"/>
    <w:rsid w:val="00C67080"/>
    <w:rsid w:val="00C70CA9"/>
    <w:rsid w:val="00C70EAC"/>
    <w:rsid w:val="00C71D32"/>
    <w:rsid w:val="00C774BD"/>
    <w:rsid w:val="00C93C09"/>
    <w:rsid w:val="00CA0434"/>
    <w:rsid w:val="00CA05C6"/>
    <w:rsid w:val="00CA2CB0"/>
    <w:rsid w:val="00CB1EDB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CF7238"/>
    <w:rsid w:val="00CF7B7C"/>
    <w:rsid w:val="00D049AE"/>
    <w:rsid w:val="00D10BF2"/>
    <w:rsid w:val="00D11519"/>
    <w:rsid w:val="00D164A9"/>
    <w:rsid w:val="00D225FB"/>
    <w:rsid w:val="00D300C9"/>
    <w:rsid w:val="00D348DF"/>
    <w:rsid w:val="00D42A01"/>
    <w:rsid w:val="00D433F8"/>
    <w:rsid w:val="00D44A6B"/>
    <w:rsid w:val="00D45A42"/>
    <w:rsid w:val="00D506D5"/>
    <w:rsid w:val="00D50E84"/>
    <w:rsid w:val="00D56002"/>
    <w:rsid w:val="00D6275A"/>
    <w:rsid w:val="00D664C5"/>
    <w:rsid w:val="00D76ED8"/>
    <w:rsid w:val="00D81241"/>
    <w:rsid w:val="00D90B43"/>
    <w:rsid w:val="00D94300"/>
    <w:rsid w:val="00D978E6"/>
    <w:rsid w:val="00D97E52"/>
    <w:rsid w:val="00DA0851"/>
    <w:rsid w:val="00DA3248"/>
    <w:rsid w:val="00DB38AF"/>
    <w:rsid w:val="00DB3CBC"/>
    <w:rsid w:val="00DB579F"/>
    <w:rsid w:val="00DC04A5"/>
    <w:rsid w:val="00DC1DBB"/>
    <w:rsid w:val="00DC2E2F"/>
    <w:rsid w:val="00DD4470"/>
    <w:rsid w:val="00DD62FF"/>
    <w:rsid w:val="00DD6967"/>
    <w:rsid w:val="00DE2EB0"/>
    <w:rsid w:val="00DE461E"/>
    <w:rsid w:val="00DF04C9"/>
    <w:rsid w:val="00DF0F2D"/>
    <w:rsid w:val="00DF2CF7"/>
    <w:rsid w:val="00DF67B4"/>
    <w:rsid w:val="00E05CCF"/>
    <w:rsid w:val="00E10C1F"/>
    <w:rsid w:val="00E21C22"/>
    <w:rsid w:val="00E23489"/>
    <w:rsid w:val="00E24817"/>
    <w:rsid w:val="00E252F5"/>
    <w:rsid w:val="00E27439"/>
    <w:rsid w:val="00E32FDC"/>
    <w:rsid w:val="00E34310"/>
    <w:rsid w:val="00E363B8"/>
    <w:rsid w:val="00E404E5"/>
    <w:rsid w:val="00E4225D"/>
    <w:rsid w:val="00E448B7"/>
    <w:rsid w:val="00E758EB"/>
    <w:rsid w:val="00E763A7"/>
    <w:rsid w:val="00E770D2"/>
    <w:rsid w:val="00E841C7"/>
    <w:rsid w:val="00E943D8"/>
    <w:rsid w:val="00E970E3"/>
    <w:rsid w:val="00E9792F"/>
    <w:rsid w:val="00EA5C0A"/>
    <w:rsid w:val="00EB71B0"/>
    <w:rsid w:val="00EC0CF6"/>
    <w:rsid w:val="00EC4E35"/>
    <w:rsid w:val="00EE2E4A"/>
    <w:rsid w:val="00EF2F99"/>
    <w:rsid w:val="00EF6B7A"/>
    <w:rsid w:val="00F067C7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D9F"/>
    <w:rsid w:val="00F51C34"/>
    <w:rsid w:val="00F52551"/>
    <w:rsid w:val="00F53068"/>
    <w:rsid w:val="00F647F9"/>
    <w:rsid w:val="00F80F05"/>
    <w:rsid w:val="00F85E2C"/>
    <w:rsid w:val="00F86281"/>
    <w:rsid w:val="00F904C9"/>
    <w:rsid w:val="00F96BEC"/>
    <w:rsid w:val="00F96C2C"/>
    <w:rsid w:val="00F97ABC"/>
    <w:rsid w:val="00FA236C"/>
    <w:rsid w:val="00FA67D3"/>
    <w:rsid w:val="00FB015F"/>
    <w:rsid w:val="00FB45C8"/>
    <w:rsid w:val="00FB6D7D"/>
    <w:rsid w:val="00FB7C83"/>
    <w:rsid w:val="00FB7D9C"/>
    <w:rsid w:val="00FC136C"/>
    <w:rsid w:val="00FC2A91"/>
    <w:rsid w:val="00FC7724"/>
    <w:rsid w:val="00FD1588"/>
    <w:rsid w:val="00FE6917"/>
    <w:rsid w:val="00FF1B87"/>
    <w:rsid w:val="00FF1D01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link w:val="a6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link w:val="aa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link w:val="ac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9">
    <w:name w:val="Table Grid"/>
    <w:basedOn w:val="a1"/>
    <w:uiPriority w:val="59"/>
    <w:rsid w:val="00EF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D500-A5DE-4DDC-9DBE-74E3FF10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4586</Words>
  <Characters>26142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30667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117kul3</dc:creator>
  <cp:lastModifiedBy>117kul3</cp:lastModifiedBy>
  <cp:revision>8</cp:revision>
  <cp:lastPrinted>2022-03-16T06:30:00Z</cp:lastPrinted>
  <dcterms:created xsi:type="dcterms:W3CDTF">2022-02-25T11:06:00Z</dcterms:created>
  <dcterms:modified xsi:type="dcterms:W3CDTF">2022-03-17T07:15:00Z</dcterms:modified>
</cp:coreProperties>
</file>