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06" w:type="dxa"/>
        <w:tblLayout w:type="fixed"/>
        <w:tblLook w:val="04A0"/>
      </w:tblPr>
      <w:tblGrid>
        <w:gridCol w:w="10080"/>
      </w:tblGrid>
      <w:tr w:rsidR="00420FB0" w:rsidTr="00420FB0">
        <w:trPr>
          <w:trHeight w:val="567"/>
        </w:trPr>
        <w:tc>
          <w:tcPr>
            <w:tcW w:w="10080" w:type="dxa"/>
            <w:hideMark/>
          </w:tcPr>
          <w:p w:rsidR="00420FB0" w:rsidRDefault="00420FB0" w:rsidP="0032213F">
            <w:pPr>
              <w:suppressAutoHyphens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420FB0" w:rsidTr="00420FB0">
        <w:trPr>
          <w:trHeight w:val="1701"/>
        </w:trPr>
        <w:tc>
          <w:tcPr>
            <w:tcW w:w="10080" w:type="dxa"/>
          </w:tcPr>
          <w:p w:rsidR="00420FB0" w:rsidRDefault="00420FB0" w:rsidP="0032213F">
            <w:pPr>
              <w:pStyle w:val="7"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pacing w:val="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420FB0" w:rsidRDefault="00420FB0" w:rsidP="0032213F">
            <w:pPr>
              <w:pStyle w:val="7"/>
              <w:tabs>
                <w:tab w:val="num" w:pos="0"/>
              </w:tabs>
              <w:spacing w:line="276" w:lineRule="auto"/>
              <w:ind w:left="1296" w:hanging="1296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КУРСКОЙ ОБЛАСТИ</w:t>
            </w:r>
          </w:p>
          <w:p w:rsidR="00420FB0" w:rsidRDefault="00420FB0" w:rsidP="0032213F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2213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420FB0" w:rsidRPr="0032213F" w:rsidRDefault="0032213F" w:rsidP="0032213F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от 15 февраля 2017 г. № 168</w:t>
            </w:r>
          </w:p>
        </w:tc>
      </w:tr>
    </w:tbl>
    <w:p w:rsidR="00420FB0" w:rsidRPr="0032213F" w:rsidRDefault="00420FB0" w:rsidP="0032213F">
      <w:pPr>
        <w:jc w:val="center"/>
        <w:rPr>
          <w:rFonts w:ascii="Arial" w:eastAsia="Arial Unicode MS" w:hAnsi="Arial" w:cs="Arial"/>
          <w:sz w:val="32"/>
          <w:szCs w:val="32"/>
        </w:rPr>
      </w:pPr>
    </w:p>
    <w:p w:rsidR="00420FB0" w:rsidRPr="0032213F" w:rsidRDefault="00420FB0" w:rsidP="0032213F">
      <w:pPr>
        <w:pStyle w:val="a5"/>
        <w:ind w:right="-143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О внесении изменений в постановление</w:t>
      </w:r>
      <w:r w:rsidR="0032213F">
        <w:rPr>
          <w:rFonts w:ascii="Arial" w:hAnsi="Arial" w:cs="Arial"/>
          <w:b/>
          <w:sz w:val="28"/>
          <w:szCs w:val="28"/>
        </w:rPr>
        <w:t xml:space="preserve"> администрации        </w:t>
      </w:r>
      <w:r w:rsidRPr="0032213F">
        <w:rPr>
          <w:rFonts w:ascii="Arial" w:hAnsi="Arial" w:cs="Arial"/>
          <w:b/>
          <w:sz w:val="28"/>
          <w:szCs w:val="28"/>
        </w:rPr>
        <w:t>города Курчатова от</w:t>
      </w:r>
      <w:r w:rsidR="0032213F">
        <w:rPr>
          <w:rFonts w:ascii="Arial" w:hAnsi="Arial" w:cs="Arial"/>
          <w:b/>
          <w:sz w:val="28"/>
          <w:szCs w:val="28"/>
        </w:rPr>
        <w:t xml:space="preserve"> 30.09.2017 №1175 «Об утверждении</w:t>
      </w:r>
    </w:p>
    <w:p w:rsidR="00420FB0" w:rsidRPr="0032213F" w:rsidRDefault="00420FB0" w:rsidP="0032213F">
      <w:pPr>
        <w:pStyle w:val="a5"/>
        <w:ind w:right="-143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муниципальной программы «Энергосбережение и повышение энергетической эффективности в городе Курчатове Курской области на 2016-2020 годы»</w:t>
      </w:r>
    </w:p>
    <w:p w:rsidR="00420FB0" w:rsidRPr="0032213F" w:rsidRDefault="00420FB0" w:rsidP="0032213F">
      <w:pPr>
        <w:pStyle w:val="a5"/>
        <w:ind w:right="3542"/>
        <w:rPr>
          <w:rFonts w:ascii="Arial" w:hAnsi="Arial" w:cs="Arial"/>
          <w:sz w:val="28"/>
          <w:szCs w:val="28"/>
        </w:rPr>
      </w:pPr>
    </w:p>
    <w:p w:rsidR="00420FB0" w:rsidRPr="0032213F" w:rsidRDefault="00420FB0" w:rsidP="0032213F">
      <w:pPr>
        <w:pStyle w:val="ConsPlusNormal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420FB0" w:rsidRPr="0032213F" w:rsidRDefault="00420FB0" w:rsidP="0032213F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420FB0" w:rsidRPr="0032213F" w:rsidRDefault="00420FB0" w:rsidP="0032213F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1. Внести в постановление администрации города Курчатова от 30.09.2015 № 1175 «Об утверждении муниципальной программы «Энергосбережение и повышение энергетической эффективности в городе Курчатове Курской области на 2016-2020 годы» (далее – постановление) следующие изменения:</w:t>
      </w:r>
    </w:p>
    <w:p w:rsidR="00420FB0" w:rsidRPr="0032213F" w:rsidRDefault="00420FB0" w:rsidP="0032213F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1.1. Приложение к постановлению изложить в новой редакции (Приложение).</w:t>
      </w:r>
    </w:p>
    <w:p w:rsidR="00420FB0" w:rsidRPr="0032213F" w:rsidRDefault="00420FB0" w:rsidP="003221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32213F">
        <w:rPr>
          <w:rFonts w:ascii="Arial" w:hAnsi="Arial" w:cs="Arial"/>
          <w:sz w:val="28"/>
          <w:szCs w:val="28"/>
        </w:rPr>
        <w:t>Контроль за</w:t>
      </w:r>
      <w:proofErr w:type="gramEnd"/>
      <w:r w:rsidRPr="0032213F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</w:t>
      </w:r>
      <w:r w:rsidR="0032213F">
        <w:rPr>
          <w:rFonts w:ascii="Arial" w:hAnsi="Arial" w:cs="Arial"/>
          <w:sz w:val="28"/>
          <w:szCs w:val="28"/>
        </w:rPr>
        <w:t xml:space="preserve"> администрации города Курчатова </w:t>
      </w:r>
      <w:r w:rsidRPr="0032213F">
        <w:rPr>
          <w:rFonts w:ascii="Arial" w:hAnsi="Arial" w:cs="Arial"/>
          <w:sz w:val="28"/>
          <w:szCs w:val="28"/>
        </w:rPr>
        <w:t>Кузнецову Р.А.</w:t>
      </w:r>
    </w:p>
    <w:p w:rsidR="00420FB0" w:rsidRPr="0032213F" w:rsidRDefault="00420FB0" w:rsidP="003221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3. Настоящее постановление вступает в силу с 01.01.2017 и подлежит официальному опубликованию.</w:t>
      </w:r>
    </w:p>
    <w:p w:rsidR="00420FB0" w:rsidRDefault="00420FB0" w:rsidP="0032213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0FB0" w:rsidRPr="0032213F" w:rsidRDefault="00420FB0" w:rsidP="0032213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420FB0" w:rsidRPr="0032213F" w:rsidRDefault="00420FB0" w:rsidP="0032213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  <w:sectPr w:rsidR="00420FB0" w:rsidRPr="0032213F">
          <w:pgSz w:w="11906" w:h="16838"/>
          <w:pgMar w:top="1134" w:right="850" w:bottom="1134" w:left="1701" w:header="708" w:footer="708" w:gutter="0"/>
          <w:cols w:space="720"/>
        </w:sectPr>
      </w:pPr>
      <w:r w:rsidRPr="0032213F">
        <w:rPr>
          <w:rFonts w:ascii="Arial" w:hAnsi="Arial" w:cs="Arial"/>
          <w:sz w:val="28"/>
          <w:szCs w:val="28"/>
        </w:rPr>
        <w:t xml:space="preserve">Глава города                                                  </w:t>
      </w:r>
      <w:r w:rsidR="0032213F">
        <w:rPr>
          <w:rFonts w:ascii="Arial" w:hAnsi="Arial" w:cs="Arial"/>
          <w:sz w:val="28"/>
          <w:szCs w:val="28"/>
        </w:rPr>
        <w:t xml:space="preserve">                  </w:t>
      </w:r>
      <w:r w:rsidRPr="0032213F">
        <w:rPr>
          <w:rFonts w:ascii="Arial" w:hAnsi="Arial" w:cs="Arial"/>
          <w:sz w:val="28"/>
          <w:szCs w:val="28"/>
        </w:rPr>
        <w:t xml:space="preserve">  И.В. </w:t>
      </w:r>
      <w:proofErr w:type="spellStart"/>
      <w:r w:rsidRPr="0032213F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845DC6" w:rsidRPr="0032213F" w:rsidRDefault="00845DC6" w:rsidP="00420FB0">
      <w:pPr>
        <w:pStyle w:val="ConsPlusNormal"/>
        <w:ind w:left="4956" w:firstLine="708"/>
        <w:rPr>
          <w:rFonts w:ascii="Arial" w:hAnsi="Arial" w:cs="Arial"/>
          <w:b/>
          <w:sz w:val="24"/>
          <w:szCs w:val="24"/>
        </w:rPr>
      </w:pPr>
      <w:r w:rsidRPr="00845DC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32213F">
        <w:rPr>
          <w:rFonts w:ascii="Arial" w:hAnsi="Arial" w:cs="Arial"/>
          <w:sz w:val="24"/>
          <w:szCs w:val="24"/>
        </w:rPr>
        <w:t xml:space="preserve">Приложение </w:t>
      </w:r>
    </w:p>
    <w:p w:rsidR="00845DC6" w:rsidRPr="0032213F" w:rsidRDefault="00845DC6" w:rsidP="007B3F95">
      <w:pPr>
        <w:pStyle w:val="ConsPlusNormal"/>
        <w:ind w:left="5104" w:firstLine="708"/>
        <w:rPr>
          <w:rFonts w:ascii="Arial" w:hAnsi="Arial" w:cs="Arial"/>
          <w:b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45DC6" w:rsidRPr="0032213F" w:rsidRDefault="00845DC6" w:rsidP="007B3F95">
      <w:pPr>
        <w:pStyle w:val="ConsPlusNormal"/>
        <w:ind w:left="5812"/>
        <w:rPr>
          <w:rFonts w:ascii="Arial" w:hAnsi="Arial" w:cs="Arial"/>
          <w:b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>города Курчатова</w:t>
      </w:r>
    </w:p>
    <w:p w:rsidR="00845DC6" w:rsidRPr="0032213F" w:rsidRDefault="00845DC6" w:rsidP="007B3F95">
      <w:pPr>
        <w:pStyle w:val="ConsPlusNormal"/>
        <w:ind w:left="5812"/>
        <w:jc w:val="center"/>
        <w:rPr>
          <w:rFonts w:ascii="Arial" w:hAnsi="Arial" w:cs="Arial"/>
          <w:b/>
        </w:rPr>
      </w:pPr>
      <w:r w:rsidRPr="0032213F">
        <w:rPr>
          <w:rFonts w:ascii="Arial" w:hAnsi="Arial" w:cs="Arial"/>
          <w:sz w:val="24"/>
          <w:szCs w:val="24"/>
        </w:rPr>
        <w:t xml:space="preserve">от </w:t>
      </w:r>
      <w:r w:rsidR="0032213F" w:rsidRPr="0032213F">
        <w:rPr>
          <w:rFonts w:ascii="Arial" w:hAnsi="Arial" w:cs="Arial"/>
          <w:sz w:val="24"/>
          <w:szCs w:val="24"/>
        </w:rPr>
        <w:t xml:space="preserve"> 15.02.2017</w:t>
      </w:r>
      <w:r w:rsidRPr="0032213F">
        <w:rPr>
          <w:rFonts w:ascii="Arial" w:hAnsi="Arial" w:cs="Arial"/>
          <w:sz w:val="24"/>
          <w:szCs w:val="24"/>
        </w:rPr>
        <w:t xml:space="preserve"> № </w:t>
      </w:r>
      <w:r w:rsidR="0032213F" w:rsidRPr="0032213F">
        <w:rPr>
          <w:rFonts w:ascii="Arial" w:hAnsi="Arial" w:cs="Arial"/>
          <w:sz w:val="24"/>
          <w:szCs w:val="24"/>
        </w:rPr>
        <w:t>168</w:t>
      </w:r>
    </w:p>
    <w:p w:rsidR="00DC1C80" w:rsidRPr="0032213F" w:rsidRDefault="00DC1C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45DC6" w:rsidRPr="0032213F" w:rsidRDefault="00845DC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45DC6" w:rsidRPr="0032213F" w:rsidRDefault="00845DC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45DC6" w:rsidRPr="0032213F" w:rsidRDefault="00845DC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1"/>
      <w:bookmarkEnd w:id="0"/>
    </w:p>
    <w:p w:rsidR="00845DC6" w:rsidRPr="0032213F" w:rsidRDefault="00845DC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845DC6" w:rsidRPr="0032213F" w:rsidRDefault="00845DC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45DC6" w:rsidRPr="0032213F" w:rsidRDefault="00845DC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45DC6" w:rsidRPr="0032213F" w:rsidRDefault="00845DC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45DC6" w:rsidRPr="0032213F" w:rsidRDefault="00845DC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C1C80" w:rsidRPr="0032213F" w:rsidRDefault="00DC1C80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МУНИЦИПАЛЬНАЯ ПРОГРАММА</w:t>
      </w:r>
    </w:p>
    <w:p w:rsidR="00845DC6" w:rsidRPr="0032213F" w:rsidRDefault="00845DC6" w:rsidP="00845DC6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«</w:t>
      </w:r>
      <w:r w:rsidR="00DC1C80" w:rsidRPr="0032213F">
        <w:rPr>
          <w:rFonts w:ascii="Arial" w:hAnsi="Arial" w:cs="Arial"/>
          <w:sz w:val="28"/>
          <w:szCs w:val="28"/>
        </w:rPr>
        <w:t>ЭНЕРГОСБЕРЕЖЕНИЕ И ПОВЫШЕНИЕ ЭНЕРГЕТИЧЕСКОЙ ЭФФЕКТИВНОСТИВ ГОРОДЕ КУРЧАТОВЕ КУРС</w:t>
      </w:r>
      <w:r w:rsidRPr="0032213F">
        <w:rPr>
          <w:rFonts w:ascii="Arial" w:hAnsi="Arial" w:cs="Arial"/>
          <w:sz w:val="28"/>
          <w:szCs w:val="28"/>
        </w:rPr>
        <w:t xml:space="preserve">КОЙ ОБЛАСТИ </w:t>
      </w:r>
    </w:p>
    <w:p w:rsidR="00DC1C80" w:rsidRPr="0032213F" w:rsidRDefault="00845DC6" w:rsidP="00845DC6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НА 2016 - 2020 ГОДЫ»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C1C80" w:rsidRPr="0032213F" w:rsidRDefault="00DC1C80">
      <w:pPr>
        <w:rPr>
          <w:rFonts w:ascii="Arial" w:hAnsi="Arial" w:cs="Arial"/>
          <w:sz w:val="24"/>
          <w:szCs w:val="24"/>
        </w:rPr>
      </w:pPr>
    </w:p>
    <w:p w:rsidR="00845DC6" w:rsidRPr="0032213F" w:rsidRDefault="00845DC6">
      <w:pPr>
        <w:rPr>
          <w:rFonts w:ascii="Arial" w:hAnsi="Arial" w:cs="Arial"/>
          <w:sz w:val="24"/>
          <w:szCs w:val="24"/>
        </w:rPr>
      </w:pPr>
    </w:p>
    <w:p w:rsidR="00845DC6" w:rsidRPr="0032213F" w:rsidRDefault="00845DC6">
      <w:pPr>
        <w:rPr>
          <w:rFonts w:ascii="Arial" w:hAnsi="Arial" w:cs="Arial"/>
          <w:sz w:val="24"/>
          <w:szCs w:val="24"/>
        </w:rPr>
      </w:pPr>
    </w:p>
    <w:p w:rsidR="007B3F95" w:rsidRPr="0032213F" w:rsidRDefault="007B3F95">
      <w:pPr>
        <w:rPr>
          <w:rFonts w:ascii="Arial" w:hAnsi="Arial" w:cs="Arial"/>
          <w:sz w:val="24"/>
          <w:szCs w:val="24"/>
        </w:rPr>
      </w:pPr>
    </w:p>
    <w:p w:rsidR="007B3F95" w:rsidRPr="0032213F" w:rsidRDefault="007B3F95">
      <w:pPr>
        <w:rPr>
          <w:rFonts w:ascii="Arial" w:hAnsi="Arial" w:cs="Arial"/>
          <w:sz w:val="28"/>
          <w:szCs w:val="28"/>
        </w:rPr>
      </w:pPr>
    </w:p>
    <w:p w:rsidR="007B3F95" w:rsidRPr="0032213F" w:rsidRDefault="007B3F95" w:rsidP="007B3F95">
      <w:pPr>
        <w:ind w:left="4950" w:hanging="4950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Ответственный исполнитель</w:t>
      </w:r>
      <w:r w:rsidRPr="0032213F">
        <w:rPr>
          <w:rFonts w:ascii="Arial" w:hAnsi="Arial" w:cs="Arial"/>
          <w:sz w:val="28"/>
          <w:szCs w:val="28"/>
        </w:rPr>
        <w:tab/>
      </w:r>
      <w:r w:rsidRPr="0032213F">
        <w:rPr>
          <w:rFonts w:ascii="Arial" w:hAnsi="Arial" w:cs="Arial"/>
          <w:sz w:val="28"/>
          <w:szCs w:val="28"/>
        </w:rPr>
        <w:tab/>
        <w:t>Муниципальное казенное учреждение «Управление городского хозяйства г</w:t>
      </w:r>
      <w:proofErr w:type="gramStart"/>
      <w:r w:rsidRPr="0032213F">
        <w:rPr>
          <w:rFonts w:ascii="Arial" w:hAnsi="Arial" w:cs="Arial"/>
          <w:sz w:val="28"/>
          <w:szCs w:val="28"/>
        </w:rPr>
        <w:t>.К</w:t>
      </w:r>
      <w:proofErr w:type="gramEnd"/>
      <w:r w:rsidRPr="0032213F">
        <w:rPr>
          <w:rFonts w:ascii="Arial" w:hAnsi="Arial" w:cs="Arial"/>
          <w:sz w:val="28"/>
          <w:szCs w:val="28"/>
        </w:rPr>
        <w:t>урчатова»</w:t>
      </w:r>
    </w:p>
    <w:p w:rsidR="007B3F95" w:rsidRPr="0032213F" w:rsidRDefault="007B3F95" w:rsidP="007B3F95">
      <w:pPr>
        <w:ind w:left="4950" w:hanging="4950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Директор МКУ «УГХ г</w:t>
      </w:r>
      <w:proofErr w:type="gramStart"/>
      <w:r w:rsidRPr="0032213F">
        <w:rPr>
          <w:rFonts w:ascii="Arial" w:hAnsi="Arial" w:cs="Arial"/>
          <w:sz w:val="28"/>
          <w:szCs w:val="28"/>
        </w:rPr>
        <w:t>.К</w:t>
      </w:r>
      <w:proofErr w:type="gramEnd"/>
      <w:r w:rsidRPr="0032213F">
        <w:rPr>
          <w:rFonts w:ascii="Arial" w:hAnsi="Arial" w:cs="Arial"/>
          <w:sz w:val="28"/>
          <w:szCs w:val="28"/>
        </w:rPr>
        <w:t>урчатова»</w:t>
      </w:r>
      <w:r w:rsidRPr="0032213F">
        <w:rPr>
          <w:rFonts w:ascii="Arial" w:hAnsi="Arial" w:cs="Arial"/>
          <w:sz w:val="28"/>
          <w:szCs w:val="28"/>
        </w:rPr>
        <w:tab/>
        <w:t>Белкин Юрий Федорович</w:t>
      </w:r>
    </w:p>
    <w:p w:rsidR="007B3F95" w:rsidRPr="0032213F" w:rsidRDefault="007B3F95" w:rsidP="007B3F95">
      <w:pPr>
        <w:ind w:left="4950" w:hanging="4950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Исполнитель</w:t>
      </w:r>
      <w:r w:rsidRPr="0032213F">
        <w:rPr>
          <w:rFonts w:ascii="Arial" w:hAnsi="Arial" w:cs="Arial"/>
          <w:sz w:val="28"/>
          <w:szCs w:val="28"/>
        </w:rPr>
        <w:tab/>
      </w:r>
      <w:r w:rsidRPr="0032213F">
        <w:rPr>
          <w:rFonts w:ascii="Arial" w:hAnsi="Arial" w:cs="Arial"/>
          <w:sz w:val="28"/>
          <w:szCs w:val="28"/>
        </w:rPr>
        <w:tab/>
        <w:t>Чижова Ирина Николаевна – специалист отдела дорожного и жилищно-коммунального хозяйства МКУ «УГХ г</w:t>
      </w:r>
      <w:proofErr w:type="gramStart"/>
      <w:r w:rsidRPr="0032213F">
        <w:rPr>
          <w:rFonts w:ascii="Arial" w:hAnsi="Arial" w:cs="Arial"/>
          <w:sz w:val="28"/>
          <w:szCs w:val="28"/>
        </w:rPr>
        <w:t>.К</w:t>
      </w:r>
      <w:proofErr w:type="gramEnd"/>
      <w:r w:rsidRPr="0032213F">
        <w:rPr>
          <w:rFonts w:ascii="Arial" w:hAnsi="Arial" w:cs="Arial"/>
          <w:sz w:val="28"/>
          <w:szCs w:val="28"/>
        </w:rPr>
        <w:t>урчатова»</w:t>
      </w:r>
    </w:p>
    <w:p w:rsidR="007B3F95" w:rsidRPr="0032213F" w:rsidRDefault="007B3F95" w:rsidP="007B3F95">
      <w:pPr>
        <w:ind w:left="4950" w:hanging="4950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Телефон</w:t>
      </w:r>
      <w:r w:rsidRPr="0032213F">
        <w:rPr>
          <w:rFonts w:ascii="Arial" w:hAnsi="Arial" w:cs="Arial"/>
          <w:sz w:val="28"/>
          <w:szCs w:val="28"/>
        </w:rPr>
        <w:tab/>
      </w:r>
      <w:r w:rsidRPr="0032213F">
        <w:rPr>
          <w:rFonts w:ascii="Arial" w:hAnsi="Arial" w:cs="Arial"/>
          <w:sz w:val="28"/>
          <w:szCs w:val="28"/>
        </w:rPr>
        <w:tab/>
        <w:t>4-25-49</w:t>
      </w:r>
    </w:p>
    <w:p w:rsidR="00845DC6" w:rsidRPr="0032213F" w:rsidRDefault="00845DC6">
      <w:pPr>
        <w:rPr>
          <w:rFonts w:ascii="Arial" w:hAnsi="Arial" w:cs="Arial"/>
          <w:sz w:val="24"/>
          <w:szCs w:val="24"/>
        </w:rPr>
      </w:pPr>
    </w:p>
    <w:p w:rsidR="00845DC6" w:rsidRPr="0032213F" w:rsidRDefault="00845DC6">
      <w:pPr>
        <w:rPr>
          <w:rFonts w:ascii="Arial" w:hAnsi="Arial" w:cs="Arial"/>
          <w:sz w:val="24"/>
          <w:szCs w:val="24"/>
        </w:rPr>
      </w:pPr>
    </w:p>
    <w:p w:rsidR="00845DC6" w:rsidRPr="0032213F" w:rsidRDefault="00845DC6">
      <w:pPr>
        <w:rPr>
          <w:rFonts w:ascii="Arial" w:hAnsi="Arial" w:cs="Arial"/>
          <w:sz w:val="24"/>
          <w:szCs w:val="24"/>
        </w:rPr>
        <w:sectPr w:rsidR="00845DC6" w:rsidRPr="0032213F" w:rsidSect="00845D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C80" w:rsidRPr="0032213F" w:rsidRDefault="00DC1C80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lastRenderedPageBreak/>
        <w:t>ПАСПОРТ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DC1C80" w:rsidRPr="0032213F" w:rsidRDefault="00DC3A21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«</w:t>
      </w:r>
      <w:r w:rsidR="00DC1C80" w:rsidRPr="0032213F">
        <w:rPr>
          <w:rFonts w:ascii="Arial" w:hAnsi="Arial" w:cs="Arial"/>
          <w:b/>
          <w:sz w:val="28"/>
          <w:szCs w:val="28"/>
        </w:rPr>
        <w:t>Энергосбережение и повышение энергетической эффективности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 xml:space="preserve">в городе Курчатове Курской области на 2016 - 2020 </w:t>
      </w:r>
      <w:r w:rsidR="00DC3A21" w:rsidRPr="0032213F">
        <w:rPr>
          <w:rFonts w:ascii="Arial" w:hAnsi="Arial" w:cs="Arial"/>
          <w:b/>
          <w:sz w:val="28"/>
          <w:szCs w:val="28"/>
        </w:rPr>
        <w:t>годы»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6939"/>
      </w:tblGrid>
      <w:tr w:rsidR="00DC1C80" w:rsidRPr="0032213F" w:rsidTr="00CD0363">
        <w:tc>
          <w:tcPr>
            <w:tcW w:w="2472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39" w:type="dxa"/>
          </w:tcPr>
          <w:p w:rsidR="00DC1C80" w:rsidRPr="0032213F" w:rsidRDefault="00DC3A21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Муниципальное казенное учреждение «Управление городского хозяйства г</w:t>
            </w:r>
            <w:proofErr w:type="gramStart"/>
            <w:r w:rsidRPr="0032213F"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 w:rsidRPr="0032213F">
              <w:rPr>
                <w:rFonts w:ascii="Arial" w:hAnsi="Arial" w:cs="Arial"/>
                <w:sz w:val="28"/>
                <w:szCs w:val="28"/>
              </w:rPr>
              <w:t>урчатова»</w:t>
            </w:r>
          </w:p>
        </w:tc>
      </w:tr>
      <w:tr w:rsidR="00DC1C80" w:rsidRPr="0032213F" w:rsidTr="00CD0363">
        <w:tc>
          <w:tcPr>
            <w:tcW w:w="2472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39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Отсутствуют</w:t>
            </w:r>
          </w:p>
        </w:tc>
      </w:tr>
      <w:tr w:rsidR="00DC1C80" w:rsidRPr="0032213F" w:rsidTr="00CD0363">
        <w:tc>
          <w:tcPr>
            <w:tcW w:w="2472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Участники Программы</w:t>
            </w:r>
          </w:p>
        </w:tc>
        <w:tc>
          <w:tcPr>
            <w:tcW w:w="6939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Муниципальные предприятия и учреждения города Курчатова;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РФ</w:t>
            </w:r>
          </w:p>
        </w:tc>
      </w:tr>
      <w:tr w:rsidR="00DC1C80" w:rsidRPr="0032213F" w:rsidTr="00CD0363">
        <w:tc>
          <w:tcPr>
            <w:tcW w:w="2472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Подпрограммы Программы</w:t>
            </w:r>
          </w:p>
        </w:tc>
        <w:tc>
          <w:tcPr>
            <w:tcW w:w="6939" w:type="dxa"/>
          </w:tcPr>
          <w:p w:rsidR="00DC1C80" w:rsidRPr="0032213F" w:rsidRDefault="001B55FB" w:rsidP="00B97712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hyperlink w:anchor="P303" w:history="1">
              <w:r w:rsidR="00DC3A21" w:rsidRPr="0032213F">
                <w:rPr>
                  <w:rFonts w:ascii="Arial" w:hAnsi="Arial" w:cs="Arial"/>
                  <w:sz w:val="28"/>
                  <w:szCs w:val="28"/>
                </w:rPr>
                <w:t>подпрограмма №</w:t>
              </w:r>
              <w:r w:rsidR="00DC1C80" w:rsidRPr="0032213F">
                <w:rPr>
                  <w:rFonts w:ascii="Arial" w:hAnsi="Arial" w:cs="Arial"/>
                  <w:sz w:val="28"/>
                  <w:szCs w:val="28"/>
                </w:rPr>
                <w:t xml:space="preserve"> 1</w:t>
              </w:r>
            </w:hyperlink>
            <w:r w:rsidR="00DC3A21" w:rsidRPr="0032213F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="00DC1C80" w:rsidRPr="0032213F">
              <w:rPr>
                <w:rFonts w:ascii="Arial" w:hAnsi="Arial" w:cs="Arial"/>
                <w:sz w:val="28"/>
                <w:szCs w:val="28"/>
              </w:rPr>
              <w:t>Энергосбережение в городе Курчатове Курс</w:t>
            </w:r>
            <w:r w:rsidR="00B97712" w:rsidRPr="0032213F">
              <w:rPr>
                <w:rFonts w:ascii="Arial" w:hAnsi="Arial" w:cs="Arial"/>
                <w:sz w:val="28"/>
                <w:szCs w:val="28"/>
              </w:rPr>
              <w:t>кой области в 2016 - 2020 годах</w:t>
            </w:r>
            <w:r w:rsidR="00DC3A21" w:rsidRPr="0032213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DC1C80" w:rsidRPr="0032213F" w:rsidTr="00CD0363">
        <w:tc>
          <w:tcPr>
            <w:tcW w:w="2472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939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Отсутствуют</w:t>
            </w:r>
          </w:p>
        </w:tc>
      </w:tr>
      <w:tr w:rsidR="00DC1C80" w:rsidRPr="0032213F" w:rsidTr="00CD0363">
        <w:tc>
          <w:tcPr>
            <w:tcW w:w="2472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Цели Программы</w:t>
            </w:r>
          </w:p>
        </w:tc>
        <w:tc>
          <w:tcPr>
            <w:tcW w:w="6939" w:type="dxa"/>
          </w:tcPr>
          <w:p w:rsidR="00DC1C80" w:rsidRPr="0032213F" w:rsidRDefault="00DC1C80">
            <w:pPr>
              <w:pStyle w:val="ConsPlusNormal"/>
              <w:ind w:firstLine="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проведение эффективной энергосберегающей политики на территории муниципального образования;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надежное снабжение потребителей города топливно-энергетическими ресурсами, повышение эффективности их использования;</w:t>
            </w:r>
          </w:p>
          <w:p w:rsidR="00DC1C80" w:rsidRPr="0032213F" w:rsidRDefault="00DC1C80">
            <w:pPr>
              <w:pStyle w:val="ConsPlusNormal"/>
              <w:ind w:firstLine="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</w:t>
            </w:r>
          </w:p>
        </w:tc>
      </w:tr>
      <w:tr w:rsidR="00DC1C80" w:rsidRPr="0032213F" w:rsidTr="00CD0363">
        <w:tc>
          <w:tcPr>
            <w:tcW w:w="2472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Задачи Программы</w:t>
            </w:r>
          </w:p>
        </w:tc>
        <w:tc>
          <w:tcPr>
            <w:tcW w:w="6939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повышение энергетической эффективности бюджетной сферы;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развитие информационного обеспечения мероприятий по энергосбережению и повышению энергетической эффективности;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- повышение объемов внедрения инновационных технологий для решения задач энергосбережения </w:t>
            </w:r>
            <w:r w:rsidRPr="0032213F">
              <w:rPr>
                <w:rFonts w:ascii="Arial" w:hAnsi="Arial" w:cs="Arial"/>
                <w:sz w:val="28"/>
                <w:szCs w:val="28"/>
              </w:rPr>
              <w:lastRenderedPageBreak/>
              <w:t>и повышения энергетической эффективности;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- реализация механизмов стимулирования деятельности по </w:t>
            </w:r>
            <w:proofErr w:type="spellStart"/>
            <w:r w:rsidRPr="0032213F">
              <w:rPr>
                <w:rFonts w:ascii="Arial" w:hAnsi="Arial" w:cs="Arial"/>
                <w:sz w:val="28"/>
                <w:szCs w:val="28"/>
              </w:rPr>
              <w:t>энергосервисным</w:t>
            </w:r>
            <w:proofErr w:type="spellEnd"/>
            <w:r w:rsidRPr="0032213F">
              <w:rPr>
                <w:rFonts w:ascii="Arial" w:hAnsi="Arial" w:cs="Arial"/>
                <w:sz w:val="28"/>
                <w:szCs w:val="28"/>
              </w:rPr>
              <w:t xml:space="preserve"> договорам (контрактам)</w:t>
            </w:r>
          </w:p>
        </w:tc>
      </w:tr>
      <w:tr w:rsidR="00DC1C80" w:rsidRPr="0032213F" w:rsidTr="00CD0363">
        <w:tc>
          <w:tcPr>
            <w:tcW w:w="2472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939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Доля внебюджетных средств, используемых для финансирования мероприятий муниципальной программы, в общем объеме финансирования муниципальной программы</w:t>
            </w:r>
          </w:p>
        </w:tc>
      </w:tr>
      <w:tr w:rsidR="00DC1C80" w:rsidRPr="0032213F" w:rsidTr="00CD0363">
        <w:tc>
          <w:tcPr>
            <w:tcW w:w="2472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39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Реализуется в 2016 - 2020 годы, реализуется в один этап</w:t>
            </w:r>
          </w:p>
        </w:tc>
      </w:tr>
      <w:tr w:rsidR="00DC1C80" w:rsidRPr="0032213F" w:rsidTr="00CD0363">
        <w:tc>
          <w:tcPr>
            <w:tcW w:w="2472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Объем бюджетных ассигнований Программы:</w:t>
            </w:r>
          </w:p>
        </w:tc>
        <w:tc>
          <w:tcPr>
            <w:tcW w:w="6939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составляет 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23210,570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руб.: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2016 г. - </w:t>
            </w:r>
            <w:r w:rsidR="00DC3A21" w:rsidRPr="0032213F">
              <w:rPr>
                <w:rFonts w:ascii="Arial" w:hAnsi="Arial" w:cs="Arial"/>
                <w:sz w:val="28"/>
                <w:szCs w:val="28"/>
              </w:rPr>
              <w:t>10</w:t>
            </w:r>
            <w:r w:rsidRPr="0032213F">
              <w:rPr>
                <w:rFonts w:ascii="Arial" w:hAnsi="Arial" w:cs="Arial"/>
                <w:sz w:val="28"/>
                <w:szCs w:val="28"/>
              </w:rPr>
              <w:t>,57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2017 г. 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="00EE278F" w:rsidRPr="0032213F">
              <w:rPr>
                <w:rFonts w:ascii="Arial" w:hAnsi="Arial" w:cs="Arial"/>
                <w:sz w:val="28"/>
                <w:szCs w:val="28"/>
              </w:rPr>
              <w:t>120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2018 г. </w:t>
            </w:r>
            <w:r w:rsidR="00EE278F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 xml:space="preserve"> 5240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2019 г. </w:t>
            </w:r>
            <w:r w:rsidR="00EE278F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 xml:space="preserve"> 5240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2020 г. </w:t>
            </w:r>
            <w:r w:rsidR="00EE278F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="00A40E2C" w:rsidRPr="0032213F">
              <w:rPr>
                <w:rFonts w:ascii="Arial" w:hAnsi="Arial" w:cs="Arial"/>
                <w:sz w:val="28"/>
                <w:szCs w:val="28"/>
              </w:rPr>
              <w:t xml:space="preserve"> 126</w:t>
            </w:r>
            <w:r w:rsidRPr="0032213F">
              <w:rPr>
                <w:rFonts w:ascii="Arial" w:hAnsi="Arial" w:cs="Arial"/>
                <w:sz w:val="28"/>
                <w:szCs w:val="28"/>
              </w:rPr>
              <w:t>00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из них с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редства городского бюджета 8210</w:t>
            </w:r>
            <w:r w:rsidR="00DC3A21" w:rsidRPr="0032213F">
              <w:rPr>
                <w:rFonts w:ascii="Arial" w:hAnsi="Arial" w:cs="Arial"/>
                <w:sz w:val="28"/>
                <w:szCs w:val="28"/>
              </w:rPr>
              <w:t>,57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руб.: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2016 г. - </w:t>
            </w:r>
            <w:r w:rsidR="00DC3A21" w:rsidRPr="0032213F">
              <w:rPr>
                <w:rFonts w:ascii="Arial" w:hAnsi="Arial" w:cs="Arial"/>
                <w:sz w:val="28"/>
                <w:szCs w:val="28"/>
              </w:rPr>
              <w:t>10</w:t>
            </w:r>
            <w:r w:rsidRPr="0032213F">
              <w:rPr>
                <w:rFonts w:ascii="Arial" w:hAnsi="Arial" w:cs="Arial"/>
                <w:sz w:val="28"/>
                <w:szCs w:val="28"/>
              </w:rPr>
              <w:t>,57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2017 г. - </w:t>
            </w:r>
            <w:r w:rsidR="00DC3A21" w:rsidRPr="0032213F">
              <w:rPr>
                <w:rFonts w:ascii="Arial" w:hAnsi="Arial" w:cs="Arial"/>
                <w:sz w:val="28"/>
                <w:szCs w:val="28"/>
              </w:rPr>
              <w:t>120,00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2018 г. </w:t>
            </w:r>
            <w:r w:rsidR="00EE278F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240</w:t>
            </w:r>
            <w:r w:rsidR="00EE278F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2019 г. </w:t>
            </w:r>
            <w:r w:rsidR="00EE278F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 xml:space="preserve"> 240</w:t>
            </w:r>
            <w:r w:rsidR="00EE278F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2020 г. </w:t>
            </w:r>
            <w:r w:rsidR="00EE278F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="00A40E2C" w:rsidRPr="0032213F">
              <w:rPr>
                <w:rFonts w:ascii="Arial" w:hAnsi="Arial" w:cs="Arial"/>
                <w:sz w:val="28"/>
                <w:szCs w:val="28"/>
              </w:rPr>
              <w:t xml:space="preserve"> 76</w:t>
            </w:r>
            <w:r w:rsidRPr="0032213F">
              <w:rPr>
                <w:rFonts w:ascii="Arial" w:hAnsi="Arial" w:cs="Arial"/>
                <w:sz w:val="28"/>
                <w:szCs w:val="28"/>
              </w:rPr>
              <w:t>00</w:t>
            </w:r>
            <w:r w:rsidR="00EE278F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из них средства внебюджетных источников 15000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,000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руб.: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2016 г. 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0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2017 г. 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0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2018 г. 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5000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2019 г. 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5000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2020 г. 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5000</w:t>
            </w:r>
            <w:r w:rsidR="000068D1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FF7047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</w:t>
            </w:r>
          </w:p>
        </w:tc>
      </w:tr>
      <w:tr w:rsidR="00DC1C80" w:rsidRPr="0032213F" w:rsidTr="00CD0363">
        <w:tc>
          <w:tcPr>
            <w:tcW w:w="2472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39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уменьшение потребления энергии и связанных с этим затрат на 15 - 20% по учреждениям с наиболее высокими показателями энергоемкости;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сокращение удельных норм расхода на потребление тепловой и электрической энергии</w:t>
            </w:r>
          </w:p>
        </w:tc>
      </w:tr>
    </w:tbl>
    <w:p w:rsidR="00DC1C80" w:rsidRPr="0032213F" w:rsidRDefault="00DC1C80">
      <w:pPr>
        <w:rPr>
          <w:rFonts w:ascii="Arial" w:hAnsi="Arial" w:cs="Arial"/>
          <w:sz w:val="28"/>
          <w:szCs w:val="28"/>
        </w:rPr>
        <w:sectPr w:rsidR="00DC1C80" w:rsidRPr="0032213F" w:rsidSect="00DC3A21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8B3D4B" w:rsidRPr="0032213F" w:rsidRDefault="00DC1C80" w:rsidP="008B3D4B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lastRenderedPageBreak/>
        <w:t xml:space="preserve">1. Общая характеристика сферы реализациимуниципальной </w:t>
      </w:r>
    </w:p>
    <w:p w:rsidR="008B3D4B" w:rsidRPr="0032213F" w:rsidRDefault="00DC1C80" w:rsidP="008B3D4B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прог</w:t>
      </w:r>
      <w:r w:rsidR="008B3D4B" w:rsidRPr="0032213F">
        <w:rPr>
          <w:rFonts w:ascii="Arial" w:hAnsi="Arial" w:cs="Arial"/>
          <w:b/>
          <w:sz w:val="28"/>
          <w:szCs w:val="28"/>
        </w:rPr>
        <w:t xml:space="preserve">раммы, в том числе формулировки </w:t>
      </w:r>
      <w:r w:rsidRPr="0032213F">
        <w:rPr>
          <w:rFonts w:ascii="Arial" w:hAnsi="Arial" w:cs="Arial"/>
          <w:b/>
          <w:sz w:val="28"/>
          <w:szCs w:val="28"/>
        </w:rPr>
        <w:t xml:space="preserve">основных проблем </w:t>
      </w:r>
    </w:p>
    <w:p w:rsidR="00DC1C80" w:rsidRPr="0032213F" w:rsidRDefault="00DC1C80" w:rsidP="008B3D4B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в указанной сфере и прогноз ее развития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Целью долгосрочной энергетической политики муниципального образования является максимальное эффективное использование потенциала энергетического сектора, потенциала энергосбережения во всех сферах энергопотребления для устойчивого роста экономики, повышения качества жизни населения.</w:t>
      </w: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модернизации значительной части инженерной и социальной инфраструктуры и ее развития на новой технологической базе.</w:t>
      </w: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К факторам, сдерживающим развитие энергосбережения и </w:t>
      </w:r>
      <w:proofErr w:type="spellStart"/>
      <w:r w:rsidRPr="0032213F">
        <w:rPr>
          <w:rFonts w:ascii="Arial" w:hAnsi="Arial" w:cs="Arial"/>
          <w:sz w:val="28"/>
          <w:szCs w:val="28"/>
        </w:rPr>
        <w:t>энергоэффективности</w:t>
      </w:r>
      <w:proofErr w:type="spellEnd"/>
      <w:r w:rsidRPr="0032213F">
        <w:rPr>
          <w:rFonts w:ascii="Arial" w:hAnsi="Arial" w:cs="Arial"/>
          <w:sz w:val="28"/>
          <w:szCs w:val="28"/>
        </w:rPr>
        <w:t>, можно отнести: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недостаточное развитие энергетической инфраструктуры и неравномерное распределение мощностей, приводящее к неэффективному использованию ресурсов;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большая энергоемкость коммунальной инфраструктуры;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высокий уровень морального и физического износа электросетей, который составляет от 50% до 91%;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сверхплановые потери энергоресурсов в процессе производства и транспортировки до потребителей;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недостаток мотивации (особенно населения).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 w:rsidP="008B3D4B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2. Приоритеты</w:t>
      </w:r>
      <w:r w:rsidR="008B3D4B" w:rsidRPr="0032213F">
        <w:rPr>
          <w:rFonts w:ascii="Arial" w:hAnsi="Arial" w:cs="Arial"/>
          <w:b/>
          <w:sz w:val="28"/>
          <w:szCs w:val="28"/>
        </w:rPr>
        <w:t xml:space="preserve"> муниципальной политики в сфере </w:t>
      </w:r>
      <w:r w:rsidRPr="0032213F">
        <w:rPr>
          <w:rFonts w:ascii="Arial" w:hAnsi="Arial" w:cs="Arial"/>
          <w:b/>
          <w:sz w:val="28"/>
          <w:szCs w:val="28"/>
        </w:rPr>
        <w:t>реализации муници</w:t>
      </w:r>
      <w:r w:rsidR="008B3D4B" w:rsidRPr="0032213F">
        <w:rPr>
          <w:rFonts w:ascii="Arial" w:hAnsi="Arial" w:cs="Arial"/>
          <w:b/>
          <w:sz w:val="28"/>
          <w:szCs w:val="28"/>
        </w:rPr>
        <w:t xml:space="preserve">пальной программы, цели, задачи </w:t>
      </w:r>
      <w:r w:rsidRPr="0032213F">
        <w:rPr>
          <w:rFonts w:ascii="Arial" w:hAnsi="Arial" w:cs="Arial"/>
          <w:b/>
          <w:sz w:val="28"/>
          <w:szCs w:val="28"/>
        </w:rPr>
        <w:t>и показател</w:t>
      </w:r>
      <w:r w:rsidR="008B3D4B" w:rsidRPr="0032213F">
        <w:rPr>
          <w:rFonts w:ascii="Arial" w:hAnsi="Arial" w:cs="Arial"/>
          <w:b/>
          <w:sz w:val="28"/>
          <w:szCs w:val="28"/>
        </w:rPr>
        <w:t xml:space="preserve">и (индикаторы) достижения целей </w:t>
      </w:r>
      <w:r w:rsidRPr="0032213F">
        <w:rPr>
          <w:rFonts w:ascii="Arial" w:hAnsi="Arial" w:cs="Arial"/>
          <w:b/>
          <w:sz w:val="28"/>
          <w:szCs w:val="28"/>
        </w:rPr>
        <w:t>и решения задач, описание основных ожидаемых</w:t>
      </w:r>
    </w:p>
    <w:p w:rsidR="00DC1C80" w:rsidRPr="0032213F" w:rsidRDefault="00DC1C80" w:rsidP="008B3D4B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конечных резул</w:t>
      </w:r>
      <w:r w:rsidR="008B3D4B" w:rsidRPr="0032213F">
        <w:rPr>
          <w:rFonts w:ascii="Arial" w:hAnsi="Arial" w:cs="Arial"/>
          <w:b/>
          <w:sz w:val="28"/>
          <w:szCs w:val="28"/>
        </w:rPr>
        <w:t xml:space="preserve">ьтатов муниципальной программы, </w:t>
      </w:r>
      <w:r w:rsidRPr="0032213F">
        <w:rPr>
          <w:rFonts w:ascii="Arial" w:hAnsi="Arial" w:cs="Arial"/>
          <w:b/>
          <w:sz w:val="28"/>
          <w:szCs w:val="28"/>
        </w:rPr>
        <w:t>сроков и этапов реализации муниципальной программы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p w:rsidR="00DC1C80" w:rsidRPr="0032213F" w:rsidRDefault="00DC1C80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Приоритеты муниципальной политики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в сфере реализации муниципальной программы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32213F">
        <w:rPr>
          <w:rFonts w:ascii="Arial" w:hAnsi="Arial" w:cs="Arial"/>
          <w:sz w:val="28"/>
          <w:szCs w:val="28"/>
        </w:rPr>
        <w:t>Приоритетами и целями</w:t>
      </w:r>
      <w:r w:rsidR="00DC1C80" w:rsidRPr="0032213F">
        <w:rPr>
          <w:rFonts w:ascii="Arial" w:hAnsi="Arial" w:cs="Arial"/>
          <w:sz w:val="28"/>
          <w:szCs w:val="28"/>
        </w:rPr>
        <w:t xml:space="preserve"> муниципальной программы в соответствии с Федеральным </w:t>
      </w:r>
      <w:hyperlink r:id="rId5" w:history="1">
        <w:r w:rsidR="00DC1C80" w:rsidRPr="0032213F">
          <w:rPr>
            <w:rFonts w:ascii="Arial" w:hAnsi="Arial" w:cs="Arial"/>
            <w:sz w:val="28"/>
            <w:szCs w:val="28"/>
          </w:rPr>
          <w:t>законом</w:t>
        </w:r>
      </w:hyperlink>
      <w:r w:rsidRPr="0032213F">
        <w:rPr>
          <w:rFonts w:ascii="Arial" w:hAnsi="Arial" w:cs="Arial"/>
          <w:sz w:val="28"/>
          <w:szCs w:val="28"/>
        </w:rPr>
        <w:t xml:space="preserve"> от 23.11.2009 № 261-ФЗ «</w:t>
      </w:r>
      <w:r w:rsidR="00DC1C80" w:rsidRPr="0032213F">
        <w:rPr>
          <w:rFonts w:ascii="Arial" w:hAnsi="Arial" w:cs="Arial"/>
          <w:sz w:val="28"/>
          <w:szCs w:val="28"/>
        </w:rPr>
        <w:t>Об энергосбережении и повышении энергетической эффективности и о внесении изменений в отдельные законодате</w:t>
      </w:r>
      <w:r w:rsidRPr="0032213F">
        <w:rPr>
          <w:rFonts w:ascii="Arial" w:hAnsi="Arial" w:cs="Arial"/>
          <w:sz w:val="28"/>
          <w:szCs w:val="28"/>
        </w:rPr>
        <w:t>льные акты Российской Федерации»</w:t>
      </w:r>
      <w:r w:rsidR="00DC1C80" w:rsidRPr="0032213F">
        <w:rPr>
          <w:rFonts w:ascii="Arial" w:hAnsi="Arial" w:cs="Arial"/>
          <w:sz w:val="28"/>
          <w:szCs w:val="28"/>
        </w:rPr>
        <w:t xml:space="preserve">, </w:t>
      </w:r>
      <w:hyperlink r:id="rId6" w:history="1">
        <w:r w:rsidR="00DC1C80" w:rsidRPr="0032213F">
          <w:rPr>
            <w:rFonts w:ascii="Arial" w:hAnsi="Arial" w:cs="Arial"/>
            <w:sz w:val="28"/>
            <w:szCs w:val="28"/>
          </w:rPr>
          <w:t>Указом</w:t>
        </w:r>
      </w:hyperlink>
      <w:r w:rsidR="00DC1C80" w:rsidRPr="0032213F">
        <w:rPr>
          <w:rFonts w:ascii="Arial" w:hAnsi="Arial" w:cs="Arial"/>
          <w:sz w:val="28"/>
          <w:szCs w:val="28"/>
        </w:rPr>
        <w:t xml:space="preserve"> Президента Российской</w:t>
      </w:r>
      <w:r w:rsidRPr="0032213F">
        <w:rPr>
          <w:rFonts w:ascii="Arial" w:hAnsi="Arial" w:cs="Arial"/>
          <w:sz w:val="28"/>
          <w:szCs w:val="28"/>
        </w:rPr>
        <w:t xml:space="preserve"> Федерации от 04.06.2008 № 889 «</w:t>
      </w:r>
      <w:r w:rsidR="00DC1C80" w:rsidRPr="0032213F">
        <w:rPr>
          <w:rFonts w:ascii="Arial" w:hAnsi="Arial" w:cs="Arial"/>
          <w:sz w:val="28"/>
          <w:szCs w:val="28"/>
        </w:rPr>
        <w:t>О некоторых мерах по повышению энергетической и экологической эфф</w:t>
      </w:r>
      <w:r w:rsidRPr="0032213F">
        <w:rPr>
          <w:rFonts w:ascii="Arial" w:hAnsi="Arial" w:cs="Arial"/>
          <w:sz w:val="28"/>
          <w:szCs w:val="28"/>
        </w:rPr>
        <w:t>ективности российской экономики»</w:t>
      </w:r>
      <w:r w:rsidR="00DC1C80" w:rsidRPr="0032213F">
        <w:rPr>
          <w:rFonts w:ascii="Arial" w:hAnsi="Arial" w:cs="Arial"/>
          <w:sz w:val="28"/>
          <w:szCs w:val="28"/>
        </w:rPr>
        <w:t xml:space="preserve"> и Энергетической стратегией России на период до 2030 года являются:</w:t>
      </w:r>
      <w:proofErr w:type="gramEnd"/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lastRenderedPageBreak/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уменьшение потребления энергии и связанных с этим затрат на 15 - 20% по учреждениям с наиболее высокими показателями энергоемкости;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обеспечение рационального и экологически ответственного использования энергии и энергетических ресурсов;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Для достижения указанных целей решаются следующие задачи подпрограммы: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повышение энергетической эффективности экономики города;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внедрение мер регулирования и финансовых механизмов, стимулирующих энергосбережение и повышение энергетической эффективности;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повышение объемов внедрения инновационных технологий для решения задач энергосбережения и повышения энергетической эффективности, надежности энергоснабжения потребителей, улучшение качества передаваемой электроэнергии, в том числе снижение общего числа отказов и технологических нарушений в электросетевом комплексе;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снижение потерь электроэнергии, предотвращение возникновения техногенных аварий в результате замены изношенного оборудования;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снижение доли затрат для потребителей ТЭР и воды;</w:t>
      </w:r>
    </w:p>
    <w:p w:rsidR="00DC1C80" w:rsidRPr="0032213F" w:rsidRDefault="00CD0363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снижение доли затрат на транспортировку электроэнергии.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Цели и задачи муниципальной программы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Основными целями </w:t>
      </w:r>
      <w:r w:rsidR="008B3D4B" w:rsidRPr="0032213F">
        <w:rPr>
          <w:rFonts w:ascii="Arial" w:hAnsi="Arial" w:cs="Arial"/>
          <w:sz w:val="28"/>
          <w:szCs w:val="28"/>
        </w:rPr>
        <w:t>муниципальной п</w:t>
      </w:r>
      <w:r w:rsidRPr="0032213F">
        <w:rPr>
          <w:rFonts w:ascii="Arial" w:hAnsi="Arial" w:cs="Arial"/>
          <w:sz w:val="28"/>
          <w:szCs w:val="28"/>
        </w:rPr>
        <w:t>рограммы являются:</w:t>
      </w: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проведение эффективной энергосберегающей политики на территории муниципального образования;</w:t>
      </w: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надежное снабжение потребителей города топливно-энергетическими ресурсами, повышение эффективности их использования;</w:t>
      </w: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использования.</w:t>
      </w: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32213F">
        <w:rPr>
          <w:rFonts w:ascii="Arial" w:hAnsi="Arial" w:cs="Arial"/>
          <w:sz w:val="28"/>
          <w:szCs w:val="28"/>
        </w:rPr>
        <w:t>Задачами муниципальной программы определены:</w:t>
      </w:r>
      <w:proofErr w:type="gramEnd"/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повышение энергетической эффективности бюджетной сферы;</w:t>
      </w: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развитие информационного обеспечения мероприятий по энергосбережению и повышению энергетической эффективности;</w:t>
      </w: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повышение объемов внедрения инновационных технологий для </w:t>
      </w:r>
      <w:r w:rsidRPr="0032213F">
        <w:rPr>
          <w:rFonts w:ascii="Arial" w:hAnsi="Arial" w:cs="Arial"/>
          <w:sz w:val="28"/>
          <w:szCs w:val="28"/>
        </w:rPr>
        <w:lastRenderedPageBreak/>
        <w:t>решения задач энергосбережения и повышения энергетической эффективности;</w:t>
      </w: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реализация механизмов стимулирования деятельности по </w:t>
      </w:r>
      <w:proofErr w:type="spellStart"/>
      <w:r w:rsidRPr="0032213F">
        <w:rPr>
          <w:rFonts w:ascii="Arial" w:hAnsi="Arial" w:cs="Arial"/>
          <w:sz w:val="28"/>
          <w:szCs w:val="28"/>
        </w:rPr>
        <w:t>энергосервисным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договорам (контрактам).</w:t>
      </w:r>
    </w:p>
    <w:p w:rsidR="00DC1C80" w:rsidRPr="0032213F" w:rsidRDefault="001B55FB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hyperlink w:anchor="P450" w:history="1">
        <w:r w:rsidR="00DC1C80" w:rsidRPr="0032213F">
          <w:rPr>
            <w:rFonts w:ascii="Arial" w:hAnsi="Arial" w:cs="Arial"/>
            <w:sz w:val="28"/>
            <w:szCs w:val="28"/>
          </w:rPr>
          <w:t>Сведения</w:t>
        </w:r>
      </w:hyperlink>
      <w:r w:rsidR="00DC1C80" w:rsidRPr="0032213F">
        <w:rPr>
          <w:rFonts w:ascii="Arial" w:hAnsi="Arial" w:cs="Arial"/>
          <w:sz w:val="28"/>
          <w:szCs w:val="28"/>
        </w:rPr>
        <w:t xml:space="preserve"> о показателях (индикаторах) муниципальной программы с разбивкой п</w:t>
      </w:r>
      <w:r w:rsidR="00CD0363" w:rsidRPr="0032213F">
        <w:rPr>
          <w:rFonts w:ascii="Arial" w:hAnsi="Arial" w:cs="Arial"/>
          <w:sz w:val="28"/>
          <w:szCs w:val="28"/>
        </w:rPr>
        <w:t>о годам приведены в приложении №</w:t>
      </w:r>
      <w:r w:rsidR="00DC1C80" w:rsidRPr="0032213F">
        <w:rPr>
          <w:rFonts w:ascii="Arial" w:hAnsi="Arial" w:cs="Arial"/>
          <w:sz w:val="28"/>
          <w:szCs w:val="28"/>
        </w:rPr>
        <w:t xml:space="preserve"> 1 к муниципальной программе.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Описание основных ожидаемых конечных результатов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Основными конечными результатами реализации программы являются:</w:t>
      </w: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уменьшение потребления энергии и связанных с этим затрат на 15 - 20% по учреждениям с наиболее высокими показателями энергоемкости;</w:t>
      </w:r>
    </w:p>
    <w:p w:rsidR="00DC1C80" w:rsidRPr="0032213F" w:rsidRDefault="00DC1C80" w:rsidP="00CD03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сокращение удельных норм расхода на потребление тепловой и электрической энергии.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Сроки и этапы реализации муниципальной программы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 w:rsidP="00812B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Программа реализуется в 2016 - 2020 годы одним этапом.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3. Сведения о показателях и индикаторах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p w:rsidR="00DC1C80" w:rsidRPr="0032213F" w:rsidRDefault="00DC1C80" w:rsidP="00812B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Показателями программы являются:</w:t>
      </w:r>
    </w:p>
    <w:p w:rsidR="00DC1C80" w:rsidRPr="0032213F" w:rsidRDefault="00DC1C80" w:rsidP="00812B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доля внебюджетных средств, используемых для финансирования мероприятий муниципальной программы, в общем объеме финансирования муниципальной программы.</w:t>
      </w:r>
    </w:p>
    <w:p w:rsidR="00DC1C80" w:rsidRPr="0032213F" w:rsidRDefault="00DC1C80" w:rsidP="00812B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Данный показатель определяется как отношение внебюджетных средств, используемых для финансирования мероприятий муниципальной программы, к объему финансирования муниципальной программы.</w:t>
      </w:r>
    </w:p>
    <w:p w:rsidR="00DC1C80" w:rsidRPr="0032213F" w:rsidRDefault="001B55FB" w:rsidP="00812B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hyperlink w:anchor="P450" w:history="1">
        <w:r w:rsidR="00DC1C80" w:rsidRPr="0032213F">
          <w:rPr>
            <w:rFonts w:ascii="Arial" w:hAnsi="Arial" w:cs="Arial"/>
            <w:sz w:val="28"/>
            <w:szCs w:val="28"/>
          </w:rPr>
          <w:t>Сведения</w:t>
        </w:r>
      </w:hyperlink>
      <w:r w:rsidR="00DC1C80" w:rsidRPr="0032213F">
        <w:rPr>
          <w:rFonts w:ascii="Arial" w:hAnsi="Arial" w:cs="Arial"/>
          <w:sz w:val="28"/>
          <w:szCs w:val="28"/>
        </w:rPr>
        <w:t>о показателях (индикаторах) муниципальной программы с разбивкой п</w:t>
      </w:r>
      <w:r w:rsidR="00812B63" w:rsidRPr="0032213F">
        <w:rPr>
          <w:rFonts w:ascii="Arial" w:hAnsi="Arial" w:cs="Arial"/>
          <w:sz w:val="28"/>
          <w:szCs w:val="28"/>
        </w:rPr>
        <w:t>о годам приведены в приложении №</w:t>
      </w:r>
      <w:r w:rsidR="00DC1C80" w:rsidRPr="0032213F">
        <w:rPr>
          <w:rFonts w:ascii="Arial" w:hAnsi="Arial" w:cs="Arial"/>
          <w:sz w:val="28"/>
          <w:szCs w:val="28"/>
        </w:rPr>
        <w:t xml:space="preserve"> 1 к муниципальной программе.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 xml:space="preserve">4. Обобщенная характеристика </w:t>
      </w:r>
      <w:proofErr w:type="gramStart"/>
      <w:r w:rsidRPr="0032213F">
        <w:rPr>
          <w:rFonts w:ascii="Arial" w:hAnsi="Arial" w:cs="Arial"/>
          <w:b/>
          <w:sz w:val="28"/>
          <w:szCs w:val="28"/>
        </w:rPr>
        <w:t>основных</w:t>
      </w:r>
      <w:proofErr w:type="gramEnd"/>
    </w:p>
    <w:p w:rsidR="008B3D4B" w:rsidRPr="0032213F" w:rsidRDefault="00DC1C80" w:rsidP="008B3D4B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мероприятий муници</w:t>
      </w:r>
      <w:r w:rsidR="008B3D4B" w:rsidRPr="0032213F">
        <w:rPr>
          <w:rFonts w:ascii="Arial" w:hAnsi="Arial" w:cs="Arial"/>
          <w:b/>
          <w:sz w:val="28"/>
          <w:szCs w:val="28"/>
        </w:rPr>
        <w:t>пальной программы, подпрограммы</w:t>
      </w:r>
    </w:p>
    <w:p w:rsidR="00DC1C80" w:rsidRPr="0032213F" w:rsidRDefault="00DC1C80" w:rsidP="008B3D4B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 w:rsidP="00812B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В состав муниципальной программы входит подпрограмма:</w:t>
      </w:r>
    </w:p>
    <w:p w:rsidR="00DC1C80" w:rsidRPr="0032213F" w:rsidRDefault="00812B63" w:rsidP="00812B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«</w:t>
      </w:r>
      <w:r w:rsidR="00DC1C80" w:rsidRPr="0032213F">
        <w:rPr>
          <w:rFonts w:ascii="Arial" w:hAnsi="Arial" w:cs="Arial"/>
          <w:sz w:val="28"/>
          <w:szCs w:val="28"/>
        </w:rPr>
        <w:t>Энергосбережение в городе Курчатове Курс</w:t>
      </w:r>
      <w:r w:rsidR="00B97712" w:rsidRPr="0032213F">
        <w:rPr>
          <w:rFonts w:ascii="Arial" w:hAnsi="Arial" w:cs="Arial"/>
          <w:sz w:val="28"/>
          <w:szCs w:val="28"/>
        </w:rPr>
        <w:t>кой области в 2016 - 2020 годах</w:t>
      </w:r>
      <w:r w:rsidRPr="0032213F">
        <w:rPr>
          <w:rFonts w:ascii="Arial" w:hAnsi="Arial" w:cs="Arial"/>
          <w:sz w:val="28"/>
          <w:szCs w:val="28"/>
        </w:rPr>
        <w:t>»</w:t>
      </w:r>
      <w:r w:rsidR="00DC1C80" w:rsidRPr="0032213F">
        <w:rPr>
          <w:rFonts w:ascii="Arial" w:hAnsi="Arial" w:cs="Arial"/>
          <w:sz w:val="28"/>
          <w:szCs w:val="28"/>
        </w:rPr>
        <w:t>.</w:t>
      </w:r>
    </w:p>
    <w:p w:rsidR="00DC1C80" w:rsidRPr="0032213F" w:rsidRDefault="001B55FB" w:rsidP="00812B6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hyperlink w:anchor="P552" w:history="1">
        <w:r w:rsidR="00DC1C80" w:rsidRPr="0032213F">
          <w:rPr>
            <w:rFonts w:ascii="Arial" w:hAnsi="Arial" w:cs="Arial"/>
            <w:sz w:val="28"/>
            <w:szCs w:val="28"/>
          </w:rPr>
          <w:t>Перечень</w:t>
        </w:r>
      </w:hyperlink>
      <w:r w:rsidR="00DC1C80" w:rsidRPr="0032213F">
        <w:rPr>
          <w:rFonts w:ascii="Arial" w:hAnsi="Arial" w:cs="Arial"/>
          <w:sz w:val="28"/>
          <w:szCs w:val="28"/>
        </w:rPr>
        <w:t xml:space="preserve"> основных мероприятий муниципальной прог</w:t>
      </w:r>
      <w:r w:rsidR="00F8159B" w:rsidRPr="0032213F">
        <w:rPr>
          <w:rFonts w:ascii="Arial" w:hAnsi="Arial" w:cs="Arial"/>
          <w:sz w:val="28"/>
          <w:szCs w:val="28"/>
        </w:rPr>
        <w:t xml:space="preserve">раммы </w:t>
      </w:r>
      <w:r w:rsidR="00F8159B" w:rsidRPr="0032213F">
        <w:rPr>
          <w:rFonts w:ascii="Arial" w:hAnsi="Arial" w:cs="Arial"/>
          <w:sz w:val="28"/>
          <w:szCs w:val="28"/>
        </w:rPr>
        <w:lastRenderedPageBreak/>
        <w:t>представлен в приложении №</w:t>
      </w:r>
      <w:r w:rsidR="00DC1C80" w:rsidRPr="0032213F">
        <w:rPr>
          <w:rFonts w:ascii="Arial" w:hAnsi="Arial" w:cs="Arial"/>
          <w:sz w:val="28"/>
          <w:szCs w:val="28"/>
        </w:rPr>
        <w:t xml:space="preserve"> 2 к муниципальной программе.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5. Обобщенная характеристика мер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муниципального регулирования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 w:rsidP="00F8159B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Реализация мероприятий подпрограммы предусматривает применение комплекса экономических, организационных, нормативных правовых мер:</w:t>
      </w:r>
    </w:p>
    <w:p w:rsidR="00DC1C80" w:rsidRPr="0032213F" w:rsidRDefault="00DC1C80" w:rsidP="00F8159B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программных мероприятий на текущий год и бюджетных заявок на их финансирование;</w:t>
      </w:r>
    </w:p>
    <w:p w:rsidR="00DC1C80" w:rsidRPr="0032213F" w:rsidRDefault="00DC1C80" w:rsidP="00F8159B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проектной и рабочей документации по реализации про</w:t>
      </w:r>
      <w:r w:rsidR="00F8159B" w:rsidRPr="0032213F">
        <w:rPr>
          <w:rFonts w:ascii="Arial" w:hAnsi="Arial" w:cs="Arial"/>
          <w:sz w:val="28"/>
          <w:szCs w:val="28"/>
        </w:rPr>
        <w:t>граммных мероприятий, размещение</w:t>
      </w:r>
      <w:r w:rsidRPr="0032213F">
        <w:rPr>
          <w:rFonts w:ascii="Arial" w:hAnsi="Arial" w:cs="Arial"/>
          <w:sz w:val="28"/>
          <w:szCs w:val="28"/>
        </w:rPr>
        <w:t xml:space="preserve"> заказов на поставки товаров, выполнение работ, оказание услуг для муниципальных нужд;</w:t>
      </w:r>
    </w:p>
    <w:p w:rsidR="00DC1C80" w:rsidRPr="0032213F" w:rsidRDefault="00DC1C80" w:rsidP="00F8159B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32213F">
        <w:rPr>
          <w:rFonts w:ascii="Arial" w:hAnsi="Arial" w:cs="Arial"/>
          <w:sz w:val="28"/>
          <w:szCs w:val="28"/>
        </w:rPr>
        <w:t>контроль за</w:t>
      </w:r>
      <w:proofErr w:type="gramEnd"/>
      <w:r w:rsidRPr="0032213F">
        <w:rPr>
          <w:rFonts w:ascii="Arial" w:hAnsi="Arial" w:cs="Arial"/>
          <w:sz w:val="28"/>
          <w:szCs w:val="28"/>
        </w:rPr>
        <w:t xml:space="preserve"> ходом реализации мероприятий.</w:t>
      </w:r>
    </w:p>
    <w:p w:rsidR="00DC1C80" w:rsidRPr="0032213F" w:rsidRDefault="00F8159B" w:rsidP="00F8159B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Размещение заказов на поставки</w:t>
      </w:r>
      <w:r w:rsidR="00DC1C80" w:rsidRPr="0032213F">
        <w:rPr>
          <w:rFonts w:ascii="Arial" w:hAnsi="Arial" w:cs="Arial"/>
          <w:sz w:val="28"/>
          <w:szCs w:val="28"/>
        </w:rPr>
        <w:t xml:space="preserve">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 w:rsidP="00EE278F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 xml:space="preserve">6. </w:t>
      </w:r>
      <w:proofErr w:type="gramStart"/>
      <w:r w:rsidRPr="0032213F">
        <w:rPr>
          <w:rFonts w:ascii="Arial" w:hAnsi="Arial" w:cs="Arial"/>
          <w:b/>
          <w:sz w:val="28"/>
          <w:szCs w:val="28"/>
        </w:rPr>
        <w:t>Прогноз сводных по</w:t>
      </w:r>
      <w:r w:rsidR="00EE278F" w:rsidRPr="0032213F">
        <w:rPr>
          <w:rFonts w:ascii="Arial" w:hAnsi="Arial" w:cs="Arial"/>
          <w:b/>
          <w:sz w:val="28"/>
          <w:szCs w:val="28"/>
        </w:rPr>
        <w:t xml:space="preserve">казателей муниципальных заданий </w:t>
      </w:r>
      <w:r w:rsidRPr="0032213F">
        <w:rPr>
          <w:rFonts w:ascii="Arial" w:hAnsi="Arial" w:cs="Arial"/>
          <w:b/>
          <w:sz w:val="28"/>
          <w:szCs w:val="28"/>
        </w:rPr>
        <w:t>по этапам реа</w:t>
      </w:r>
      <w:r w:rsidR="00EE278F" w:rsidRPr="0032213F">
        <w:rPr>
          <w:rFonts w:ascii="Arial" w:hAnsi="Arial" w:cs="Arial"/>
          <w:b/>
          <w:sz w:val="28"/>
          <w:szCs w:val="28"/>
        </w:rPr>
        <w:t xml:space="preserve">лизации муниципальной программы </w:t>
      </w:r>
      <w:r w:rsidRPr="0032213F">
        <w:rPr>
          <w:rFonts w:ascii="Arial" w:hAnsi="Arial" w:cs="Arial"/>
          <w:b/>
          <w:sz w:val="28"/>
          <w:szCs w:val="28"/>
        </w:rPr>
        <w:t>(при оказании муниципальн</w:t>
      </w:r>
      <w:r w:rsidR="00EE278F" w:rsidRPr="0032213F">
        <w:rPr>
          <w:rFonts w:ascii="Arial" w:hAnsi="Arial" w:cs="Arial"/>
          <w:b/>
          <w:sz w:val="28"/>
          <w:szCs w:val="28"/>
        </w:rPr>
        <w:t xml:space="preserve">ым учреждениям города Курчатова </w:t>
      </w:r>
      <w:r w:rsidRPr="0032213F">
        <w:rPr>
          <w:rFonts w:ascii="Arial" w:hAnsi="Arial" w:cs="Arial"/>
          <w:b/>
          <w:sz w:val="28"/>
          <w:szCs w:val="28"/>
        </w:rPr>
        <w:t>муниципальных услуг (работ) в рамках</w:t>
      </w:r>
      <w:proofErr w:type="gramEnd"/>
    </w:p>
    <w:p w:rsidR="00DC1C80" w:rsidRPr="0032213F" w:rsidRDefault="00DC1C8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муниципальной программы)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 w:rsidP="00F8159B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В рамках реализации муниципальной программы муниципальные услуги (работы) не оказываются.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EE278F" w:rsidRPr="0032213F" w:rsidRDefault="00DC1C80" w:rsidP="00EE278F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7. Ин</w:t>
      </w:r>
      <w:r w:rsidR="00EE278F" w:rsidRPr="0032213F">
        <w:rPr>
          <w:rFonts w:ascii="Arial" w:hAnsi="Arial" w:cs="Arial"/>
          <w:b/>
          <w:sz w:val="28"/>
          <w:szCs w:val="28"/>
        </w:rPr>
        <w:t xml:space="preserve">формация об участии предприятий </w:t>
      </w:r>
      <w:r w:rsidRPr="0032213F">
        <w:rPr>
          <w:rFonts w:ascii="Arial" w:hAnsi="Arial" w:cs="Arial"/>
          <w:b/>
          <w:sz w:val="28"/>
          <w:szCs w:val="28"/>
        </w:rPr>
        <w:t xml:space="preserve">и организаций, </w:t>
      </w:r>
    </w:p>
    <w:p w:rsidR="00DC1C80" w:rsidRPr="0032213F" w:rsidRDefault="00DC1C80" w:rsidP="00EE278F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независим</w:t>
      </w:r>
      <w:r w:rsidR="00EE278F" w:rsidRPr="0032213F">
        <w:rPr>
          <w:rFonts w:ascii="Arial" w:hAnsi="Arial" w:cs="Arial"/>
          <w:b/>
          <w:sz w:val="28"/>
          <w:szCs w:val="28"/>
        </w:rPr>
        <w:t xml:space="preserve">о от их организационно-правовой </w:t>
      </w:r>
      <w:r w:rsidRPr="0032213F">
        <w:rPr>
          <w:rFonts w:ascii="Arial" w:hAnsi="Arial" w:cs="Arial"/>
          <w:b/>
          <w:sz w:val="28"/>
          <w:szCs w:val="28"/>
        </w:rPr>
        <w:t>формы собственности, а также внебюджетных ф</w:t>
      </w:r>
      <w:r w:rsidR="00EE278F" w:rsidRPr="0032213F">
        <w:rPr>
          <w:rFonts w:ascii="Arial" w:hAnsi="Arial" w:cs="Arial"/>
          <w:b/>
          <w:sz w:val="28"/>
          <w:szCs w:val="28"/>
        </w:rPr>
        <w:t xml:space="preserve">ондов </w:t>
      </w:r>
      <w:r w:rsidRPr="0032213F">
        <w:rPr>
          <w:rFonts w:ascii="Arial" w:hAnsi="Arial" w:cs="Arial"/>
          <w:b/>
          <w:sz w:val="28"/>
          <w:szCs w:val="28"/>
        </w:rPr>
        <w:t>в реализации муниципальной программы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 w:rsidP="00F8159B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В рамках реализации осн</w:t>
      </w:r>
      <w:r w:rsidR="00F8159B" w:rsidRPr="0032213F">
        <w:rPr>
          <w:rFonts w:ascii="Arial" w:hAnsi="Arial" w:cs="Arial"/>
          <w:sz w:val="28"/>
          <w:szCs w:val="28"/>
        </w:rPr>
        <w:t>овных мероприятий программы «</w:t>
      </w:r>
      <w:r w:rsidRPr="0032213F">
        <w:rPr>
          <w:rFonts w:ascii="Arial" w:hAnsi="Arial" w:cs="Arial"/>
          <w:sz w:val="28"/>
          <w:szCs w:val="28"/>
        </w:rPr>
        <w:t xml:space="preserve">Энергосбережение </w:t>
      </w:r>
      <w:r w:rsidR="00EE278F" w:rsidRPr="0032213F">
        <w:rPr>
          <w:rFonts w:ascii="Arial" w:hAnsi="Arial" w:cs="Arial"/>
          <w:sz w:val="28"/>
          <w:szCs w:val="28"/>
        </w:rPr>
        <w:t>и повышение энергетической эффективности в городе Курчатове</w:t>
      </w:r>
      <w:r w:rsidRPr="0032213F">
        <w:rPr>
          <w:rFonts w:ascii="Arial" w:hAnsi="Arial" w:cs="Arial"/>
          <w:sz w:val="28"/>
          <w:szCs w:val="28"/>
        </w:rPr>
        <w:t xml:space="preserve"> Кур</w:t>
      </w:r>
      <w:r w:rsidR="00EE278F" w:rsidRPr="0032213F">
        <w:rPr>
          <w:rFonts w:ascii="Arial" w:hAnsi="Arial" w:cs="Arial"/>
          <w:sz w:val="28"/>
          <w:szCs w:val="28"/>
        </w:rPr>
        <w:t>ской области на 2016 - 2020 годы</w:t>
      </w:r>
      <w:r w:rsidR="00F8159B" w:rsidRPr="0032213F">
        <w:rPr>
          <w:rFonts w:ascii="Arial" w:hAnsi="Arial" w:cs="Arial"/>
          <w:sz w:val="28"/>
          <w:szCs w:val="28"/>
        </w:rPr>
        <w:t>»</w:t>
      </w:r>
      <w:r w:rsidRPr="0032213F">
        <w:rPr>
          <w:rFonts w:ascii="Arial" w:hAnsi="Arial" w:cs="Arial"/>
          <w:sz w:val="28"/>
          <w:szCs w:val="28"/>
        </w:rPr>
        <w:t xml:space="preserve"> предполагается участие следующих организаций:</w:t>
      </w:r>
    </w:p>
    <w:p w:rsidR="00DC1C80" w:rsidRPr="0032213F" w:rsidRDefault="00DC1C80" w:rsidP="00F8159B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муниципальные предприятия и учреждения г. Курчатова;</w:t>
      </w:r>
    </w:p>
    <w:p w:rsidR="00DC1C80" w:rsidRPr="0032213F" w:rsidRDefault="00DC1C80" w:rsidP="00F8159B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8. Обоснование выделения подпрограмм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32213F">
        <w:rPr>
          <w:rFonts w:ascii="Arial" w:hAnsi="Arial" w:cs="Arial"/>
          <w:sz w:val="28"/>
          <w:szCs w:val="28"/>
        </w:rPr>
        <w:t xml:space="preserve">В соответствии с Федеральным </w:t>
      </w:r>
      <w:hyperlink r:id="rId7" w:history="1">
        <w:r w:rsidRPr="0032213F">
          <w:rPr>
            <w:rFonts w:ascii="Arial" w:hAnsi="Arial" w:cs="Arial"/>
            <w:sz w:val="28"/>
            <w:szCs w:val="28"/>
          </w:rPr>
          <w:t>законом</w:t>
        </w:r>
      </w:hyperlink>
      <w:r w:rsidR="00551A77" w:rsidRPr="0032213F">
        <w:rPr>
          <w:rFonts w:ascii="Arial" w:hAnsi="Arial" w:cs="Arial"/>
          <w:sz w:val="28"/>
          <w:szCs w:val="28"/>
        </w:rPr>
        <w:t>от 23 ноября 2009 г. № 261-ФЗ «</w:t>
      </w:r>
      <w:r w:rsidRPr="0032213F">
        <w:rPr>
          <w:rFonts w:ascii="Arial" w:hAnsi="Arial" w:cs="Arial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</w:t>
      </w:r>
      <w:r w:rsidR="00551A77" w:rsidRPr="0032213F">
        <w:rPr>
          <w:rFonts w:ascii="Arial" w:hAnsi="Arial" w:cs="Arial"/>
          <w:sz w:val="28"/>
          <w:szCs w:val="28"/>
        </w:rPr>
        <w:t>льные акты Российской Федерации»</w:t>
      </w:r>
      <w:r w:rsidRPr="0032213F">
        <w:rPr>
          <w:rFonts w:ascii="Arial" w:hAnsi="Arial" w:cs="Arial"/>
          <w:sz w:val="28"/>
          <w:szCs w:val="28"/>
        </w:rPr>
        <w:t xml:space="preserve"> в городе Курчатове в 2010 году разработана м</w:t>
      </w:r>
      <w:r w:rsidR="00551A77" w:rsidRPr="0032213F">
        <w:rPr>
          <w:rFonts w:ascii="Arial" w:hAnsi="Arial" w:cs="Arial"/>
          <w:sz w:val="28"/>
          <w:szCs w:val="28"/>
        </w:rPr>
        <w:t>униципальная целевая программа «</w:t>
      </w:r>
      <w:r w:rsidRPr="0032213F">
        <w:rPr>
          <w:rFonts w:ascii="Arial" w:hAnsi="Arial" w:cs="Arial"/>
          <w:sz w:val="28"/>
          <w:szCs w:val="28"/>
        </w:rPr>
        <w:t>Энергосбережение и повышение энергетической эффективности на террито</w:t>
      </w:r>
      <w:r w:rsidR="00551A77" w:rsidRPr="0032213F">
        <w:rPr>
          <w:rFonts w:ascii="Arial" w:hAnsi="Arial" w:cs="Arial"/>
          <w:sz w:val="28"/>
          <w:szCs w:val="28"/>
        </w:rPr>
        <w:t>рии муниципального образования «</w:t>
      </w:r>
      <w:r w:rsidRPr="0032213F">
        <w:rPr>
          <w:rFonts w:ascii="Arial" w:hAnsi="Arial" w:cs="Arial"/>
          <w:sz w:val="28"/>
          <w:szCs w:val="28"/>
        </w:rPr>
        <w:t>Город К</w:t>
      </w:r>
      <w:r w:rsidR="00551A77" w:rsidRPr="0032213F">
        <w:rPr>
          <w:rFonts w:ascii="Arial" w:hAnsi="Arial" w:cs="Arial"/>
          <w:sz w:val="28"/>
          <w:szCs w:val="28"/>
        </w:rPr>
        <w:t>урчатов» на 2010 - 2020 годы»</w:t>
      </w:r>
      <w:r w:rsidRPr="0032213F">
        <w:rPr>
          <w:rFonts w:ascii="Arial" w:hAnsi="Arial" w:cs="Arial"/>
          <w:sz w:val="28"/>
          <w:szCs w:val="28"/>
        </w:rPr>
        <w:t>.</w:t>
      </w:r>
      <w:proofErr w:type="gramEnd"/>
      <w:r w:rsidRPr="0032213F">
        <w:rPr>
          <w:rFonts w:ascii="Arial" w:hAnsi="Arial" w:cs="Arial"/>
          <w:sz w:val="28"/>
          <w:szCs w:val="28"/>
        </w:rPr>
        <w:t xml:space="preserve"> Указанная программа выполняет основную задачу по повышению эффективности использования энергетических ресурсов и предусматривает сокращение энергоемкости валового продукта до 2020 года на 13,5% относительно уровня 2007 года.</w:t>
      </w:r>
    </w:p>
    <w:p w:rsidR="003340FD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В соответствии с требованиями Федерального </w:t>
      </w:r>
      <w:hyperlink r:id="rId8" w:history="1">
        <w:r w:rsidRPr="0032213F">
          <w:rPr>
            <w:rFonts w:ascii="Arial" w:hAnsi="Arial" w:cs="Arial"/>
            <w:sz w:val="28"/>
            <w:szCs w:val="28"/>
          </w:rPr>
          <w:t>закона</w:t>
        </w:r>
      </w:hyperlink>
      <w:r w:rsidR="00EE278F" w:rsidRPr="0032213F">
        <w:rPr>
          <w:rFonts w:ascii="Arial" w:hAnsi="Arial" w:cs="Arial"/>
          <w:sz w:val="28"/>
          <w:szCs w:val="28"/>
        </w:rPr>
        <w:t xml:space="preserve"> от 07.05.2013 №</w:t>
      </w:r>
      <w:r w:rsidR="00551A77" w:rsidRPr="0032213F">
        <w:rPr>
          <w:rFonts w:ascii="Arial" w:hAnsi="Arial" w:cs="Arial"/>
          <w:sz w:val="28"/>
          <w:szCs w:val="28"/>
        </w:rPr>
        <w:t>104-ФЗ «</w:t>
      </w:r>
      <w:r w:rsidRPr="0032213F">
        <w:rPr>
          <w:rFonts w:ascii="Arial" w:hAnsi="Arial" w:cs="Arial"/>
          <w:sz w:val="28"/>
          <w:szCs w:val="28"/>
        </w:rPr>
        <w:t>О внесении изменений в Бюджетный кодекс Российской Федерации в связи с совершенствованием бюджетного процесса</w:t>
      </w:r>
      <w:r w:rsidR="00551A77" w:rsidRPr="0032213F">
        <w:rPr>
          <w:rFonts w:ascii="Arial" w:hAnsi="Arial" w:cs="Arial"/>
          <w:sz w:val="28"/>
          <w:szCs w:val="28"/>
        </w:rPr>
        <w:t>»</w:t>
      </w:r>
      <w:r w:rsidRPr="0032213F">
        <w:rPr>
          <w:rFonts w:ascii="Arial" w:hAnsi="Arial" w:cs="Arial"/>
          <w:sz w:val="28"/>
          <w:szCs w:val="28"/>
        </w:rPr>
        <w:t xml:space="preserve"> и введением в действие новой редакции </w:t>
      </w:r>
      <w:hyperlink r:id="rId9" w:history="1">
        <w:r w:rsidRPr="0032213F">
          <w:rPr>
            <w:rFonts w:ascii="Arial" w:hAnsi="Arial" w:cs="Arial"/>
            <w:sz w:val="28"/>
            <w:szCs w:val="28"/>
          </w:rPr>
          <w:t>статьи 179</w:t>
        </w:r>
      </w:hyperlink>
      <w:r w:rsidRPr="0032213F">
        <w:rPr>
          <w:rFonts w:ascii="Arial" w:hAnsi="Arial" w:cs="Arial"/>
          <w:sz w:val="28"/>
          <w:szCs w:val="28"/>
        </w:rPr>
        <w:t xml:space="preserve"> Бюджетного кодекса Российской Федерации, </w:t>
      </w:r>
    </w:p>
    <w:p w:rsidR="003340FD" w:rsidRPr="0032213F" w:rsidRDefault="003340FD" w:rsidP="003340FD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 w:rsidP="003340FD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продолжение реализации мероприятий, включенных в настоящее время в рамках муниципальных программ субъектов Российской Федерации. </w:t>
      </w:r>
      <w:proofErr w:type="gramStart"/>
      <w:r w:rsidRPr="0032213F">
        <w:rPr>
          <w:rFonts w:ascii="Arial" w:hAnsi="Arial" w:cs="Arial"/>
          <w:sz w:val="28"/>
          <w:szCs w:val="28"/>
        </w:rPr>
        <w:t>Таким образом, м</w:t>
      </w:r>
      <w:r w:rsidR="00551A77" w:rsidRPr="0032213F">
        <w:rPr>
          <w:rFonts w:ascii="Arial" w:hAnsi="Arial" w:cs="Arial"/>
          <w:sz w:val="28"/>
          <w:szCs w:val="28"/>
        </w:rPr>
        <w:t>униципальная целевая программа «</w:t>
      </w:r>
      <w:r w:rsidRPr="0032213F">
        <w:rPr>
          <w:rFonts w:ascii="Arial" w:hAnsi="Arial" w:cs="Arial"/>
          <w:sz w:val="28"/>
          <w:szCs w:val="28"/>
        </w:rPr>
        <w:t>Энергосбережение и повышение энергетической эффективности на территории муни</w:t>
      </w:r>
      <w:r w:rsidR="00551A77" w:rsidRPr="0032213F">
        <w:rPr>
          <w:rFonts w:ascii="Arial" w:hAnsi="Arial" w:cs="Arial"/>
          <w:sz w:val="28"/>
          <w:szCs w:val="28"/>
        </w:rPr>
        <w:t>ципального образования «</w:t>
      </w:r>
      <w:r w:rsidRPr="0032213F">
        <w:rPr>
          <w:rFonts w:ascii="Arial" w:hAnsi="Arial" w:cs="Arial"/>
          <w:sz w:val="28"/>
          <w:szCs w:val="28"/>
        </w:rPr>
        <w:t>Город Курчатов</w:t>
      </w:r>
      <w:r w:rsidR="00551A77" w:rsidRPr="0032213F">
        <w:rPr>
          <w:rFonts w:ascii="Arial" w:hAnsi="Arial" w:cs="Arial"/>
          <w:sz w:val="28"/>
          <w:szCs w:val="28"/>
        </w:rPr>
        <w:t>» на 2010 - 2020 годы»</w:t>
      </w:r>
      <w:r w:rsidRPr="0032213F">
        <w:rPr>
          <w:rFonts w:ascii="Arial" w:hAnsi="Arial" w:cs="Arial"/>
          <w:sz w:val="28"/>
          <w:szCs w:val="28"/>
        </w:rPr>
        <w:t xml:space="preserve"> признана утратившей силу, а нереализованные мероприятия 2014 - 2020 годов с 2014 года вклю</w:t>
      </w:r>
      <w:r w:rsidR="00551A77" w:rsidRPr="0032213F">
        <w:rPr>
          <w:rFonts w:ascii="Arial" w:hAnsi="Arial" w:cs="Arial"/>
          <w:sz w:val="28"/>
          <w:szCs w:val="28"/>
        </w:rPr>
        <w:t>чены в муниципальную программу «</w:t>
      </w:r>
      <w:r w:rsidRPr="0032213F">
        <w:rPr>
          <w:rFonts w:ascii="Arial" w:hAnsi="Arial" w:cs="Arial"/>
          <w:sz w:val="28"/>
          <w:szCs w:val="28"/>
        </w:rPr>
        <w:t xml:space="preserve">Повышение </w:t>
      </w:r>
      <w:proofErr w:type="spellStart"/>
      <w:r w:rsidRPr="0032213F">
        <w:rPr>
          <w:rFonts w:ascii="Arial" w:hAnsi="Arial" w:cs="Arial"/>
          <w:sz w:val="28"/>
          <w:szCs w:val="28"/>
        </w:rPr>
        <w:t>энергоэффективности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в городе Курчатове Курской области на 2014 </w:t>
      </w:r>
      <w:r w:rsidR="00551A77" w:rsidRPr="0032213F">
        <w:rPr>
          <w:rFonts w:ascii="Arial" w:hAnsi="Arial" w:cs="Arial"/>
          <w:sz w:val="28"/>
          <w:szCs w:val="28"/>
        </w:rPr>
        <w:t>- 2020 годы»</w:t>
      </w:r>
      <w:r w:rsidRPr="0032213F">
        <w:rPr>
          <w:rFonts w:ascii="Arial" w:hAnsi="Arial" w:cs="Arial"/>
          <w:sz w:val="28"/>
          <w:szCs w:val="28"/>
        </w:rPr>
        <w:t>, а с 2016 года вклю</w:t>
      </w:r>
      <w:r w:rsidR="00551A77" w:rsidRPr="0032213F">
        <w:rPr>
          <w:rFonts w:ascii="Arial" w:hAnsi="Arial" w:cs="Arial"/>
          <w:sz w:val="28"/>
          <w:szCs w:val="28"/>
        </w:rPr>
        <w:t>чены в муниципальную программу «</w:t>
      </w:r>
      <w:r w:rsidRPr="0032213F">
        <w:rPr>
          <w:rFonts w:ascii="Arial" w:hAnsi="Arial" w:cs="Arial"/>
          <w:sz w:val="28"/>
          <w:szCs w:val="28"/>
        </w:rPr>
        <w:t>Энергосбережение и повышение энергетической эффективности</w:t>
      </w:r>
      <w:proofErr w:type="gramEnd"/>
      <w:r w:rsidRPr="0032213F">
        <w:rPr>
          <w:rFonts w:ascii="Arial" w:hAnsi="Arial" w:cs="Arial"/>
          <w:sz w:val="28"/>
          <w:szCs w:val="28"/>
        </w:rPr>
        <w:t xml:space="preserve"> в городе Курчатове Курс</w:t>
      </w:r>
      <w:r w:rsidR="00551A77" w:rsidRPr="0032213F">
        <w:rPr>
          <w:rFonts w:ascii="Arial" w:hAnsi="Arial" w:cs="Arial"/>
          <w:sz w:val="28"/>
          <w:szCs w:val="28"/>
        </w:rPr>
        <w:t>кой области на 2016 - 2020 годы»</w:t>
      </w:r>
      <w:r w:rsidRPr="0032213F">
        <w:rPr>
          <w:rFonts w:ascii="Arial" w:hAnsi="Arial" w:cs="Arial"/>
          <w:sz w:val="28"/>
          <w:szCs w:val="28"/>
        </w:rPr>
        <w:t>.</w:t>
      </w: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Для достижения заявленных целей и решения поставленных задач в рамках муниципальной программы предусмотрена реализация подпрограммы:</w:t>
      </w:r>
    </w:p>
    <w:p w:rsidR="00DC1C80" w:rsidRPr="0032213F" w:rsidRDefault="00551A77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«</w:t>
      </w:r>
      <w:r w:rsidR="00DC1C80" w:rsidRPr="0032213F">
        <w:rPr>
          <w:rFonts w:ascii="Arial" w:hAnsi="Arial" w:cs="Arial"/>
          <w:sz w:val="28"/>
          <w:szCs w:val="28"/>
        </w:rPr>
        <w:t xml:space="preserve">Энергосбережение </w:t>
      </w:r>
      <w:r w:rsidR="00635C4A" w:rsidRPr="0032213F">
        <w:rPr>
          <w:rFonts w:ascii="Arial" w:hAnsi="Arial" w:cs="Arial"/>
          <w:sz w:val="28"/>
          <w:szCs w:val="28"/>
        </w:rPr>
        <w:t>в городе Курчатове</w:t>
      </w:r>
      <w:r w:rsidR="00DC1C80" w:rsidRPr="0032213F">
        <w:rPr>
          <w:rFonts w:ascii="Arial" w:hAnsi="Arial" w:cs="Arial"/>
          <w:sz w:val="28"/>
          <w:szCs w:val="28"/>
        </w:rPr>
        <w:t xml:space="preserve"> Курской области в 2016 - 2020 годах</w:t>
      </w:r>
      <w:r w:rsidRPr="0032213F">
        <w:rPr>
          <w:rFonts w:ascii="Arial" w:hAnsi="Arial" w:cs="Arial"/>
          <w:sz w:val="28"/>
          <w:szCs w:val="28"/>
        </w:rPr>
        <w:t>»</w:t>
      </w:r>
      <w:r w:rsidR="00DC1C80" w:rsidRPr="0032213F">
        <w:rPr>
          <w:rFonts w:ascii="Arial" w:hAnsi="Arial" w:cs="Arial"/>
          <w:sz w:val="28"/>
          <w:szCs w:val="28"/>
        </w:rPr>
        <w:t>.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9. Обоснование объема финансовых ресурсов,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2213F">
        <w:rPr>
          <w:rFonts w:ascii="Arial" w:hAnsi="Arial" w:cs="Arial"/>
          <w:b/>
          <w:sz w:val="28"/>
          <w:szCs w:val="28"/>
        </w:rPr>
        <w:t>необходимых</w:t>
      </w:r>
      <w:proofErr w:type="gramEnd"/>
      <w:r w:rsidRPr="0032213F">
        <w:rPr>
          <w:rFonts w:ascii="Arial" w:hAnsi="Arial" w:cs="Arial"/>
          <w:b/>
          <w:sz w:val="28"/>
          <w:szCs w:val="28"/>
        </w:rPr>
        <w:t xml:space="preserve"> для реализации муниципальной программы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Общий объем финансирования составляет </w:t>
      </w:r>
      <w:r w:rsidR="00FF7047" w:rsidRPr="0032213F">
        <w:rPr>
          <w:rFonts w:ascii="Arial" w:hAnsi="Arial" w:cs="Arial"/>
          <w:sz w:val="28"/>
          <w:szCs w:val="28"/>
        </w:rPr>
        <w:t>23210</w:t>
      </w:r>
      <w:r w:rsidR="00551A77" w:rsidRPr="0032213F">
        <w:rPr>
          <w:rFonts w:ascii="Arial" w:hAnsi="Arial" w:cs="Arial"/>
          <w:sz w:val="28"/>
          <w:szCs w:val="28"/>
        </w:rPr>
        <w:t>,57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руб.:</w:t>
      </w: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32213F">
        <w:rPr>
          <w:rFonts w:ascii="Arial" w:hAnsi="Arial" w:cs="Arial"/>
          <w:sz w:val="28"/>
          <w:szCs w:val="28"/>
        </w:rPr>
        <w:t xml:space="preserve">2016 г. - </w:t>
      </w:r>
      <w:r w:rsidR="00551A77" w:rsidRPr="0032213F">
        <w:rPr>
          <w:rFonts w:ascii="Arial" w:hAnsi="Arial" w:cs="Arial"/>
          <w:sz w:val="28"/>
          <w:szCs w:val="28"/>
        </w:rPr>
        <w:t>10</w:t>
      </w:r>
      <w:r w:rsidRPr="0032213F">
        <w:rPr>
          <w:rFonts w:ascii="Arial" w:hAnsi="Arial" w:cs="Arial"/>
          <w:sz w:val="28"/>
          <w:szCs w:val="28"/>
        </w:rPr>
        <w:t>,57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руб.; 2017 г. </w:t>
      </w:r>
      <w:r w:rsidR="00551A77" w:rsidRPr="0032213F">
        <w:rPr>
          <w:rFonts w:ascii="Arial" w:hAnsi="Arial" w:cs="Arial"/>
          <w:sz w:val="28"/>
          <w:szCs w:val="28"/>
        </w:rPr>
        <w:t>–120,00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руб.; 2018 г. </w:t>
      </w:r>
      <w:r w:rsidR="000068D1" w:rsidRPr="0032213F">
        <w:rPr>
          <w:rFonts w:ascii="Arial" w:hAnsi="Arial" w:cs="Arial"/>
          <w:sz w:val="28"/>
          <w:szCs w:val="28"/>
        </w:rPr>
        <w:t>–</w:t>
      </w:r>
      <w:r w:rsidR="00FF7047" w:rsidRPr="0032213F">
        <w:rPr>
          <w:rFonts w:ascii="Arial" w:hAnsi="Arial" w:cs="Arial"/>
          <w:sz w:val="28"/>
          <w:szCs w:val="28"/>
        </w:rPr>
        <w:t>5240</w:t>
      </w:r>
      <w:r w:rsidR="000068D1" w:rsidRPr="0032213F">
        <w:rPr>
          <w:rFonts w:ascii="Arial" w:hAnsi="Arial" w:cs="Arial"/>
          <w:sz w:val="28"/>
          <w:szCs w:val="28"/>
        </w:rPr>
        <w:t>,00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руб.; 2019 г. </w:t>
      </w:r>
      <w:r w:rsidR="000068D1" w:rsidRPr="0032213F">
        <w:rPr>
          <w:rFonts w:ascii="Arial" w:hAnsi="Arial" w:cs="Arial"/>
          <w:sz w:val="28"/>
          <w:szCs w:val="28"/>
        </w:rPr>
        <w:t>–</w:t>
      </w:r>
      <w:r w:rsidR="00FF7047" w:rsidRPr="0032213F">
        <w:rPr>
          <w:rFonts w:ascii="Arial" w:hAnsi="Arial" w:cs="Arial"/>
          <w:sz w:val="28"/>
          <w:szCs w:val="28"/>
        </w:rPr>
        <w:t xml:space="preserve"> 5240</w:t>
      </w:r>
      <w:r w:rsidR="000068D1" w:rsidRPr="0032213F">
        <w:rPr>
          <w:rFonts w:ascii="Arial" w:hAnsi="Arial" w:cs="Arial"/>
          <w:sz w:val="28"/>
          <w:szCs w:val="28"/>
        </w:rPr>
        <w:t>,00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руб.; 2020 г. </w:t>
      </w:r>
      <w:r w:rsidR="000068D1" w:rsidRPr="0032213F">
        <w:rPr>
          <w:rFonts w:ascii="Arial" w:hAnsi="Arial" w:cs="Arial"/>
          <w:sz w:val="28"/>
          <w:szCs w:val="28"/>
        </w:rPr>
        <w:t>–</w:t>
      </w:r>
      <w:r w:rsidR="00A40E2C" w:rsidRPr="0032213F">
        <w:rPr>
          <w:rFonts w:ascii="Arial" w:hAnsi="Arial" w:cs="Arial"/>
          <w:sz w:val="28"/>
          <w:szCs w:val="28"/>
        </w:rPr>
        <w:t xml:space="preserve"> 126</w:t>
      </w:r>
      <w:r w:rsidRPr="0032213F">
        <w:rPr>
          <w:rFonts w:ascii="Arial" w:hAnsi="Arial" w:cs="Arial"/>
          <w:sz w:val="28"/>
          <w:szCs w:val="28"/>
        </w:rPr>
        <w:t>00</w:t>
      </w:r>
      <w:r w:rsidR="000068D1" w:rsidRPr="0032213F">
        <w:rPr>
          <w:rFonts w:ascii="Arial" w:hAnsi="Arial" w:cs="Arial"/>
          <w:sz w:val="28"/>
          <w:szCs w:val="28"/>
        </w:rPr>
        <w:t>,00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руб.,</w:t>
      </w:r>
      <w:proofErr w:type="gramEnd"/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из них средства городского бюджета </w:t>
      </w:r>
      <w:r w:rsidR="00FF7047" w:rsidRPr="0032213F">
        <w:rPr>
          <w:rFonts w:ascii="Arial" w:hAnsi="Arial" w:cs="Arial"/>
          <w:sz w:val="28"/>
          <w:szCs w:val="28"/>
        </w:rPr>
        <w:t>8210</w:t>
      </w:r>
      <w:r w:rsidR="00551A77" w:rsidRPr="0032213F">
        <w:rPr>
          <w:rFonts w:ascii="Arial" w:hAnsi="Arial" w:cs="Arial"/>
          <w:sz w:val="28"/>
          <w:szCs w:val="28"/>
        </w:rPr>
        <w:t>,57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руб.:</w:t>
      </w: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32213F">
        <w:rPr>
          <w:rFonts w:ascii="Arial" w:hAnsi="Arial" w:cs="Arial"/>
          <w:sz w:val="28"/>
          <w:szCs w:val="28"/>
        </w:rPr>
        <w:t xml:space="preserve">2016 г. - </w:t>
      </w:r>
      <w:r w:rsidR="00551A77" w:rsidRPr="0032213F">
        <w:rPr>
          <w:rFonts w:ascii="Arial" w:hAnsi="Arial" w:cs="Arial"/>
          <w:sz w:val="28"/>
          <w:szCs w:val="28"/>
        </w:rPr>
        <w:t>10</w:t>
      </w:r>
      <w:r w:rsidRPr="0032213F">
        <w:rPr>
          <w:rFonts w:ascii="Arial" w:hAnsi="Arial" w:cs="Arial"/>
          <w:sz w:val="28"/>
          <w:szCs w:val="28"/>
        </w:rPr>
        <w:t>,57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руб.; 2017 г. </w:t>
      </w:r>
      <w:r w:rsidR="00551A77" w:rsidRPr="0032213F">
        <w:rPr>
          <w:rFonts w:ascii="Arial" w:hAnsi="Arial" w:cs="Arial"/>
          <w:sz w:val="28"/>
          <w:szCs w:val="28"/>
        </w:rPr>
        <w:t>–120,00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="00551A77" w:rsidRPr="0032213F">
        <w:rPr>
          <w:rFonts w:ascii="Arial" w:hAnsi="Arial" w:cs="Arial"/>
          <w:sz w:val="28"/>
          <w:szCs w:val="28"/>
        </w:rPr>
        <w:t xml:space="preserve"> тыс. руб.; 2018 г. </w:t>
      </w:r>
      <w:r w:rsidR="000068D1" w:rsidRPr="0032213F">
        <w:rPr>
          <w:rFonts w:ascii="Arial" w:hAnsi="Arial" w:cs="Arial"/>
          <w:sz w:val="28"/>
          <w:szCs w:val="28"/>
        </w:rPr>
        <w:t>–</w:t>
      </w:r>
      <w:r w:rsidR="00FF7047" w:rsidRPr="0032213F">
        <w:rPr>
          <w:rFonts w:ascii="Arial" w:hAnsi="Arial" w:cs="Arial"/>
          <w:sz w:val="28"/>
          <w:szCs w:val="28"/>
        </w:rPr>
        <w:t>240</w:t>
      </w:r>
      <w:r w:rsidR="000068D1" w:rsidRPr="0032213F">
        <w:rPr>
          <w:rFonts w:ascii="Arial" w:hAnsi="Arial" w:cs="Arial"/>
          <w:sz w:val="28"/>
          <w:szCs w:val="28"/>
        </w:rPr>
        <w:t>,00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руб.; 2019 г. </w:t>
      </w:r>
      <w:r w:rsidR="000068D1" w:rsidRPr="0032213F">
        <w:rPr>
          <w:rFonts w:ascii="Arial" w:hAnsi="Arial" w:cs="Arial"/>
          <w:sz w:val="28"/>
          <w:szCs w:val="28"/>
        </w:rPr>
        <w:t>–</w:t>
      </w:r>
      <w:r w:rsidR="00FF7047" w:rsidRPr="0032213F">
        <w:rPr>
          <w:rFonts w:ascii="Arial" w:hAnsi="Arial" w:cs="Arial"/>
          <w:sz w:val="28"/>
          <w:szCs w:val="28"/>
        </w:rPr>
        <w:t>240</w:t>
      </w:r>
      <w:r w:rsidR="00A40E2C" w:rsidRPr="0032213F">
        <w:rPr>
          <w:rFonts w:ascii="Arial" w:hAnsi="Arial" w:cs="Arial"/>
          <w:sz w:val="28"/>
          <w:szCs w:val="28"/>
        </w:rPr>
        <w:t>,00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="00A40E2C" w:rsidRPr="0032213F">
        <w:rPr>
          <w:rFonts w:ascii="Arial" w:hAnsi="Arial" w:cs="Arial"/>
          <w:sz w:val="28"/>
          <w:szCs w:val="28"/>
        </w:rPr>
        <w:t xml:space="preserve"> тыс. руб.; 2020 г. – 76</w:t>
      </w:r>
      <w:r w:rsidR="000068D1" w:rsidRPr="0032213F">
        <w:rPr>
          <w:rFonts w:ascii="Arial" w:hAnsi="Arial" w:cs="Arial"/>
          <w:sz w:val="28"/>
          <w:szCs w:val="28"/>
        </w:rPr>
        <w:t>00,00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>тыс. руб.,</w:t>
      </w:r>
      <w:proofErr w:type="gramEnd"/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lastRenderedPageBreak/>
        <w:t>из них средства внебюджетных источников 15000</w:t>
      </w:r>
      <w:r w:rsidR="000068D1" w:rsidRPr="0032213F">
        <w:rPr>
          <w:rFonts w:ascii="Arial" w:hAnsi="Arial" w:cs="Arial"/>
          <w:sz w:val="28"/>
          <w:szCs w:val="28"/>
        </w:rPr>
        <w:t>0,00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руб.:</w:t>
      </w: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32213F">
        <w:rPr>
          <w:rFonts w:ascii="Arial" w:hAnsi="Arial" w:cs="Arial"/>
          <w:sz w:val="28"/>
          <w:szCs w:val="28"/>
        </w:rPr>
        <w:t xml:space="preserve">2016 г. </w:t>
      </w:r>
      <w:r w:rsidR="000068D1" w:rsidRPr="0032213F">
        <w:rPr>
          <w:rFonts w:ascii="Arial" w:hAnsi="Arial" w:cs="Arial"/>
          <w:sz w:val="28"/>
          <w:szCs w:val="28"/>
        </w:rPr>
        <w:t>–</w:t>
      </w:r>
      <w:r w:rsidRPr="0032213F">
        <w:rPr>
          <w:rFonts w:ascii="Arial" w:hAnsi="Arial" w:cs="Arial"/>
          <w:sz w:val="28"/>
          <w:szCs w:val="28"/>
        </w:rPr>
        <w:t xml:space="preserve"> 0</w:t>
      </w:r>
      <w:r w:rsidR="000068D1" w:rsidRPr="0032213F">
        <w:rPr>
          <w:rFonts w:ascii="Arial" w:hAnsi="Arial" w:cs="Arial"/>
          <w:sz w:val="28"/>
          <w:szCs w:val="28"/>
        </w:rPr>
        <w:t>,00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руб.; 2017 г. </w:t>
      </w:r>
      <w:r w:rsidR="000068D1" w:rsidRPr="0032213F">
        <w:rPr>
          <w:rFonts w:ascii="Arial" w:hAnsi="Arial" w:cs="Arial"/>
          <w:sz w:val="28"/>
          <w:szCs w:val="28"/>
        </w:rPr>
        <w:t>–</w:t>
      </w:r>
      <w:r w:rsidRPr="0032213F">
        <w:rPr>
          <w:rFonts w:ascii="Arial" w:hAnsi="Arial" w:cs="Arial"/>
          <w:sz w:val="28"/>
          <w:szCs w:val="28"/>
        </w:rPr>
        <w:t xml:space="preserve"> 0</w:t>
      </w:r>
      <w:r w:rsidR="000068D1" w:rsidRPr="0032213F">
        <w:rPr>
          <w:rFonts w:ascii="Arial" w:hAnsi="Arial" w:cs="Arial"/>
          <w:sz w:val="28"/>
          <w:szCs w:val="28"/>
        </w:rPr>
        <w:t>,00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руб.; 2018 г. </w:t>
      </w:r>
      <w:r w:rsidR="000068D1" w:rsidRPr="0032213F">
        <w:rPr>
          <w:rFonts w:ascii="Arial" w:hAnsi="Arial" w:cs="Arial"/>
          <w:sz w:val="28"/>
          <w:szCs w:val="28"/>
        </w:rPr>
        <w:t>–</w:t>
      </w:r>
      <w:r w:rsidRPr="0032213F">
        <w:rPr>
          <w:rFonts w:ascii="Arial" w:hAnsi="Arial" w:cs="Arial"/>
          <w:sz w:val="28"/>
          <w:szCs w:val="28"/>
        </w:rPr>
        <w:t xml:space="preserve"> 5000</w:t>
      </w:r>
      <w:r w:rsidR="000068D1" w:rsidRPr="0032213F">
        <w:rPr>
          <w:rFonts w:ascii="Arial" w:hAnsi="Arial" w:cs="Arial"/>
          <w:sz w:val="28"/>
          <w:szCs w:val="28"/>
        </w:rPr>
        <w:t>,0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="000068D1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руб.; 2019 г. </w:t>
      </w:r>
      <w:r w:rsidR="000068D1" w:rsidRPr="0032213F">
        <w:rPr>
          <w:rFonts w:ascii="Arial" w:hAnsi="Arial" w:cs="Arial"/>
          <w:sz w:val="28"/>
          <w:szCs w:val="28"/>
        </w:rPr>
        <w:t>–</w:t>
      </w:r>
      <w:r w:rsidRPr="0032213F">
        <w:rPr>
          <w:rFonts w:ascii="Arial" w:hAnsi="Arial" w:cs="Arial"/>
          <w:sz w:val="28"/>
          <w:szCs w:val="28"/>
        </w:rPr>
        <w:t xml:space="preserve"> 5000</w:t>
      </w:r>
      <w:r w:rsidR="000068D1" w:rsidRPr="0032213F">
        <w:rPr>
          <w:rFonts w:ascii="Arial" w:hAnsi="Arial" w:cs="Arial"/>
          <w:sz w:val="28"/>
          <w:szCs w:val="28"/>
        </w:rPr>
        <w:t>,0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="000068D1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руб.; 2020 г. </w:t>
      </w:r>
      <w:r w:rsidR="000068D1" w:rsidRPr="0032213F">
        <w:rPr>
          <w:rFonts w:ascii="Arial" w:hAnsi="Arial" w:cs="Arial"/>
          <w:sz w:val="28"/>
          <w:szCs w:val="28"/>
        </w:rPr>
        <w:t>–</w:t>
      </w:r>
      <w:r w:rsidRPr="0032213F">
        <w:rPr>
          <w:rFonts w:ascii="Arial" w:hAnsi="Arial" w:cs="Arial"/>
          <w:sz w:val="28"/>
          <w:szCs w:val="28"/>
        </w:rPr>
        <w:t xml:space="preserve"> 5000</w:t>
      </w:r>
      <w:r w:rsidR="000068D1" w:rsidRPr="0032213F">
        <w:rPr>
          <w:rFonts w:ascii="Arial" w:hAnsi="Arial" w:cs="Arial"/>
          <w:sz w:val="28"/>
          <w:szCs w:val="28"/>
        </w:rPr>
        <w:t>,0</w:t>
      </w:r>
      <w:r w:rsidR="00FF7047" w:rsidRPr="0032213F">
        <w:rPr>
          <w:rFonts w:ascii="Arial" w:hAnsi="Arial" w:cs="Arial"/>
          <w:sz w:val="28"/>
          <w:szCs w:val="28"/>
        </w:rPr>
        <w:t>0</w:t>
      </w:r>
      <w:r w:rsidR="000068D1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</w:t>
      </w:r>
      <w:proofErr w:type="gramEnd"/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Следует отметить, что указанные расходы подлежат ежегодному уточнению в рамках бюджетного цикла.</w:t>
      </w: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Ресурсное обеспечение реализации муниципальной программы за счет средств городского бюджета представлен</w:t>
      </w:r>
      <w:r w:rsidR="00551A77" w:rsidRPr="0032213F">
        <w:rPr>
          <w:rFonts w:ascii="Arial" w:hAnsi="Arial" w:cs="Arial"/>
          <w:sz w:val="28"/>
          <w:szCs w:val="28"/>
        </w:rPr>
        <w:t>о</w:t>
      </w:r>
      <w:r w:rsidRPr="0032213F">
        <w:rPr>
          <w:rFonts w:ascii="Arial" w:hAnsi="Arial" w:cs="Arial"/>
          <w:sz w:val="28"/>
          <w:szCs w:val="28"/>
        </w:rPr>
        <w:t xml:space="preserve"> в </w:t>
      </w:r>
      <w:hyperlink w:anchor="P597" w:history="1">
        <w:r w:rsidRPr="0032213F">
          <w:rPr>
            <w:rFonts w:ascii="Arial" w:hAnsi="Arial" w:cs="Arial"/>
            <w:sz w:val="28"/>
            <w:szCs w:val="28"/>
          </w:rPr>
          <w:t>при</w:t>
        </w:r>
        <w:r w:rsidR="00551A77" w:rsidRPr="0032213F">
          <w:rPr>
            <w:rFonts w:ascii="Arial" w:hAnsi="Arial" w:cs="Arial"/>
            <w:sz w:val="28"/>
            <w:szCs w:val="28"/>
          </w:rPr>
          <w:t>ложении №</w:t>
        </w:r>
        <w:r w:rsidRPr="0032213F">
          <w:rPr>
            <w:rFonts w:ascii="Arial" w:hAnsi="Arial" w:cs="Arial"/>
            <w:sz w:val="28"/>
            <w:szCs w:val="28"/>
          </w:rPr>
          <w:t xml:space="preserve"> 3</w:t>
        </w:r>
      </w:hyperlink>
      <w:r w:rsidRPr="0032213F">
        <w:rPr>
          <w:rFonts w:ascii="Arial" w:hAnsi="Arial" w:cs="Arial"/>
          <w:sz w:val="28"/>
          <w:szCs w:val="28"/>
        </w:rPr>
        <w:t xml:space="preserve"> и </w:t>
      </w:r>
      <w:hyperlink w:anchor="P1449" w:history="1">
        <w:r w:rsidR="00551A77" w:rsidRPr="0032213F">
          <w:rPr>
            <w:rFonts w:ascii="Arial" w:hAnsi="Arial" w:cs="Arial"/>
            <w:sz w:val="28"/>
            <w:szCs w:val="28"/>
          </w:rPr>
          <w:t>№</w:t>
        </w:r>
        <w:r w:rsidRPr="0032213F">
          <w:rPr>
            <w:rFonts w:ascii="Arial" w:hAnsi="Arial" w:cs="Arial"/>
            <w:sz w:val="28"/>
            <w:szCs w:val="28"/>
          </w:rPr>
          <w:t xml:space="preserve"> 4</w:t>
        </w:r>
      </w:hyperlink>
      <w:r w:rsidRPr="0032213F">
        <w:rPr>
          <w:rFonts w:ascii="Arial" w:hAnsi="Arial" w:cs="Arial"/>
          <w:sz w:val="28"/>
          <w:szCs w:val="28"/>
        </w:rPr>
        <w:t>к муниципальной программе.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0068D1" w:rsidRPr="0032213F" w:rsidRDefault="00DC1C80" w:rsidP="000068D1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10. Оценка степени в</w:t>
      </w:r>
      <w:r w:rsidR="000068D1" w:rsidRPr="0032213F">
        <w:rPr>
          <w:rFonts w:ascii="Arial" w:hAnsi="Arial" w:cs="Arial"/>
          <w:b/>
          <w:sz w:val="28"/>
          <w:szCs w:val="28"/>
        </w:rPr>
        <w:t xml:space="preserve">лияния выделения дополнительных </w:t>
      </w:r>
      <w:r w:rsidRPr="0032213F">
        <w:rPr>
          <w:rFonts w:ascii="Arial" w:hAnsi="Arial" w:cs="Arial"/>
          <w:b/>
          <w:sz w:val="28"/>
          <w:szCs w:val="28"/>
        </w:rPr>
        <w:t xml:space="preserve">объемов </w:t>
      </w:r>
    </w:p>
    <w:p w:rsidR="00DC1C80" w:rsidRPr="0032213F" w:rsidRDefault="00DC1C80" w:rsidP="000068D1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ресу</w:t>
      </w:r>
      <w:r w:rsidR="000068D1" w:rsidRPr="0032213F">
        <w:rPr>
          <w:rFonts w:ascii="Arial" w:hAnsi="Arial" w:cs="Arial"/>
          <w:b/>
          <w:sz w:val="28"/>
          <w:szCs w:val="28"/>
        </w:rPr>
        <w:t xml:space="preserve">рсов на показатели (индикаторы) </w:t>
      </w:r>
      <w:r w:rsidRPr="0032213F">
        <w:rPr>
          <w:rFonts w:ascii="Arial" w:hAnsi="Arial" w:cs="Arial"/>
          <w:b/>
          <w:sz w:val="28"/>
          <w:szCs w:val="28"/>
        </w:rPr>
        <w:t>муниципальной п</w:t>
      </w:r>
      <w:r w:rsidR="000068D1" w:rsidRPr="0032213F">
        <w:rPr>
          <w:rFonts w:ascii="Arial" w:hAnsi="Arial" w:cs="Arial"/>
          <w:b/>
          <w:sz w:val="28"/>
          <w:szCs w:val="28"/>
        </w:rPr>
        <w:t xml:space="preserve">рограммы (подпрограммы), состав </w:t>
      </w:r>
      <w:r w:rsidRPr="0032213F">
        <w:rPr>
          <w:rFonts w:ascii="Arial" w:hAnsi="Arial" w:cs="Arial"/>
          <w:b/>
          <w:sz w:val="28"/>
          <w:szCs w:val="28"/>
        </w:rPr>
        <w:t>и основные характеристики основных мероприяти</w:t>
      </w:r>
      <w:r w:rsidR="000068D1" w:rsidRPr="0032213F">
        <w:rPr>
          <w:rFonts w:ascii="Arial" w:hAnsi="Arial" w:cs="Arial"/>
          <w:b/>
          <w:sz w:val="28"/>
          <w:szCs w:val="28"/>
        </w:rPr>
        <w:t xml:space="preserve">й </w:t>
      </w:r>
      <w:r w:rsidRPr="0032213F">
        <w:rPr>
          <w:rFonts w:ascii="Arial" w:hAnsi="Arial" w:cs="Arial"/>
          <w:b/>
          <w:sz w:val="28"/>
          <w:szCs w:val="28"/>
        </w:rPr>
        <w:t>подпрограммы муниципальной программы)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Достижение плановых значений показателей (индикаторов) муниципальной программы будет обеспечено при условии ее финансирования в 2016 - 2020 годах в объеме, указанном в паспорте муниципальной программы с учетом прогнозной ориентировочной потребности.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3340FD" w:rsidRPr="0032213F" w:rsidRDefault="003340FD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DC1C80" w:rsidRPr="0032213F" w:rsidRDefault="00DC1C80" w:rsidP="003340FD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 xml:space="preserve">11. Анализ </w:t>
      </w:r>
      <w:r w:rsidR="003340FD" w:rsidRPr="0032213F">
        <w:rPr>
          <w:rFonts w:ascii="Arial" w:hAnsi="Arial" w:cs="Arial"/>
          <w:b/>
          <w:sz w:val="28"/>
          <w:szCs w:val="28"/>
        </w:rPr>
        <w:t xml:space="preserve">рисков реализации муниципальной </w:t>
      </w:r>
      <w:r w:rsidRPr="0032213F">
        <w:rPr>
          <w:rFonts w:ascii="Arial" w:hAnsi="Arial" w:cs="Arial"/>
          <w:b/>
          <w:sz w:val="28"/>
          <w:szCs w:val="28"/>
        </w:rPr>
        <w:t>программы (вероятн</w:t>
      </w:r>
      <w:r w:rsidR="003340FD" w:rsidRPr="0032213F">
        <w:rPr>
          <w:rFonts w:ascii="Arial" w:hAnsi="Arial" w:cs="Arial"/>
          <w:b/>
          <w:sz w:val="28"/>
          <w:szCs w:val="28"/>
        </w:rPr>
        <w:t xml:space="preserve">ых явлений, событий, процессов, </w:t>
      </w:r>
      <w:r w:rsidRPr="0032213F">
        <w:rPr>
          <w:rFonts w:ascii="Arial" w:hAnsi="Arial" w:cs="Arial"/>
          <w:b/>
          <w:sz w:val="28"/>
          <w:szCs w:val="28"/>
        </w:rPr>
        <w:t>не зависящих от уча</w:t>
      </w:r>
      <w:r w:rsidR="003340FD" w:rsidRPr="0032213F">
        <w:rPr>
          <w:rFonts w:ascii="Arial" w:hAnsi="Arial" w:cs="Arial"/>
          <w:b/>
          <w:sz w:val="28"/>
          <w:szCs w:val="28"/>
        </w:rPr>
        <w:t xml:space="preserve">стников муниципальной программы </w:t>
      </w:r>
      <w:r w:rsidRPr="0032213F">
        <w:rPr>
          <w:rFonts w:ascii="Arial" w:hAnsi="Arial" w:cs="Arial"/>
          <w:b/>
          <w:sz w:val="28"/>
          <w:szCs w:val="28"/>
        </w:rPr>
        <w:t>и негативно</w:t>
      </w:r>
      <w:r w:rsidR="003340FD" w:rsidRPr="0032213F">
        <w:rPr>
          <w:rFonts w:ascii="Arial" w:hAnsi="Arial" w:cs="Arial"/>
          <w:b/>
          <w:sz w:val="28"/>
          <w:szCs w:val="28"/>
        </w:rPr>
        <w:t xml:space="preserve"> влияющих на основные параметры </w:t>
      </w:r>
      <w:r w:rsidRPr="0032213F">
        <w:rPr>
          <w:rFonts w:ascii="Arial" w:hAnsi="Arial" w:cs="Arial"/>
          <w:b/>
          <w:sz w:val="28"/>
          <w:szCs w:val="28"/>
        </w:rPr>
        <w:t>муниципальной программы</w:t>
      </w:r>
      <w:r w:rsidR="003340FD" w:rsidRPr="0032213F">
        <w:rPr>
          <w:rFonts w:ascii="Arial" w:hAnsi="Arial" w:cs="Arial"/>
          <w:b/>
          <w:sz w:val="28"/>
          <w:szCs w:val="28"/>
        </w:rPr>
        <w:t xml:space="preserve"> (подпрограммы)) и описание мер </w:t>
      </w:r>
      <w:r w:rsidRPr="0032213F">
        <w:rPr>
          <w:rFonts w:ascii="Arial" w:hAnsi="Arial" w:cs="Arial"/>
          <w:b/>
          <w:sz w:val="28"/>
          <w:szCs w:val="28"/>
        </w:rPr>
        <w:t>управления рисками реализации муниципальной программы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К внутренним рискам можно отнести несоблюдение сроков реализации муниципальной программы, неэффективное расходование денежных средств, </w:t>
      </w:r>
      <w:proofErr w:type="spellStart"/>
      <w:r w:rsidRPr="0032213F">
        <w:rPr>
          <w:rFonts w:ascii="Arial" w:hAnsi="Arial" w:cs="Arial"/>
          <w:sz w:val="28"/>
          <w:szCs w:val="28"/>
        </w:rPr>
        <w:t>неосвоение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выделенных денежных средств.</w:t>
      </w: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32213F">
        <w:rPr>
          <w:rFonts w:ascii="Arial" w:hAnsi="Arial" w:cs="Arial"/>
          <w:sz w:val="28"/>
          <w:szCs w:val="28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 и специфические (появление</w:t>
      </w:r>
      <w:proofErr w:type="gramEnd"/>
      <w:r w:rsidRPr="0032213F">
        <w:rPr>
          <w:rFonts w:ascii="Arial" w:hAnsi="Arial" w:cs="Arial"/>
          <w:sz w:val="28"/>
          <w:szCs w:val="28"/>
        </w:rPr>
        <w:t xml:space="preserve"> новых способов </w:t>
      </w:r>
      <w:r w:rsidRPr="0032213F">
        <w:rPr>
          <w:rFonts w:ascii="Arial" w:hAnsi="Arial" w:cs="Arial"/>
          <w:sz w:val="28"/>
          <w:szCs w:val="28"/>
        </w:rPr>
        <w:lastRenderedPageBreak/>
        <w:t>совершения преступлений).</w:t>
      </w: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32213F">
        <w:rPr>
          <w:rFonts w:ascii="Arial" w:hAnsi="Arial" w:cs="Arial"/>
          <w:sz w:val="28"/>
          <w:szCs w:val="28"/>
        </w:rPr>
        <w:t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муниципальной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</w:t>
      </w:r>
      <w:proofErr w:type="gramEnd"/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К рискам, не поддающимся управлению, относятся, в первую очередь, различные форс-мажорные обстоятельства.</w:t>
      </w: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подпрограммы муниципальной программы.</w:t>
      </w: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Внесение изменений в муниципальную программу осуществляется по инициативе ответственного исполнителя либо во исполнение поручений Главы города Курчатова в соответствии с установленным порядком.</w:t>
      </w:r>
    </w:p>
    <w:p w:rsidR="00DC1C80" w:rsidRPr="0032213F" w:rsidRDefault="00DC1C80" w:rsidP="00551A77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Мероприятия данной программы также направлены на минимизацию рисков техногенных аварий.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12.Методика оценки эффективности муниципальной программы</w:t>
      </w:r>
    </w:p>
    <w:p w:rsidR="00D41689" w:rsidRPr="0032213F" w:rsidRDefault="00D41689" w:rsidP="00D416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 программы представляются в составе годового отчета ответственного исполнителя муниципальной  программы о ходе ее реализации и об оценке эффективности.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Оценка эффективности муниципальной программы производится с учетом следующих составляющих: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оценки степени достижения целей и решения задач муниципальной программы;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оценки степени достижения целей и решения задач подпрограмм;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оценки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оценки степени соответствия запланированному уровню затрат;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оценки эффективности использования средств городского бюджета.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Оценка эффективности реализации муниципальных программ осуществляется в два этапа.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</w:t>
      </w:r>
      <w:r w:rsidRPr="0032213F">
        <w:rPr>
          <w:rFonts w:ascii="Arial" w:hAnsi="Arial" w:cs="Arial"/>
          <w:sz w:val="28"/>
          <w:szCs w:val="28"/>
        </w:rPr>
        <w:lastRenderedPageBreak/>
        <w:t>запланированному уровню затрат и оценки эффективности использования средств городского бюджета.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 программы и оценки эффективности реализации подпрограмм.</w:t>
      </w:r>
    </w:p>
    <w:p w:rsidR="00D41689" w:rsidRPr="0032213F" w:rsidRDefault="00D41689" w:rsidP="00D41689">
      <w:pPr>
        <w:pStyle w:val="ConsPlusNormal"/>
        <w:ind w:left="75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Оценка степени реализации мероприятий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sz w:val="28"/>
          <w:szCs w:val="28"/>
        </w:rPr>
      </w:pPr>
      <w:proofErr w:type="spellStart"/>
      <w:r w:rsidRPr="0032213F">
        <w:rPr>
          <w:rFonts w:ascii="Arial" w:hAnsi="Arial" w:cs="Arial"/>
          <w:sz w:val="28"/>
          <w:szCs w:val="28"/>
        </w:rPr>
        <w:t>СРм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32213F">
        <w:rPr>
          <w:rFonts w:ascii="Arial" w:hAnsi="Arial" w:cs="Arial"/>
          <w:sz w:val="28"/>
          <w:szCs w:val="28"/>
        </w:rPr>
        <w:t>Мв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/ М,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где: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32213F">
        <w:rPr>
          <w:rFonts w:ascii="Arial" w:hAnsi="Arial" w:cs="Arial"/>
          <w:sz w:val="28"/>
          <w:szCs w:val="28"/>
        </w:rPr>
        <w:t>СРм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- степень реализации мероприятий;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32213F">
        <w:rPr>
          <w:rFonts w:ascii="Arial" w:hAnsi="Arial" w:cs="Arial"/>
          <w:sz w:val="28"/>
          <w:szCs w:val="28"/>
        </w:rPr>
        <w:t>Мв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При формировании </w:t>
      </w:r>
      <w:proofErr w:type="gramStart"/>
      <w:r w:rsidRPr="0032213F">
        <w:rPr>
          <w:rFonts w:ascii="Arial" w:hAnsi="Arial" w:cs="Arial"/>
          <w:sz w:val="28"/>
          <w:szCs w:val="28"/>
        </w:rPr>
        <w:t>методики оценки эффективности реализации муниципальной  программы</w:t>
      </w:r>
      <w:proofErr w:type="gramEnd"/>
      <w:r w:rsidRPr="0032213F">
        <w:rPr>
          <w:rFonts w:ascii="Arial" w:hAnsi="Arial" w:cs="Arial"/>
          <w:sz w:val="28"/>
          <w:szCs w:val="28"/>
        </w:rPr>
        <w:t xml:space="preserve"> ответственный исполнитель с учетом специфики 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расчет степени реализации мероприятий на уровне ведомственных целевых программ и основных мероприятий подпрограмм;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расчет степени реализации мероприятий на уровне основных мероприятий подпрограмм в детальном плане-графике реализации муниципальной  программы.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В зависимости от специфики муниципальной  программы степень реализации мероприятий может рассчитываться: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только для мероприятий, полностью или частично реализуемых за счет средств городского  бюджета;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для всех мероприятий муниципальной  программы.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32213F">
        <w:rPr>
          <w:rFonts w:ascii="Arial" w:hAnsi="Arial" w:cs="Arial"/>
          <w:sz w:val="28"/>
          <w:szCs w:val="28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  <w:r w:rsidRPr="0032213F">
        <w:rPr>
          <w:rFonts w:ascii="Arial" w:hAnsi="Arial" w:cs="Arial"/>
          <w:sz w:val="28"/>
          <w:szCs w:val="28"/>
        </w:rPr>
        <w:t xml:space="preserve"> В том случае, когда для описания результатов </w:t>
      </w:r>
      <w:r w:rsidRPr="0032213F">
        <w:rPr>
          <w:rFonts w:ascii="Arial" w:hAnsi="Arial" w:cs="Arial"/>
          <w:sz w:val="28"/>
          <w:szCs w:val="28"/>
        </w:rPr>
        <w:lastRenderedPageBreak/>
        <w:t>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мероприятие, предусматривающее оказание  муниципальных услуг (работ) на основании  муниципальных  заданий, финансовое обеспечение которых осуществляется за счет средств  городского  бюджета, считается выполненным в полном объеме в случае выполнения сводных показателей  муниципальных  заданий по объему и по качеству  муниципальных  услуг (работ) не менее чем на 95% от установленных значений на отчетный год;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32213F">
        <w:rPr>
          <w:rFonts w:ascii="Arial" w:hAnsi="Arial" w:cs="Arial"/>
          <w:sz w:val="28"/>
          <w:szCs w:val="28"/>
        </w:rPr>
        <w:t>ненаступление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Оценка степени соответствия запланированному уровню затрат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8582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где: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степень соответствия запланированному уровню расходов;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161925" cy="2000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 городского  бюджета либо расходы из всех источников.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В качестве плановых расходов из средств городского бюджета указываются данные по бюджетным ассигнованиям, предусмотренным на реализацию соответствующей подпрограммы в решении Курчатовской городской Думы о бюджете города Курчатова  на отчетный год по состоянию на 1 января отчетного года.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32213F">
        <w:rPr>
          <w:rFonts w:ascii="Arial" w:hAnsi="Arial" w:cs="Arial"/>
          <w:sz w:val="28"/>
          <w:szCs w:val="28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</w:t>
      </w:r>
      <w:r w:rsidRPr="0032213F">
        <w:rPr>
          <w:rFonts w:ascii="Arial" w:hAnsi="Arial" w:cs="Arial"/>
          <w:sz w:val="28"/>
          <w:szCs w:val="28"/>
        </w:rPr>
        <w:lastRenderedPageBreak/>
        <w:t>эффективности редакцией муниципальной  программы.</w:t>
      </w:r>
      <w:proofErr w:type="gramEnd"/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Оценка эффективности использования средств городского бюджета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 городского  бюджета по следующей формуле: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19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где: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228600" cy="2000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эффективность использования средств  городского бюджета;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276225" cy="2000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степень соответствия запланированному уровню расходов из средств  городского бюджета.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Если доля финансового обеспечения реализации подпрограммы из средств  городского бюджета составляет менее 75%,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Данный показатель рассчитывается по формуле: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19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где: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228600" cy="2000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эффективность использования финансовых ресурсов на реализацию подпрограммы;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276225" cy="2000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степень реализации всех мероприятий подпрограммы;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Оценка степени достижения целей и решениязадач подпрограмм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4478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для показателей (индикаторов), желаемой тенденцией развития </w:t>
      </w:r>
      <w:r w:rsidRPr="0032213F">
        <w:rPr>
          <w:rFonts w:ascii="Arial" w:hAnsi="Arial" w:cs="Arial"/>
          <w:sz w:val="28"/>
          <w:szCs w:val="28"/>
        </w:rPr>
        <w:lastRenderedPageBreak/>
        <w:t>которых является снижение значений: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4478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где: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428625" cy="2000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381000" cy="2000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Степень реализации подпрограммы рассчитывается по формуле: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323975" cy="4095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где: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333375" cy="200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степень реализации подпрограммы;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428625" cy="2000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При использовании данной формулы в случаях, если </w:t>
      </w: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428625" cy="200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больше 1, значение </w:t>
      </w: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428625" cy="2000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принимается </w:t>
      </w:r>
      <w:proofErr w:type="gramStart"/>
      <w:r w:rsidRPr="0032213F">
        <w:rPr>
          <w:rFonts w:ascii="Arial" w:hAnsi="Arial" w:cs="Arial"/>
          <w:sz w:val="28"/>
          <w:szCs w:val="28"/>
        </w:rPr>
        <w:t>равным</w:t>
      </w:r>
      <w:proofErr w:type="gramEnd"/>
      <w:r w:rsidRPr="0032213F">
        <w:rPr>
          <w:rFonts w:ascii="Arial" w:hAnsi="Arial" w:cs="Arial"/>
          <w:sz w:val="28"/>
          <w:szCs w:val="28"/>
        </w:rPr>
        <w:t xml:space="preserve"> 1.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32213F">
        <w:rPr>
          <w:rFonts w:ascii="Arial" w:hAnsi="Arial" w:cs="Arial"/>
          <w:sz w:val="28"/>
          <w:szCs w:val="28"/>
        </w:rPr>
        <w:t>следующую</w:t>
      </w:r>
      <w:proofErr w:type="gramEnd"/>
      <w:r w:rsidRPr="0032213F">
        <w:rPr>
          <w:rFonts w:ascii="Arial" w:hAnsi="Arial" w:cs="Arial"/>
          <w:sz w:val="28"/>
          <w:szCs w:val="28"/>
        </w:rPr>
        <w:t>:</w:t>
      </w: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400175" cy="4095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где </w:t>
      </w: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15240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удельный вес, отражающий значимость показателя (индикатора), </w:t>
      </w:r>
      <w:r w:rsidRPr="0032213F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571500" cy="23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Оценка эффективности реализации подпрограммы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181100" cy="200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где: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33337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эффективность реализации подпрограммы;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33337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степень реализации подпрограммы;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22860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эффективность использования средств городского бюджета </w:t>
      </w:r>
      <w:r w:rsidRPr="0032213F">
        <w:rPr>
          <w:rFonts w:ascii="Arial" w:hAnsi="Arial" w:cs="Arial"/>
          <w:sz w:val="28"/>
          <w:szCs w:val="28"/>
        </w:rPr>
        <w:lastRenderedPageBreak/>
        <w:t>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Эффективность реализации подпрограммы признается высокой, в случае если значение </w:t>
      </w: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33337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составляет не менее 0,9.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Эффективность реализации подпрограммы признается средней, в случае если значение </w:t>
      </w: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33337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составляет не менее 0,8.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33337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составляет не менее 0,7.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Оценка степени достижения целей и решения задач</w:t>
      </w: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Для оценки степени достижения целей и решения задач (далее - степень реализации) муниципальной  программы определяется степень достижения плановых значений каждого показателя (индикатора), характеризующего цели и задачи муниципальной  программы.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 программы, рассчитывается по следующим формулам: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СД </w:t>
      </w:r>
      <w:proofErr w:type="spellStart"/>
      <w:r w:rsidRPr="0032213F">
        <w:rPr>
          <w:rFonts w:ascii="Arial" w:hAnsi="Arial" w:cs="Arial"/>
          <w:sz w:val="28"/>
          <w:szCs w:val="28"/>
          <w:vertAlign w:val="subscript"/>
        </w:rPr>
        <w:t>мппз</w:t>
      </w:r>
      <w:r w:rsidRPr="0032213F">
        <w:rPr>
          <w:rFonts w:ascii="Arial" w:hAnsi="Arial" w:cs="Arial"/>
          <w:sz w:val="28"/>
          <w:szCs w:val="28"/>
        </w:rPr>
        <w:t>=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ЗП </w:t>
      </w:r>
      <w:proofErr w:type="spellStart"/>
      <w:r w:rsidRPr="0032213F">
        <w:rPr>
          <w:rFonts w:ascii="Arial" w:hAnsi="Arial" w:cs="Arial"/>
          <w:sz w:val="28"/>
          <w:szCs w:val="28"/>
          <w:vertAlign w:val="subscript"/>
        </w:rPr>
        <w:t>мпф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/ЗП </w:t>
      </w:r>
      <w:proofErr w:type="spellStart"/>
      <w:r w:rsidRPr="0032213F">
        <w:rPr>
          <w:rFonts w:ascii="Arial" w:hAnsi="Arial" w:cs="Arial"/>
          <w:sz w:val="28"/>
          <w:szCs w:val="28"/>
          <w:vertAlign w:val="subscript"/>
        </w:rPr>
        <w:t>мпп</w:t>
      </w:r>
      <w:proofErr w:type="spellEnd"/>
      <w:r w:rsidRPr="0032213F">
        <w:rPr>
          <w:rFonts w:ascii="Arial" w:hAnsi="Arial" w:cs="Arial"/>
          <w:sz w:val="28"/>
          <w:szCs w:val="28"/>
        </w:rPr>
        <w:t>,</w:t>
      </w: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D41689" w:rsidRPr="0032213F" w:rsidRDefault="00D41689" w:rsidP="00D41689">
      <w:pPr>
        <w:pStyle w:val="ConsPlusNormal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                                                               СД </w:t>
      </w:r>
      <w:proofErr w:type="spellStart"/>
      <w:r w:rsidRPr="0032213F">
        <w:rPr>
          <w:rFonts w:ascii="Arial" w:hAnsi="Arial" w:cs="Arial"/>
          <w:sz w:val="28"/>
          <w:szCs w:val="28"/>
          <w:vertAlign w:val="subscript"/>
        </w:rPr>
        <w:t>мппз</w:t>
      </w:r>
      <w:r w:rsidRPr="0032213F">
        <w:rPr>
          <w:rFonts w:ascii="Arial" w:hAnsi="Arial" w:cs="Arial"/>
          <w:sz w:val="28"/>
          <w:szCs w:val="28"/>
        </w:rPr>
        <w:t>=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ЗП </w:t>
      </w:r>
      <w:proofErr w:type="spellStart"/>
      <w:r w:rsidRPr="0032213F">
        <w:rPr>
          <w:rFonts w:ascii="Arial" w:hAnsi="Arial" w:cs="Arial"/>
          <w:sz w:val="28"/>
          <w:szCs w:val="28"/>
          <w:vertAlign w:val="subscript"/>
        </w:rPr>
        <w:t>мпп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/ЗП </w:t>
      </w:r>
      <w:proofErr w:type="spellStart"/>
      <w:r w:rsidRPr="0032213F">
        <w:rPr>
          <w:rFonts w:ascii="Arial" w:hAnsi="Arial" w:cs="Arial"/>
          <w:sz w:val="28"/>
          <w:szCs w:val="28"/>
          <w:vertAlign w:val="subscript"/>
        </w:rPr>
        <w:t>мпф</w:t>
      </w:r>
      <w:proofErr w:type="spellEnd"/>
      <w:r w:rsidRPr="0032213F">
        <w:rPr>
          <w:rFonts w:ascii="Arial" w:hAnsi="Arial" w:cs="Arial"/>
          <w:sz w:val="28"/>
          <w:szCs w:val="28"/>
          <w:vertAlign w:val="subscript"/>
        </w:rPr>
        <w:t>,</w:t>
      </w:r>
    </w:p>
    <w:p w:rsidR="00D41689" w:rsidRPr="0032213F" w:rsidRDefault="00D41689" w:rsidP="00D41689">
      <w:pPr>
        <w:pStyle w:val="ConsPlusNormal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где: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СД </w:t>
      </w:r>
      <w:proofErr w:type="spellStart"/>
      <w:r w:rsidRPr="0032213F">
        <w:rPr>
          <w:rFonts w:ascii="Arial" w:hAnsi="Arial" w:cs="Arial"/>
          <w:sz w:val="28"/>
          <w:szCs w:val="28"/>
          <w:vertAlign w:val="subscript"/>
        </w:rPr>
        <w:t>мппз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 программы;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ЗП </w:t>
      </w:r>
      <w:proofErr w:type="spellStart"/>
      <w:r w:rsidRPr="0032213F">
        <w:rPr>
          <w:rFonts w:ascii="Arial" w:hAnsi="Arial" w:cs="Arial"/>
          <w:sz w:val="28"/>
          <w:szCs w:val="28"/>
          <w:vertAlign w:val="subscript"/>
        </w:rPr>
        <w:t>мпф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ЗП </w:t>
      </w:r>
      <w:proofErr w:type="spellStart"/>
      <w:r w:rsidRPr="0032213F">
        <w:rPr>
          <w:rFonts w:ascii="Arial" w:hAnsi="Arial" w:cs="Arial"/>
          <w:sz w:val="28"/>
          <w:szCs w:val="28"/>
          <w:vertAlign w:val="subscript"/>
        </w:rPr>
        <w:t>мпп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- плановое значение показателя (индикатора), характеризующего цели и задачи муниципальной  программы.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lastRenderedPageBreak/>
        <w:t>Степень реализации  муниципальной  программы рассчитывается по формуле: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                                                                       м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2213F">
        <w:rPr>
          <w:rFonts w:ascii="Arial" w:hAnsi="Arial" w:cs="Arial"/>
          <w:sz w:val="28"/>
          <w:szCs w:val="28"/>
        </w:rPr>
        <w:t>СР</w:t>
      </w:r>
      <w:r w:rsidRPr="0032213F">
        <w:rPr>
          <w:rFonts w:ascii="Arial" w:hAnsi="Arial" w:cs="Arial"/>
          <w:sz w:val="28"/>
          <w:szCs w:val="28"/>
          <w:vertAlign w:val="subscript"/>
        </w:rPr>
        <w:t>п</w:t>
      </w:r>
      <w:r w:rsidRPr="0032213F">
        <w:rPr>
          <w:rFonts w:ascii="Arial" w:hAnsi="Arial" w:cs="Arial"/>
          <w:sz w:val="28"/>
          <w:szCs w:val="28"/>
          <w:vertAlign w:val="superscript"/>
        </w:rPr>
        <w:t>=</w:t>
      </w:r>
      <w:proofErr w:type="spellEnd"/>
      <w:r w:rsidRPr="0032213F">
        <w:rPr>
          <w:rFonts w:ascii="Arial" w:hAnsi="Arial" w:cs="Arial"/>
          <w:sz w:val="28"/>
          <w:szCs w:val="28"/>
          <w:vertAlign w:val="superscript"/>
        </w:rPr>
        <w:t xml:space="preserve">     </w:t>
      </w:r>
      <w:proofErr w:type="spellStart"/>
      <w:r w:rsidRPr="0032213F">
        <w:rPr>
          <w:rFonts w:ascii="Arial" w:hAnsi="Arial" w:cs="Arial"/>
          <w:sz w:val="28"/>
          <w:szCs w:val="28"/>
        </w:rPr>
        <w:t>Σ</w:t>
      </w:r>
      <w:r w:rsidRPr="0032213F">
        <w:rPr>
          <w:rFonts w:ascii="Arial" w:hAnsi="Arial" w:cs="Arial"/>
          <w:color w:val="000000"/>
          <w:sz w:val="28"/>
          <w:szCs w:val="28"/>
        </w:rPr>
        <w:t>СД</w:t>
      </w:r>
      <w:r w:rsidRPr="0032213F">
        <w:rPr>
          <w:rFonts w:ascii="Arial" w:hAnsi="Arial" w:cs="Arial"/>
          <w:color w:val="000000"/>
          <w:sz w:val="28"/>
          <w:szCs w:val="28"/>
          <w:vertAlign w:val="subscript"/>
        </w:rPr>
        <w:t>мппз</w:t>
      </w:r>
      <w:proofErr w:type="spellEnd"/>
      <w:r w:rsidRPr="0032213F">
        <w:rPr>
          <w:rFonts w:ascii="Arial" w:hAnsi="Arial" w:cs="Arial"/>
          <w:color w:val="000000"/>
          <w:sz w:val="28"/>
          <w:szCs w:val="28"/>
        </w:rPr>
        <w:t xml:space="preserve"> / М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1                 </w:t>
      </w:r>
    </w:p>
    <w:p w:rsidR="00D41689" w:rsidRPr="0032213F" w:rsidRDefault="00D41689" w:rsidP="00D41689">
      <w:pPr>
        <w:rPr>
          <w:rFonts w:ascii="Arial" w:hAnsi="Arial" w:cs="Arial"/>
          <w:color w:val="000000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где: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32213F">
        <w:rPr>
          <w:rFonts w:ascii="Arial" w:hAnsi="Arial" w:cs="Arial"/>
          <w:sz w:val="28"/>
          <w:szCs w:val="28"/>
        </w:rPr>
        <w:t>СР</w:t>
      </w:r>
      <w:r w:rsidRPr="0032213F">
        <w:rPr>
          <w:rFonts w:ascii="Arial" w:hAnsi="Arial" w:cs="Arial"/>
          <w:sz w:val="28"/>
          <w:szCs w:val="28"/>
          <w:vertAlign w:val="subscript"/>
        </w:rPr>
        <w:t>мп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- степень реализации  муниципальной  программы;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32213F">
        <w:rPr>
          <w:rFonts w:ascii="Arial" w:hAnsi="Arial" w:cs="Arial"/>
          <w:color w:val="000000"/>
          <w:sz w:val="28"/>
          <w:szCs w:val="28"/>
        </w:rPr>
        <w:t>СД</w:t>
      </w:r>
      <w:r w:rsidRPr="0032213F">
        <w:rPr>
          <w:rFonts w:ascii="Arial" w:hAnsi="Arial" w:cs="Arial"/>
          <w:color w:val="000000"/>
          <w:sz w:val="28"/>
          <w:szCs w:val="28"/>
          <w:vertAlign w:val="subscript"/>
        </w:rPr>
        <w:t>мппз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 муниципальной  программы;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При использовании данной формулы, в случае если </w:t>
      </w:r>
      <w:proofErr w:type="spellStart"/>
      <w:r w:rsidRPr="0032213F">
        <w:rPr>
          <w:rFonts w:ascii="Arial" w:hAnsi="Arial" w:cs="Arial"/>
          <w:color w:val="000000"/>
          <w:sz w:val="28"/>
          <w:szCs w:val="28"/>
        </w:rPr>
        <w:t>СД</w:t>
      </w:r>
      <w:r w:rsidRPr="0032213F">
        <w:rPr>
          <w:rFonts w:ascii="Arial" w:hAnsi="Arial" w:cs="Arial"/>
          <w:color w:val="000000"/>
          <w:sz w:val="28"/>
          <w:szCs w:val="28"/>
          <w:vertAlign w:val="subscript"/>
        </w:rPr>
        <w:t>мппз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больше 1, значение </w:t>
      </w:r>
      <w:proofErr w:type="spellStart"/>
      <w:r w:rsidRPr="0032213F">
        <w:rPr>
          <w:rFonts w:ascii="Arial" w:hAnsi="Arial" w:cs="Arial"/>
          <w:color w:val="000000"/>
          <w:sz w:val="28"/>
          <w:szCs w:val="28"/>
        </w:rPr>
        <w:t>СД</w:t>
      </w:r>
      <w:r w:rsidRPr="0032213F">
        <w:rPr>
          <w:rFonts w:ascii="Arial" w:hAnsi="Arial" w:cs="Arial"/>
          <w:color w:val="000000"/>
          <w:sz w:val="28"/>
          <w:szCs w:val="28"/>
          <w:vertAlign w:val="subscript"/>
        </w:rPr>
        <w:t>мппз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принимается </w:t>
      </w:r>
      <w:proofErr w:type="gramStart"/>
      <w:r w:rsidRPr="0032213F">
        <w:rPr>
          <w:rFonts w:ascii="Arial" w:hAnsi="Arial" w:cs="Arial"/>
          <w:sz w:val="28"/>
          <w:szCs w:val="28"/>
        </w:rPr>
        <w:t>равным</w:t>
      </w:r>
      <w:proofErr w:type="gramEnd"/>
      <w:r w:rsidRPr="0032213F">
        <w:rPr>
          <w:rFonts w:ascii="Arial" w:hAnsi="Arial" w:cs="Arial"/>
          <w:sz w:val="28"/>
          <w:szCs w:val="28"/>
        </w:rPr>
        <w:t xml:space="preserve"> 1.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При оценке степени реализации муниципальной 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32213F">
        <w:rPr>
          <w:rFonts w:ascii="Arial" w:hAnsi="Arial" w:cs="Arial"/>
          <w:sz w:val="28"/>
          <w:szCs w:val="28"/>
        </w:rPr>
        <w:t>следующую</w:t>
      </w:r>
      <w:proofErr w:type="gramEnd"/>
      <w:r w:rsidRPr="0032213F">
        <w:rPr>
          <w:rFonts w:ascii="Arial" w:hAnsi="Arial" w:cs="Arial"/>
          <w:sz w:val="28"/>
          <w:szCs w:val="28"/>
        </w:rPr>
        <w:t>: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                                                                        м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color w:val="000000"/>
          <w:sz w:val="28"/>
          <w:szCs w:val="28"/>
          <w:vertAlign w:val="superscript"/>
        </w:rPr>
      </w:pPr>
      <w:proofErr w:type="spellStart"/>
      <w:r w:rsidRPr="0032213F">
        <w:rPr>
          <w:rFonts w:ascii="Arial" w:hAnsi="Arial" w:cs="Arial"/>
          <w:sz w:val="28"/>
          <w:szCs w:val="28"/>
        </w:rPr>
        <w:t>СР</w:t>
      </w:r>
      <w:r w:rsidRPr="0032213F">
        <w:rPr>
          <w:rFonts w:ascii="Arial" w:hAnsi="Arial" w:cs="Arial"/>
          <w:sz w:val="28"/>
          <w:szCs w:val="28"/>
          <w:vertAlign w:val="subscript"/>
        </w:rPr>
        <w:t>мп</w:t>
      </w:r>
      <w:r w:rsidRPr="0032213F">
        <w:rPr>
          <w:rFonts w:ascii="Arial" w:hAnsi="Arial" w:cs="Arial"/>
          <w:sz w:val="28"/>
          <w:szCs w:val="28"/>
          <w:vertAlign w:val="superscript"/>
        </w:rPr>
        <w:t>=</w:t>
      </w:r>
      <w:proofErr w:type="spellEnd"/>
      <w:r w:rsidRPr="0032213F">
        <w:rPr>
          <w:rFonts w:ascii="Arial" w:hAnsi="Arial" w:cs="Arial"/>
          <w:sz w:val="28"/>
          <w:szCs w:val="28"/>
          <w:vertAlign w:val="superscript"/>
        </w:rPr>
        <w:t xml:space="preserve">     </w:t>
      </w:r>
      <w:proofErr w:type="spellStart"/>
      <w:r w:rsidRPr="0032213F">
        <w:rPr>
          <w:rFonts w:ascii="Arial" w:hAnsi="Arial" w:cs="Arial"/>
          <w:sz w:val="28"/>
          <w:szCs w:val="28"/>
        </w:rPr>
        <w:t>Σ</w:t>
      </w:r>
      <w:r w:rsidRPr="0032213F">
        <w:rPr>
          <w:rFonts w:ascii="Arial" w:hAnsi="Arial" w:cs="Arial"/>
          <w:color w:val="000000"/>
          <w:sz w:val="28"/>
          <w:szCs w:val="28"/>
        </w:rPr>
        <w:t>СД</w:t>
      </w:r>
      <w:r w:rsidRPr="0032213F">
        <w:rPr>
          <w:rFonts w:ascii="Arial" w:hAnsi="Arial" w:cs="Arial"/>
          <w:color w:val="000000"/>
          <w:sz w:val="28"/>
          <w:szCs w:val="28"/>
          <w:vertAlign w:val="subscript"/>
        </w:rPr>
        <w:t>мппз</w:t>
      </w:r>
      <w:proofErr w:type="spellEnd"/>
      <w:r w:rsidRPr="0032213F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32213F">
        <w:rPr>
          <w:rFonts w:ascii="Arial" w:hAnsi="Arial" w:cs="Arial"/>
          <w:color w:val="000000"/>
          <w:sz w:val="28"/>
          <w:szCs w:val="28"/>
        </w:rPr>
        <w:t>х</w:t>
      </w:r>
      <w:proofErr w:type="spellEnd"/>
      <w:r w:rsidRPr="0032213F">
        <w:rPr>
          <w:rFonts w:ascii="Arial" w:hAnsi="Arial" w:cs="Arial"/>
          <w:color w:val="000000"/>
          <w:sz w:val="28"/>
          <w:szCs w:val="28"/>
        </w:rPr>
        <w:t xml:space="preserve"> K</w:t>
      </w:r>
      <w:r w:rsidRPr="0032213F">
        <w:rPr>
          <w:rFonts w:ascii="Arial" w:hAnsi="Arial" w:cs="Arial"/>
          <w:color w:val="000000"/>
          <w:sz w:val="28"/>
          <w:szCs w:val="28"/>
          <w:vertAlign w:val="subscript"/>
          <w:lang w:val="en-US"/>
        </w:rPr>
        <w:t>i</w:t>
      </w:r>
      <w:r w:rsidRPr="0032213F">
        <w:rPr>
          <w:rFonts w:ascii="Arial" w:hAnsi="Arial" w:cs="Arial"/>
          <w:color w:val="000000"/>
          <w:sz w:val="28"/>
          <w:szCs w:val="28"/>
          <w:vertAlign w:val="superscript"/>
        </w:rPr>
        <w:t xml:space="preserve"> ,</w:t>
      </w:r>
    </w:p>
    <w:p w:rsidR="00D41689" w:rsidRPr="0032213F" w:rsidRDefault="00D41689" w:rsidP="00D41689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1</w:t>
      </w: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где: </w:t>
      </w:r>
      <w:r w:rsidRPr="0032213F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15240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3F">
        <w:rPr>
          <w:rFonts w:ascii="Arial" w:hAnsi="Arial" w:cs="Arial"/>
          <w:sz w:val="28"/>
          <w:szCs w:val="28"/>
        </w:rPr>
        <w:t xml:space="preserve"> - удельный вес, отражающий значимость показателя (индикатора), </w:t>
      </w:r>
      <w:r w:rsidRPr="0032213F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5715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Оценка эффективности реализации муниципальной</w:t>
      </w: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программы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Эффективность реализации муниципальной  программы оценивается в зависимости от значений оценки степени достижения и решением задач  муниципальной программы и оценки эффективности реализации входящих в нее подпрограмм по следующей формуле: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32213F">
        <w:rPr>
          <w:rFonts w:ascii="Arial" w:hAnsi="Arial" w:cs="Arial"/>
          <w:sz w:val="28"/>
          <w:szCs w:val="28"/>
          <w:lang w:val="en-US"/>
        </w:rPr>
        <w:t>i</w:t>
      </w:r>
      <w:proofErr w:type="gramEnd"/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sz w:val="28"/>
          <w:szCs w:val="28"/>
        </w:rPr>
      </w:pPr>
      <w:proofErr w:type="spellStart"/>
      <w:r w:rsidRPr="0032213F">
        <w:rPr>
          <w:rFonts w:ascii="Arial" w:hAnsi="Arial" w:cs="Arial"/>
          <w:sz w:val="28"/>
          <w:szCs w:val="28"/>
        </w:rPr>
        <w:t>ЭР</w:t>
      </w:r>
      <w:r w:rsidRPr="0032213F">
        <w:rPr>
          <w:rFonts w:ascii="Arial" w:hAnsi="Arial" w:cs="Arial"/>
          <w:sz w:val="28"/>
          <w:szCs w:val="28"/>
          <w:vertAlign w:val="subscript"/>
        </w:rPr>
        <w:t>мп</w:t>
      </w:r>
      <w:r w:rsidRPr="0032213F">
        <w:rPr>
          <w:rFonts w:ascii="Arial" w:hAnsi="Arial" w:cs="Arial"/>
          <w:sz w:val="28"/>
          <w:szCs w:val="28"/>
          <w:vertAlign w:val="superscript"/>
        </w:rPr>
        <w:t>=</w:t>
      </w:r>
      <w:proofErr w:type="spellEnd"/>
      <w:r w:rsidRPr="0032213F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32213F">
        <w:rPr>
          <w:rFonts w:ascii="Arial" w:hAnsi="Arial" w:cs="Arial"/>
          <w:sz w:val="28"/>
          <w:szCs w:val="28"/>
        </w:rPr>
        <w:t>0,5 СРмп+0,5ΣЭР</w:t>
      </w:r>
      <w:r w:rsidRPr="0032213F">
        <w:rPr>
          <w:rFonts w:ascii="Arial" w:hAnsi="Arial" w:cs="Arial"/>
          <w:color w:val="000000"/>
          <w:sz w:val="28"/>
          <w:szCs w:val="28"/>
          <w:vertAlign w:val="subscript"/>
        </w:rPr>
        <w:t>п/</w:t>
      </w:r>
      <w:proofErr w:type="spellStart"/>
      <w:proofErr w:type="gramStart"/>
      <w:r w:rsidRPr="0032213F">
        <w:rPr>
          <w:rFonts w:ascii="Arial" w:hAnsi="Arial" w:cs="Arial"/>
          <w:color w:val="000000"/>
          <w:sz w:val="28"/>
          <w:szCs w:val="28"/>
          <w:vertAlign w:val="subscript"/>
        </w:rPr>
        <w:t>п</w:t>
      </w:r>
      <w:proofErr w:type="spellEnd"/>
      <w:proofErr w:type="gramEnd"/>
      <w:r w:rsidRPr="0032213F">
        <w:rPr>
          <w:rFonts w:ascii="Arial" w:hAnsi="Arial" w:cs="Arial"/>
          <w:color w:val="000000"/>
          <w:sz w:val="28"/>
          <w:szCs w:val="28"/>
        </w:rPr>
        <w:t xml:space="preserve">  х </w:t>
      </w:r>
      <w:proofErr w:type="spellStart"/>
      <w:r w:rsidRPr="0032213F">
        <w:rPr>
          <w:rFonts w:ascii="Arial" w:hAnsi="Arial" w:cs="Arial"/>
          <w:sz w:val="28"/>
          <w:szCs w:val="28"/>
        </w:rPr>
        <w:t>kj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/j,</w:t>
      </w:r>
    </w:p>
    <w:p w:rsidR="00D41689" w:rsidRPr="0032213F" w:rsidRDefault="00D41689" w:rsidP="00D41689">
      <w:pPr>
        <w:pStyle w:val="ConsPlusNormal"/>
        <w:ind w:firstLine="540"/>
        <w:jc w:val="center"/>
        <w:rPr>
          <w:rFonts w:ascii="Arial" w:hAnsi="Arial" w:cs="Arial"/>
          <w:sz w:val="28"/>
          <w:szCs w:val="28"/>
          <w:vertAlign w:val="superscript"/>
        </w:rPr>
      </w:pPr>
      <w:r w:rsidRPr="0032213F">
        <w:rPr>
          <w:rFonts w:ascii="Arial" w:hAnsi="Arial" w:cs="Arial"/>
          <w:color w:val="000000"/>
          <w:sz w:val="28"/>
          <w:szCs w:val="28"/>
        </w:rPr>
        <w:t xml:space="preserve">    1</w:t>
      </w:r>
    </w:p>
    <w:p w:rsidR="00D41689" w:rsidRPr="0032213F" w:rsidRDefault="00D41689" w:rsidP="00D41689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где:</w:t>
      </w:r>
    </w:p>
    <w:p w:rsidR="00D41689" w:rsidRPr="0032213F" w:rsidRDefault="00D41689" w:rsidP="00D416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32213F">
        <w:rPr>
          <w:rFonts w:ascii="Arial" w:hAnsi="Arial" w:cs="Arial"/>
          <w:sz w:val="28"/>
          <w:szCs w:val="28"/>
        </w:rPr>
        <w:t>ЭР</w:t>
      </w:r>
      <w:r w:rsidRPr="0032213F">
        <w:rPr>
          <w:rFonts w:ascii="Arial" w:hAnsi="Arial" w:cs="Arial"/>
          <w:sz w:val="28"/>
          <w:szCs w:val="28"/>
          <w:vertAlign w:val="subscript"/>
        </w:rPr>
        <w:t>мп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- эффективность реализации муниципальной  программы;</w:t>
      </w:r>
    </w:p>
    <w:p w:rsidR="00D41689" w:rsidRPr="0032213F" w:rsidRDefault="00D41689" w:rsidP="00D416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32213F">
        <w:rPr>
          <w:rFonts w:ascii="Arial" w:hAnsi="Arial" w:cs="Arial"/>
          <w:sz w:val="28"/>
          <w:szCs w:val="28"/>
        </w:rPr>
        <w:t>СР</w:t>
      </w:r>
      <w:r w:rsidRPr="0032213F">
        <w:rPr>
          <w:rFonts w:ascii="Arial" w:hAnsi="Arial" w:cs="Arial"/>
          <w:sz w:val="28"/>
          <w:szCs w:val="28"/>
          <w:vertAlign w:val="subscript"/>
        </w:rPr>
        <w:t>мп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- степень реализации муниципальной программы;</w:t>
      </w:r>
    </w:p>
    <w:p w:rsidR="00D41689" w:rsidRPr="0032213F" w:rsidRDefault="00D41689" w:rsidP="00D416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32213F">
        <w:rPr>
          <w:rFonts w:ascii="Arial" w:hAnsi="Arial" w:cs="Arial"/>
          <w:sz w:val="28"/>
          <w:szCs w:val="28"/>
        </w:rPr>
        <w:t>ЭР</w:t>
      </w:r>
      <w:r w:rsidRPr="0032213F">
        <w:rPr>
          <w:rFonts w:ascii="Arial" w:hAnsi="Arial" w:cs="Arial"/>
          <w:sz w:val="28"/>
          <w:szCs w:val="28"/>
          <w:vertAlign w:val="subscript"/>
        </w:rPr>
        <w:t>п</w:t>
      </w:r>
      <w:proofErr w:type="spellEnd"/>
      <w:r w:rsidRPr="0032213F">
        <w:rPr>
          <w:rFonts w:ascii="Arial" w:hAnsi="Arial" w:cs="Arial"/>
          <w:sz w:val="28"/>
          <w:szCs w:val="28"/>
          <w:vertAlign w:val="subscript"/>
        </w:rPr>
        <w:t>/</w:t>
      </w:r>
      <w:proofErr w:type="spellStart"/>
      <w:proofErr w:type="gramStart"/>
      <w:r w:rsidRPr="0032213F">
        <w:rPr>
          <w:rFonts w:ascii="Arial" w:hAnsi="Arial" w:cs="Arial"/>
          <w:sz w:val="28"/>
          <w:szCs w:val="28"/>
          <w:vertAlign w:val="subscript"/>
        </w:rPr>
        <w:t>п</w:t>
      </w:r>
      <w:proofErr w:type="spellEnd"/>
      <w:proofErr w:type="gramEnd"/>
      <w:r w:rsidRPr="0032213F">
        <w:rPr>
          <w:rFonts w:ascii="Arial" w:hAnsi="Arial" w:cs="Arial"/>
          <w:sz w:val="28"/>
          <w:szCs w:val="28"/>
        </w:rPr>
        <w:t xml:space="preserve"> - эффективность реализации подпрограммы;</w:t>
      </w:r>
    </w:p>
    <w:p w:rsidR="00D41689" w:rsidRPr="0032213F" w:rsidRDefault="00D41689" w:rsidP="00D416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32213F">
        <w:rPr>
          <w:rFonts w:ascii="Arial" w:hAnsi="Arial" w:cs="Arial"/>
          <w:sz w:val="28"/>
          <w:szCs w:val="28"/>
        </w:rPr>
        <w:lastRenderedPageBreak/>
        <w:t>k</w:t>
      </w:r>
      <w:r w:rsidRPr="0032213F">
        <w:rPr>
          <w:rFonts w:ascii="Arial" w:hAnsi="Arial" w:cs="Arial"/>
          <w:sz w:val="28"/>
          <w:szCs w:val="28"/>
          <w:vertAlign w:val="subscript"/>
        </w:rPr>
        <w:t>j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32213F">
        <w:rPr>
          <w:rFonts w:ascii="Arial" w:hAnsi="Arial" w:cs="Arial"/>
          <w:sz w:val="28"/>
          <w:szCs w:val="28"/>
        </w:rPr>
        <w:t>k</w:t>
      </w:r>
      <w:r w:rsidRPr="0032213F">
        <w:rPr>
          <w:rFonts w:ascii="Arial" w:hAnsi="Arial" w:cs="Arial"/>
          <w:sz w:val="28"/>
          <w:szCs w:val="28"/>
          <w:vertAlign w:val="subscript"/>
        </w:rPr>
        <w:t>j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определяется по формуле: </w:t>
      </w:r>
      <w:proofErr w:type="spellStart"/>
      <w:r w:rsidRPr="0032213F">
        <w:rPr>
          <w:rFonts w:ascii="Arial" w:hAnsi="Arial" w:cs="Arial"/>
          <w:sz w:val="28"/>
          <w:szCs w:val="28"/>
        </w:rPr>
        <w:t>kj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32213F">
        <w:rPr>
          <w:rFonts w:ascii="Arial" w:hAnsi="Arial" w:cs="Arial"/>
          <w:sz w:val="28"/>
          <w:szCs w:val="28"/>
        </w:rPr>
        <w:t>Ф</w:t>
      </w:r>
      <w:proofErr w:type="gramStart"/>
      <w:r w:rsidRPr="0032213F">
        <w:rPr>
          <w:rFonts w:ascii="Arial" w:hAnsi="Arial" w:cs="Arial"/>
          <w:sz w:val="28"/>
          <w:szCs w:val="28"/>
        </w:rPr>
        <w:t>j</w:t>
      </w:r>
      <w:proofErr w:type="spellEnd"/>
      <w:proofErr w:type="gramEnd"/>
      <w:r w:rsidRPr="0032213F">
        <w:rPr>
          <w:rFonts w:ascii="Arial" w:hAnsi="Arial" w:cs="Arial"/>
          <w:sz w:val="28"/>
          <w:szCs w:val="28"/>
        </w:rPr>
        <w:t xml:space="preserve"> / Ф, где </w:t>
      </w:r>
      <w:proofErr w:type="spellStart"/>
      <w:r w:rsidRPr="0032213F">
        <w:rPr>
          <w:rFonts w:ascii="Arial" w:hAnsi="Arial" w:cs="Arial"/>
          <w:sz w:val="28"/>
          <w:szCs w:val="28"/>
        </w:rPr>
        <w:t>Ф</w:t>
      </w:r>
      <w:r w:rsidRPr="0032213F">
        <w:rPr>
          <w:rFonts w:ascii="Arial" w:hAnsi="Arial" w:cs="Arial"/>
          <w:sz w:val="28"/>
          <w:szCs w:val="28"/>
          <w:vertAlign w:val="subscript"/>
        </w:rPr>
        <w:t>j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- объем фактических расходов из городского бюджета (кассового исполнения) на реализацию j-й подпрограммы в отчетном году, Ф - объем фактических расходов из городского бюджета (кассового исполнения) на реализацию муниципальной программы;</w:t>
      </w:r>
    </w:p>
    <w:p w:rsidR="00D41689" w:rsidRPr="0032213F" w:rsidRDefault="00D41689" w:rsidP="00D416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j - количество подпрограмм.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Эффективность реализации муниципальной программы признается высокой, в случае если значение </w:t>
      </w:r>
      <w:proofErr w:type="spellStart"/>
      <w:r w:rsidRPr="0032213F">
        <w:rPr>
          <w:rFonts w:ascii="Arial" w:hAnsi="Arial" w:cs="Arial"/>
          <w:sz w:val="28"/>
          <w:szCs w:val="28"/>
        </w:rPr>
        <w:t>ЭР</w:t>
      </w:r>
      <w:r w:rsidRPr="0032213F">
        <w:rPr>
          <w:rFonts w:ascii="Arial" w:hAnsi="Arial" w:cs="Arial"/>
          <w:sz w:val="28"/>
          <w:szCs w:val="28"/>
          <w:vertAlign w:val="subscript"/>
        </w:rPr>
        <w:t>мп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составляет не менее 0,90.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Эффективность реализации муниципальной  программы признается средней, в случае если значение </w:t>
      </w:r>
      <w:proofErr w:type="spellStart"/>
      <w:r w:rsidRPr="0032213F">
        <w:rPr>
          <w:rFonts w:ascii="Arial" w:hAnsi="Arial" w:cs="Arial"/>
          <w:sz w:val="28"/>
          <w:szCs w:val="28"/>
        </w:rPr>
        <w:t>ЭР</w:t>
      </w:r>
      <w:r w:rsidRPr="0032213F">
        <w:rPr>
          <w:rFonts w:ascii="Arial" w:hAnsi="Arial" w:cs="Arial"/>
          <w:sz w:val="28"/>
          <w:szCs w:val="28"/>
          <w:vertAlign w:val="subscript"/>
        </w:rPr>
        <w:t>мп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составляет не менее 0,80.</w:t>
      </w:r>
    </w:p>
    <w:p w:rsidR="00D41689" w:rsidRPr="0032213F" w:rsidRDefault="00D41689" w:rsidP="00D41689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Эффективность реализации муниципальной программы признается удовлетворительной, в случае если значение  </w:t>
      </w:r>
      <w:proofErr w:type="spellStart"/>
      <w:r w:rsidRPr="0032213F">
        <w:rPr>
          <w:rFonts w:ascii="Arial" w:hAnsi="Arial" w:cs="Arial"/>
          <w:sz w:val="28"/>
          <w:szCs w:val="28"/>
        </w:rPr>
        <w:t>ЭР</w:t>
      </w:r>
      <w:r w:rsidRPr="0032213F">
        <w:rPr>
          <w:rFonts w:ascii="Arial" w:hAnsi="Arial" w:cs="Arial"/>
          <w:sz w:val="28"/>
          <w:szCs w:val="28"/>
          <w:vertAlign w:val="subscript"/>
        </w:rPr>
        <w:t>мп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составляет не менее 0,70.</w:t>
      </w:r>
    </w:p>
    <w:p w:rsidR="00D41689" w:rsidRPr="0032213F" w:rsidRDefault="00D41689" w:rsidP="00D4168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В остальных случаях эффективность реализации  муниципальной  программы признается неудовлетворительной.</w:t>
      </w:r>
    </w:p>
    <w:p w:rsidR="00D41689" w:rsidRPr="0032213F" w:rsidRDefault="00D41689" w:rsidP="00D4168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  <w:vertAlign w:val="subscript"/>
        </w:rPr>
      </w:pPr>
      <w:r w:rsidRPr="0032213F">
        <w:rPr>
          <w:rFonts w:ascii="Arial" w:hAnsi="Arial" w:cs="Arial"/>
          <w:sz w:val="28"/>
          <w:szCs w:val="28"/>
        </w:rPr>
        <w:t xml:space="preserve">Ответственный исполнитель может устанавливать иные основания для признания эффективности муниципальной 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 программы и расчета доли показателей (индикаторов)  муниципальной  программы, соответствующих указанным пороговым значениям, при определении показателя </w:t>
      </w:r>
      <w:proofErr w:type="spellStart"/>
      <w:r w:rsidRPr="0032213F">
        <w:rPr>
          <w:rFonts w:ascii="Arial" w:hAnsi="Arial" w:cs="Arial"/>
          <w:sz w:val="28"/>
          <w:szCs w:val="28"/>
        </w:rPr>
        <w:t>СР</w:t>
      </w:r>
      <w:r w:rsidRPr="0032213F">
        <w:rPr>
          <w:rFonts w:ascii="Arial" w:hAnsi="Arial" w:cs="Arial"/>
          <w:sz w:val="28"/>
          <w:szCs w:val="28"/>
          <w:vertAlign w:val="subscript"/>
        </w:rPr>
        <w:t>мп</w:t>
      </w:r>
      <w:proofErr w:type="spellEnd"/>
      <w:r w:rsidRPr="0032213F">
        <w:rPr>
          <w:rFonts w:ascii="Arial" w:hAnsi="Arial" w:cs="Arial"/>
          <w:sz w:val="28"/>
          <w:szCs w:val="28"/>
          <w:vertAlign w:val="subscript"/>
        </w:rPr>
        <w:t>».</w:t>
      </w:r>
    </w:p>
    <w:p w:rsidR="00D41689" w:rsidRPr="0032213F" w:rsidRDefault="00D41689" w:rsidP="00D4168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vertAlign w:val="subscript"/>
        </w:rPr>
      </w:pPr>
    </w:p>
    <w:p w:rsidR="00D41689" w:rsidRPr="0032213F" w:rsidRDefault="00D41689" w:rsidP="00D41689">
      <w:pPr>
        <w:jc w:val="both"/>
        <w:rPr>
          <w:rFonts w:ascii="Arial" w:hAnsi="Arial" w:cs="Arial"/>
          <w:sz w:val="28"/>
          <w:szCs w:val="28"/>
        </w:rPr>
      </w:pPr>
    </w:p>
    <w:p w:rsidR="00D41689" w:rsidRPr="0032213F" w:rsidRDefault="00D41689" w:rsidP="00D41689">
      <w:pPr>
        <w:autoSpaceDE w:val="0"/>
        <w:rPr>
          <w:rFonts w:ascii="Arial" w:hAnsi="Arial" w:cs="Arial"/>
          <w:b/>
        </w:rPr>
      </w:pPr>
    </w:p>
    <w:p w:rsidR="00D41689" w:rsidRPr="0032213F" w:rsidRDefault="00D41689" w:rsidP="00D41689">
      <w:pPr>
        <w:autoSpaceDE w:val="0"/>
        <w:jc w:val="center"/>
        <w:rPr>
          <w:rFonts w:ascii="Arial" w:hAnsi="Arial" w:cs="Arial"/>
          <w:b/>
        </w:rPr>
      </w:pPr>
    </w:p>
    <w:p w:rsidR="00D41689" w:rsidRPr="0032213F" w:rsidRDefault="00D41689" w:rsidP="00D41689">
      <w:pPr>
        <w:autoSpaceDE w:val="0"/>
        <w:jc w:val="center"/>
        <w:rPr>
          <w:rFonts w:ascii="Arial" w:hAnsi="Arial" w:cs="Arial"/>
          <w:b/>
        </w:rPr>
      </w:pPr>
    </w:p>
    <w:p w:rsidR="00D41689" w:rsidRPr="0032213F" w:rsidRDefault="00D41689" w:rsidP="00D41689">
      <w:pPr>
        <w:autoSpaceDE w:val="0"/>
        <w:jc w:val="center"/>
        <w:rPr>
          <w:rFonts w:ascii="Arial" w:hAnsi="Arial" w:cs="Arial"/>
          <w:b/>
        </w:rPr>
      </w:pPr>
    </w:p>
    <w:p w:rsidR="00D41689" w:rsidRPr="0032213F" w:rsidRDefault="00D41689" w:rsidP="00D41689">
      <w:pPr>
        <w:autoSpaceDE w:val="0"/>
        <w:jc w:val="center"/>
        <w:rPr>
          <w:rFonts w:ascii="Arial" w:hAnsi="Arial" w:cs="Arial"/>
          <w:b/>
        </w:rPr>
      </w:pPr>
    </w:p>
    <w:p w:rsidR="00D41689" w:rsidRPr="0032213F" w:rsidRDefault="00D41689" w:rsidP="00D41689">
      <w:pPr>
        <w:autoSpaceDE w:val="0"/>
        <w:jc w:val="center"/>
        <w:rPr>
          <w:rFonts w:ascii="Arial" w:hAnsi="Arial" w:cs="Arial"/>
          <w:b/>
        </w:rPr>
      </w:pPr>
    </w:p>
    <w:p w:rsidR="00D41689" w:rsidRPr="0032213F" w:rsidRDefault="00D41689" w:rsidP="00D41689">
      <w:pPr>
        <w:autoSpaceDE w:val="0"/>
        <w:jc w:val="center"/>
        <w:rPr>
          <w:rFonts w:ascii="Arial" w:hAnsi="Arial" w:cs="Arial"/>
          <w:b/>
        </w:rPr>
      </w:pPr>
    </w:p>
    <w:p w:rsidR="00D41689" w:rsidRPr="0032213F" w:rsidRDefault="00D41689" w:rsidP="00D41689">
      <w:pPr>
        <w:autoSpaceDE w:val="0"/>
        <w:jc w:val="center"/>
        <w:rPr>
          <w:rFonts w:ascii="Arial" w:hAnsi="Arial" w:cs="Arial"/>
          <w:b/>
        </w:rPr>
      </w:pPr>
    </w:p>
    <w:p w:rsidR="00D41689" w:rsidRPr="0032213F" w:rsidRDefault="00D41689" w:rsidP="00D41689">
      <w:pPr>
        <w:autoSpaceDE w:val="0"/>
        <w:jc w:val="center"/>
        <w:rPr>
          <w:rFonts w:ascii="Arial" w:hAnsi="Arial" w:cs="Arial"/>
          <w:b/>
        </w:rPr>
      </w:pPr>
    </w:p>
    <w:p w:rsidR="00D41689" w:rsidRPr="0032213F" w:rsidRDefault="00D41689" w:rsidP="00D41689">
      <w:pPr>
        <w:rPr>
          <w:rFonts w:ascii="Arial" w:hAnsi="Arial" w:cs="Arial"/>
          <w:b/>
        </w:rPr>
      </w:pPr>
      <w:r w:rsidRPr="0032213F">
        <w:rPr>
          <w:rFonts w:ascii="Arial" w:hAnsi="Arial" w:cs="Arial"/>
          <w:b/>
        </w:rPr>
        <w:br w:type="page"/>
      </w:r>
    </w:p>
    <w:p w:rsidR="007039E7" w:rsidRPr="0032213F" w:rsidRDefault="00DC1C80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lastRenderedPageBreak/>
        <w:t>П</w:t>
      </w:r>
      <w:r w:rsidR="007039E7" w:rsidRPr="0032213F">
        <w:rPr>
          <w:rFonts w:ascii="Arial" w:hAnsi="Arial" w:cs="Arial"/>
          <w:b/>
          <w:sz w:val="28"/>
          <w:szCs w:val="28"/>
        </w:rPr>
        <w:t>одпрограмма 1</w:t>
      </w:r>
    </w:p>
    <w:p w:rsidR="007039E7" w:rsidRPr="0032213F" w:rsidRDefault="007039E7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«Энергосбережение в городе Курчатове Курской области в 2016-2020 годах» муниципальной программы «Энергосбережение и повышение энергетической эффективности в городе Курчатове Курской области на 2016-2020 годы»</w:t>
      </w:r>
    </w:p>
    <w:p w:rsidR="007039E7" w:rsidRPr="0032213F" w:rsidRDefault="007039E7">
      <w:pPr>
        <w:pStyle w:val="ConsPlusNormal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7039E7" w:rsidRPr="0032213F" w:rsidRDefault="007039E7" w:rsidP="007039E7">
      <w:pPr>
        <w:pStyle w:val="ConsPlusNormal"/>
        <w:jc w:val="center"/>
        <w:outlineLvl w:val="2"/>
        <w:rPr>
          <w:rFonts w:ascii="Arial" w:hAnsi="Arial" w:cs="Arial"/>
          <w:sz w:val="28"/>
          <w:szCs w:val="28"/>
        </w:rPr>
      </w:pPr>
    </w:p>
    <w:p w:rsidR="00DC1C80" w:rsidRPr="0032213F" w:rsidRDefault="007039E7" w:rsidP="007039E7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ПА</w:t>
      </w:r>
      <w:r w:rsidR="00DC1C80" w:rsidRPr="0032213F">
        <w:rPr>
          <w:rFonts w:ascii="Arial" w:hAnsi="Arial" w:cs="Arial"/>
          <w:b/>
          <w:sz w:val="28"/>
          <w:szCs w:val="28"/>
        </w:rPr>
        <w:t>СПОРТ</w:t>
      </w:r>
    </w:p>
    <w:p w:rsidR="00DC1C80" w:rsidRPr="0032213F" w:rsidRDefault="007039E7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подпрограммы «</w:t>
      </w:r>
      <w:r w:rsidR="00DC1C80" w:rsidRPr="0032213F">
        <w:rPr>
          <w:rFonts w:ascii="Arial" w:hAnsi="Arial" w:cs="Arial"/>
          <w:b/>
          <w:sz w:val="28"/>
          <w:szCs w:val="28"/>
        </w:rPr>
        <w:t>Энергосбережение в городе Курчатове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Курс</w:t>
      </w:r>
      <w:r w:rsidR="007039E7" w:rsidRPr="0032213F">
        <w:rPr>
          <w:rFonts w:ascii="Arial" w:hAnsi="Arial" w:cs="Arial"/>
          <w:b/>
          <w:sz w:val="28"/>
          <w:szCs w:val="28"/>
        </w:rPr>
        <w:t>кой области в 2016 - 2020 годах»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576"/>
      </w:tblGrid>
      <w:tr w:rsidR="00DC1C80" w:rsidRPr="0032213F">
        <w:tc>
          <w:tcPr>
            <w:tcW w:w="2835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576" w:type="dxa"/>
          </w:tcPr>
          <w:p w:rsidR="00DC1C80" w:rsidRPr="0032213F" w:rsidRDefault="007039E7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Муниципальное казенное учреждение «Управление  городского хозяйства г</w:t>
            </w:r>
            <w:proofErr w:type="gramStart"/>
            <w:r w:rsidRPr="0032213F">
              <w:rPr>
                <w:rFonts w:ascii="Arial" w:hAnsi="Arial" w:cs="Arial"/>
                <w:sz w:val="28"/>
                <w:szCs w:val="28"/>
              </w:rPr>
              <w:t>.</w:t>
            </w:r>
            <w:r w:rsidR="00DC1C80" w:rsidRPr="0032213F">
              <w:rPr>
                <w:rFonts w:ascii="Arial" w:hAnsi="Arial" w:cs="Arial"/>
                <w:sz w:val="28"/>
                <w:szCs w:val="28"/>
              </w:rPr>
              <w:t>К</w:t>
            </w:r>
            <w:proofErr w:type="gramEnd"/>
            <w:r w:rsidR="00DC1C80" w:rsidRPr="0032213F">
              <w:rPr>
                <w:rFonts w:ascii="Arial" w:hAnsi="Arial" w:cs="Arial"/>
                <w:sz w:val="28"/>
                <w:szCs w:val="28"/>
              </w:rPr>
              <w:t>урчатова</w:t>
            </w:r>
            <w:r w:rsidRPr="0032213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DC1C80" w:rsidRPr="0032213F">
        <w:tc>
          <w:tcPr>
            <w:tcW w:w="2835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Участники подпрограммы</w:t>
            </w:r>
          </w:p>
        </w:tc>
        <w:tc>
          <w:tcPr>
            <w:tcW w:w="6576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Муниципальные предприятия и учреждения города Курчатова;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РФ</w:t>
            </w:r>
          </w:p>
        </w:tc>
      </w:tr>
      <w:tr w:rsidR="00DC1C80" w:rsidRPr="0032213F">
        <w:tc>
          <w:tcPr>
            <w:tcW w:w="2835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576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Отсутствуют</w:t>
            </w:r>
          </w:p>
        </w:tc>
      </w:tr>
      <w:tr w:rsidR="00DC1C80" w:rsidRPr="0032213F">
        <w:tc>
          <w:tcPr>
            <w:tcW w:w="2835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Цели подпрограммы</w:t>
            </w:r>
          </w:p>
        </w:tc>
        <w:tc>
          <w:tcPr>
            <w:tcW w:w="6576" w:type="dxa"/>
          </w:tcPr>
          <w:p w:rsidR="00DC1C80" w:rsidRPr="0032213F" w:rsidRDefault="00DC1C80">
            <w:pPr>
              <w:pStyle w:val="ConsPlusNormal"/>
              <w:ind w:firstLine="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проведение эффективной энергосберегающей политики на территории муниципального образования;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надежное снабжение потребителей города топливно-энергетическими ресурсами, повышение эффективности их использования;</w:t>
            </w:r>
          </w:p>
          <w:p w:rsidR="00DC1C80" w:rsidRPr="0032213F" w:rsidRDefault="00DC1C80">
            <w:pPr>
              <w:pStyle w:val="ConsPlusNormal"/>
              <w:ind w:firstLine="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</w:t>
            </w:r>
          </w:p>
        </w:tc>
      </w:tr>
      <w:tr w:rsidR="00DC1C80" w:rsidRPr="0032213F">
        <w:tc>
          <w:tcPr>
            <w:tcW w:w="2835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Задачи подпрограммы</w:t>
            </w:r>
          </w:p>
        </w:tc>
        <w:tc>
          <w:tcPr>
            <w:tcW w:w="6576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повышение энергетической эффективности бюджетной и жилищной сферы;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развитие информационного обеспечения мероприятий по энергосбережению и повышению энергетической эффективности;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- повышение объемов внедрения </w:t>
            </w:r>
            <w:r w:rsidRPr="0032213F">
              <w:rPr>
                <w:rFonts w:ascii="Arial" w:hAnsi="Arial" w:cs="Arial"/>
                <w:sz w:val="28"/>
                <w:szCs w:val="28"/>
              </w:rPr>
              <w:lastRenderedPageBreak/>
              <w:t>инновационных технологий для решения задач энергосбережения и повышения энергетической эффективности;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- реализация механизмов стимулирования деятельности по </w:t>
            </w:r>
            <w:proofErr w:type="spellStart"/>
            <w:r w:rsidRPr="0032213F">
              <w:rPr>
                <w:rFonts w:ascii="Arial" w:hAnsi="Arial" w:cs="Arial"/>
                <w:sz w:val="28"/>
                <w:szCs w:val="28"/>
              </w:rPr>
              <w:t>энергосервисным</w:t>
            </w:r>
            <w:proofErr w:type="spellEnd"/>
            <w:r w:rsidRPr="0032213F">
              <w:rPr>
                <w:rFonts w:ascii="Arial" w:hAnsi="Arial" w:cs="Arial"/>
                <w:sz w:val="28"/>
                <w:szCs w:val="28"/>
              </w:rPr>
              <w:t xml:space="preserve"> договорам (контрактам)</w:t>
            </w:r>
          </w:p>
        </w:tc>
      </w:tr>
      <w:tr w:rsidR="00DC1C80" w:rsidRPr="0032213F">
        <w:tc>
          <w:tcPr>
            <w:tcW w:w="2835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576" w:type="dxa"/>
          </w:tcPr>
          <w:p w:rsidR="00DC1C80" w:rsidRPr="0032213F" w:rsidRDefault="00F3167C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д</w:t>
            </w:r>
            <w:r w:rsidR="00DC1C80" w:rsidRPr="0032213F">
              <w:rPr>
                <w:rFonts w:ascii="Arial" w:hAnsi="Arial" w:cs="Arial"/>
                <w:sz w:val="28"/>
                <w:szCs w:val="28"/>
              </w:rPr>
              <w:t>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доля объемов воды, расчеты за которую осуществляются с использованием приборов учета, в общем объеме воды, потребляемой на территории муниципального образования;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- число </w:t>
            </w:r>
            <w:proofErr w:type="spellStart"/>
            <w:r w:rsidRPr="0032213F">
              <w:rPr>
                <w:rFonts w:ascii="Arial" w:hAnsi="Arial" w:cs="Arial"/>
                <w:sz w:val="28"/>
                <w:szCs w:val="28"/>
              </w:rPr>
              <w:t>энергосервисных</w:t>
            </w:r>
            <w:proofErr w:type="spellEnd"/>
            <w:r w:rsidRPr="0032213F">
              <w:rPr>
                <w:rFonts w:ascii="Arial" w:hAnsi="Arial" w:cs="Arial"/>
                <w:sz w:val="28"/>
                <w:szCs w:val="28"/>
              </w:rPr>
              <w:t xml:space="preserve"> договоров, заключенных государственными, муниципальными заказчиками;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доля объемов тепловой энергии, потребляемой в многоквартирных домах, оплата которой осуществляется с использованием коллективных приборов учета, в общем объеме тепловой энергии, потребляемой в многоквартирных домах, на территории муниципального образования;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домах, на территории муниципального образования</w:t>
            </w:r>
          </w:p>
        </w:tc>
      </w:tr>
      <w:tr w:rsidR="00DC1C80" w:rsidRPr="0032213F">
        <w:tc>
          <w:tcPr>
            <w:tcW w:w="2835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576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2016 - 2020 годы, реализуется в один этап</w:t>
            </w:r>
          </w:p>
        </w:tc>
      </w:tr>
      <w:tr w:rsidR="00DC1C80" w:rsidRPr="0032213F">
        <w:tc>
          <w:tcPr>
            <w:tcW w:w="2835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6576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составляет 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23210</w:t>
            </w:r>
            <w:r w:rsidR="001B42C6" w:rsidRPr="0032213F">
              <w:rPr>
                <w:rFonts w:ascii="Arial" w:hAnsi="Arial" w:cs="Arial"/>
                <w:sz w:val="28"/>
                <w:szCs w:val="28"/>
              </w:rPr>
              <w:t>,57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руб.:</w:t>
            </w:r>
          </w:p>
          <w:p w:rsidR="00DC1C80" w:rsidRPr="0032213F" w:rsidRDefault="001B42C6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2016 г. - 10</w:t>
            </w:r>
            <w:r w:rsidR="00DC1C80" w:rsidRPr="0032213F">
              <w:rPr>
                <w:rFonts w:ascii="Arial" w:hAnsi="Arial" w:cs="Arial"/>
                <w:sz w:val="28"/>
                <w:szCs w:val="28"/>
              </w:rPr>
              <w:t>,57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="00DC1C80"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1B42C6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2017 г. - 120,00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="00DC1C80"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2018 г. 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5240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2019 г. 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5240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2020 г. 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="006C14C9" w:rsidRPr="0032213F">
              <w:rPr>
                <w:rFonts w:ascii="Arial" w:hAnsi="Arial" w:cs="Arial"/>
                <w:sz w:val="28"/>
                <w:szCs w:val="28"/>
              </w:rPr>
              <w:t xml:space="preserve"> 126</w:t>
            </w:r>
            <w:r w:rsidRPr="0032213F">
              <w:rPr>
                <w:rFonts w:ascii="Arial" w:hAnsi="Arial" w:cs="Arial"/>
                <w:sz w:val="28"/>
                <w:szCs w:val="28"/>
              </w:rPr>
              <w:t>00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из них средства городского бюджета 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8210</w:t>
            </w:r>
            <w:r w:rsidR="001B42C6" w:rsidRPr="0032213F">
              <w:rPr>
                <w:rFonts w:ascii="Arial" w:hAnsi="Arial" w:cs="Arial"/>
                <w:sz w:val="28"/>
                <w:szCs w:val="28"/>
              </w:rPr>
              <w:t>,57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213F">
              <w:rPr>
                <w:rFonts w:ascii="Arial" w:hAnsi="Arial" w:cs="Arial"/>
                <w:sz w:val="28"/>
                <w:szCs w:val="28"/>
              </w:rPr>
              <w:lastRenderedPageBreak/>
              <w:t>тыс. руб.:</w:t>
            </w:r>
          </w:p>
          <w:p w:rsidR="00DC1C80" w:rsidRPr="0032213F" w:rsidRDefault="001B42C6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2016 г. - 10</w:t>
            </w:r>
            <w:r w:rsidR="00DC1C80" w:rsidRPr="0032213F">
              <w:rPr>
                <w:rFonts w:ascii="Arial" w:hAnsi="Arial" w:cs="Arial"/>
                <w:sz w:val="28"/>
                <w:szCs w:val="28"/>
              </w:rPr>
              <w:t>,57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="00DC1C80"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1B42C6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2017 г. - 120,00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="00DC1C80"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2018 г. 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240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2019 г. 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 xml:space="preserve"> 240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2020 г. 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="006C14C9" w:rsidRPr="0032213F">
              <w:rPr>
                <w:rFonts w:ascii="Arial" w:hAnsi="Arial" w:cs="Arial"/>
                <w:sz w:val="28"/>
                <w:szCs w:val="28"/>
              </w:rPr>
              <w:t xml:space="preserve"> 76</w:t>
            </w:r>
            <w:r w:rsidRPr="0032213F">
              <w:rPr>
                <w:rFonts w:ascii="Arial" w:hAnsi="Arial" w:cs="Arial"/>
                <w:sz w:val="28"/>
                <w:szCs w:val="28"/>
              </w:rPr>
              <w:t>00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из них средства внебюджетных источников 15000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,0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руб.: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2016 г. 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2017 г. 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,00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2018 г. 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5000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,0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2019 г. 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5000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,0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 xml:space="preserve">2020 г. 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–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5000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,0</w:t>
            </w:r>
            <w:r w:rsidR="00D24228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="00635C4A" w:rsidRPr="0032213F">
              <w:rPr>
                <w:rFonts w:ascii="Arial" w:hAnsi="Arial" w:cs="Arial"/>
                <w:sz w:val="28"/>
                <w:szCs w:val="28"/>
              </w:rPr>
              <w:t>0</w:t>
            </w:r>
            <w:r w:rsidRPr="0032213F">
              <w:rPr>
                <w:rFonts w:ascii="Arial" w:hAnsi="Arial" w:cs="Arial"/>
                <w:sz w:val="28"/>
                <w:szCs w:val="28"/>
              </w:rPr>
              <w:t xml:space="preserve"> тыс. руб.</w:t>
            </w:r>
          </w:p>
        </w:tc>
      </w:tr>
      <w:tr w:rsidR="00DC1C80" w:rsidRPr="0032213F">
        <w:tc>
          <w:tcPr>
            <w:tcW w:w="2835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576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уменьшение потребления энергии и связанных с этим затрат на 15 - 20% по учреждениям с наиболее высокими показателями энергоемкости;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213F">
              <w:rPr>
                <w:rFonts w:ascii="Arial" w:hAnsi="Arial" w:cs="Arial"/>
                <w:sz w:val="28"/>
                <w:szCs w:val="28"/>
              </w:rPr>
              <w:t>- сокращение удельных норм расхода на потребление тепловой и электрической энергии</w:t>
            </w:r>
          </w:p>
        </w:tc>
      </w:tr>
    </w:tbl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635C4A" w:rsidRPr="0032213F" w:rsidRDefault="00DC1C80" w:rsidP="00635C4A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1. Характеристика</w:t>
      </w:r>
      <w:r w:rsidR="00635C4A" w:rsidRPr="0032213F">
        <w:rPr>
          <w:rFonts w:ascii="Arial" w:hAnsi="Arial" w:cs="Arial"/>
          <w:b/>
          <w:sz w:val="28"/>
          <w:szCs w:val="28"/>
        </w:rPr>
        <w:t xml:space="preserve"> сферы реализации подпрограммы, </w:t>
      </w:r>
      <w:r w:rsidRPr="0032213F">
        <w:rPr>
          <w:rFonts w:ascii="Arial" w:hAnsi="Arial" w:cs="Arial"/>
          <w:b/>
          <w:sz w:val="28"/>
          <w:szCs w:val="28"/>
        </w:rPr>
        <w:t xml:space="preserve">описание </w:t>
      </w:r>
    </w:p>
    <w:p w:rsidR="00DC1C80" w:rsidRPr="0032213F" w:rsidRDefault="00DC1C80" w:rsidP="00635C4A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основных проблем в указанной</w:t>
      </w:r>
      <w:r w:rsidR="00635C4A" w:rsidRPr="0032213F">
        <w:rPr>
          <w:rFonts w:ascii="Arial" w:hAnsi="Arial" w:cs="Arial"/>
          <w:b/>
          <w:sz w:val="28"/>
          <w:szCs w:val="28"/>
        </w:rPr>
        <w:t xml:space="preserve"> сфере </w:t>
      </w:r>
      <w:r w:rsidRPr="0032213F">
        <w:rPr>
          <w:rFonts w:ascii="Arial" w:hAnsi="Arial" w:cs="Arial"/>
          <w:b/>
          <w:sz w:val="28"/>
          <w:szCs w:val="28"/>
        </w:rPr>
        <w:t>и прогноз ее развития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Подпрограмма является составной </w:t>
      </w:r>
      <w:r w:rsidR="001B42C6" w:rsidRPr="0032213F">
        <w:rPr>
          <w:rFonts w:ascii="Arial" w:hAnsi="Arial" w:cs="Arial"/>
          <w:sz w:val="28"/>
          <w:szCs w:val="28"/>
        </w:rPr>
        <w:t>частью муниципальной программы «</w:t>
      </w:r>
      <w:r w:rsidRPr="0032213F">
        <w:rPr>
          <w:rFonts w:ascii="Arial" w:hAnsi="Arial" w:cs="Arial"/>
          <w:sz w:val="28"/>
          <w:szCs w:val="28"/>
        </w:rPr>
        <w:t>Энергосбережение и повышение энергетической эффективности в городе Курчатове Курс</w:t>
      </w:r>
      <w:r w:rsidR="001B42C6" w:rsidRPr="0032213F">
        <w:rPr>
          <w:rFonts w:ascii="Arial" w:hAnsi="Arial" w:cs="Arial"/>
          <w:sz w:val="28"/>
          <w:szCs w:val="28"/>
        </w:rPr>
        <w:t>кой области на 2016 - 2020 годы»</w:t>
      </w:r>
      <w:r w:rsidRPr="0032213F">
        <w:rPr>
          <w:rFonts w:ascii="Arial" w:hAnsi="Arial" w:cs="Arial"/>
          <w:sz w:val="28"/>
          <w:szCs w:val="28"/>
        </w:rPr>
        <w:t xml:space="preserve"> и предусматривает реализацию потенциала энергосбережения в энергетической, производственной и бюджетной инфраструктуре города для повышения конкурентоспособности, финансовой устойчивости и энергетической безопасности города, а также роста уровня и качества жизни населения.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В настоящее время без активной практической работы по реализации энергосберегающей политики в городе сбалансировать производство 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 и жилищном секторе за ТЭР.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635C4A" w:rsidRPr="0032213F" w:rsidRDefault="00DC1C80" w:rsidP="00635C4A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2. Приоритеты</w:t>
      </w:r>
      <w:r w:rsidR="00635C4A" w:rsidRPr="0032213F">
        <w:rPr>
          <w:rFonts w:ascii="Arial" w:hAnsi="Arial" w:cs="Arial"/>
          <w:b/>
          <w:sz w:val="28"/>
          <w:szCs w:val="28"/>
        </w:rPr>
        <w:t xml:space="preserve"> муниципальной политики в сфере </w:t>
      </w:r>
      <w:r w:rsidRPr="0032213F">
        <w:rPr>
          <w:rFonts w:ascii="Arial" w:hAnsi="Arial" w:cs="Arial"/>
          <w:b/>
          <w:sz w:val="28"/>
          <w:szCs w:val="28"/>
        </w:rPr>
        <w:t>реализации подпрогр</w:t>
      </w:r>
      <w:r w:rsidR="00635C4A" w:rsidRPr="0032213F">
        <w:rPr>
          <w:rFonts w:ascii="Arial" w:hAnsi="Arial" w:cs="Arial"/>
          <w:b/>
          <w:sz w:val="28"/>
          <w:szCs w:val="28"/>
        </w:rPr>
        <w:t xml:space="preserve">аммы, цели, задачи и показатели </w:t>
      </w:r>
      <w:r w:rsidRPr="0032213F">
        <w:rPr>
          <w:rFonts w:ascii="Arial" w:hAnsi="Arial" w:cs="Arial"/>
          <w:b/>
          <w:sz w:val="28"/>
          <w:szCs w:val="28"/>
        </w:rPr>
        <w:t>(индикаторы)</w:t>
      </w:r>
    </w:p>
    <w:p w:rsidR="00635C4A" w:rsidRPr="0032213F" w:rsidRDefault="00DC1C80" w:rsidP="00635C4A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 xml:space="preserve">достижения </w:t>
      </w:r>
      <w:r w:rsidR="00635C4A" w:rsidRPr="0032213F">
        <w:rPr>
          <w:rFonts w:ascii="Arial" w:hAnsi="Arial" w:cs="Arial"/>
          <w:b/>
          <w:sz w:val="28"/>
          <w:szCs w:val="28"/>
        </w:rPr>
        <w:t xml:space="preserve">целей и решения задач, </w:t>
      </w:r>
      <w:r w:rsidRPr="0032213F">
        <w:rPr>
          <w:rFonts w:ascii="Arial" w:hAnsi="Arial" w:cs="Arial"/>
          <w:b/>
          <w:sz w:val="28"/>
          <w:szCs w:val="28"/>
        </w:rPr>
        <w:t>описание основных</w:t>
      </w:r>
      <w:r w:rsidR="00635C4A" w:rsidRPr="0032213F">
        <w:rPr>
          <w:rFonts w:ascii="Arial" w:hAnsi="Arial" w:cs="Arial"/>
          <w:b/>
          <w:sz w:val="28"/>
          <w:szCs w:val="28"/>
        </w:rPr>
        <w:t xml:space="preserve"> ожидаемых конечных результатов </w:t>
      </w:r>
      <w:r w:rsidRPr="0032213F">
        <w:rPr>
          <w:rFonts w:ascii="Arial" w:hAnsi="Arial" w:cs="Arial"/>
          <w:b/>
          <w:sz w:val="28"/>
          <w:szCs w:val="28"/>
        </w:rPr>
        <w:t>подпрограммы, сроков</w:t>
      </w:r>
      <w:r w:rsidR="00635C4A" w:rsidRPr="0032213F">
        <w:rPr>
          <w:rFonts w:ascii="Arial" w:hAnsi="Arial" w:cs="Arial"/>
          <w:b/>
          <w:sz w:val="28"/>
          <w:szCs w:val="28"/>
        </w:rPr>
        <w:t xml:space="preserve"> и контрольных </w:t>
      </w:r>
    </w:p>
    <w:p w:rsidR="00DC1C80" w:rsidRPr="0032213F" w:rsidRDefault="00635C4A" w:rsidP="00635C4A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lastRenderedPageBreak/>
        <w:t xml:space="preserve">этапов </w:t>
      </w:r>
      <w:r w:rsidR="00DC1C80" w:rsidRPr="0032213F">
        <w:rPr>
          <w:rFonts w:ascii="Arial" w:hAnsi="Arial" w:cs="Arial"/>
          <w:b/>
          <w:sz w:val="28"/>
          <w:szCs w:val="28"/>
        </w:rPr>
        <w:t>реализации подпрограммы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Приоритетами муниципальной политики в сфере реализации подпрограммы в соответствии с </w:t>
      </w:r>
      <w:hyperlink r:id="rId34" w:history="1">
        <w:r w:rsidRPr="0032213F">
          <w:rPr>
            <w:rFonts w:ascii="Arial" w:hAnsi="Arial" w:cs="Arial"/>
            <w:sz w:val="28"/>
            <w:szCs w:val="28"/>
          </w:rPr>
          <w:t>Указом</w:t>
        </w:r>
      </w:hyperlink>
      <w:r w:rsidRPr="0032213F">
        <w:rPr>
          <w:rFonts w:ascii="Arial" w:hAnsi="Arial" w:cs="Arial"/>
          <w:sz w:val="28"/>
          <w:szCs w:val="28"/>
        </w:rPr>
        <w:t xml:space="preserve"> Президента Росс</w:t>
      </w:r>
      <w:r w:rsidR="001B42C6" w:rsidRPr="0032213F">
        <w:rPr>
          <w:rFonts w:ascii="Arial" w:hAnsi="Arial" w:cs="Arial"/>
          <w:sz w:val="28"/>
          <w:szCs w:val="28"/>
        </w:rPr>
        <w:t>ийской Федерации от 04.06.2008 № 889 «</w:t>
      </w:r>
      <w:r w:rsidRPr="0032213F">
        <w:rPr>
          <w:rFonts w:ascii="Arial" w:hAnsi="Arial" w:cs="Arial"/>
          <w:sz w:val="28"/>
          <w:szCs w:val="28"/>
        </w:rPr>
        <w:t>О некоторых мерах по повышению энергетической и экологической эфф</w:t>
      </w:r>
      <w:r w:rsidR="001B42C6" w:rsidRPr="0032213F">
        <w:rPr>
          <w:rFonts w:ascii="Arial" w:hAnsi="Arial" w:cs="Arial"/>
          <w:sz w:val="28"/>
          <w:szCs w:val="28"/>
        </w:rPr>
        <w:t>ективности российской экономики»</w:t>
      </w:r>
      <w:r w:rsidRPr="0032213F">
        <w:rPr>
          <w:rFonts w:ascii="Arial" w:hAnsi="Arial" w:cs="Arial"/>
          <w:sz w:val="28"/>
          <w:szCs w:val="28"/>
        </w:rPr>
        <w:t xml:space="preserve"> и Энергетической стратегией России на период до 2030 года являются:</w:t>
      </w:r>
    </w:p>
    <w:p w:rsidR="00DC1C80" w:rsidRPr="0032213F" w:rsidRDefault="001B42C6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уменьшение потребления энергии и связанных с этим затрат на 15 - 20% по учреждениям с наиболее высокими показателями энергоемкости;</w:t>
      </w:r>
    </w:p>
    <w:p w:rsidR="00DC1C80" w:rsidRPr="0032213F" w:rsidRDefault="001B42C6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повышение объемов внедрения инновационных технологий для решения задач энергосбережения и повышения энергетической эффективности надежности энергоснабжения потребителей, улучшение качества передаваемой электроэнергии, в том числе снижение общего числа отказов и технологических нарушений в электросетевом комплексе;</w:t>
      </w:r>
    </w:p>
    <w:p w:rsidR="00DC1C80" w:rsidRPr="0032213F" w:rsidRDefault="001B42C6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снижение потерь электроэнергии, предотвращение возникновения техногенных аварий в результате замены изношенного оборудования;</w:t>
      </w:r>
    </w:p>
    <w:p w:rsidR="00DC1C80" w:rsidRPr="0032213F" w:rsidRDefault="001B42C6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снижение доли затрат для потребителей ТЭР и воды;</w:t>
      </w:r>
    </w:p>
    <w:p w:rsidR="00DC1C80" w:rsidRPr="0032213F" w:rsidRDefault="001B42C6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снижение доли затрат на транспортировку электроэнергии.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Целевыми показателями достижения целей и решения задач подпрограммы являются: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Данный показатель определяется как отношение тепловой энергии, расчеты за которую осуществляются с использованием приборов учета, к общему объему тепловой энергии, потребляемой на территории муниципального образования;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доля объемов воды, расчеты за которую осуществляются с использованием приборов учета, в общем объеме воды, потребляемой на территории муниципального образования.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Данный показатель определяется как отношение объемов воды, расчеты за которую осуществляются с использованием приборов учета, к общему объему воды, потребляемой на территории муниципального образования;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число </w:t>
      </w:r>
      <w:proofErr w:type="spellStart"/>
      <w:r w:rsidRPr="0032213F">
        <w:rPr>
          <w:rFonts w:ascii="Arial" w:hAnsi="Arial" w:cs="Arial"/>
          <w:sz w:val="28"/>
          <w:szCs w:val="28"/>
        </w:rPr>
        <w:t>энергосервисных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договоров, заключенных государственными, муниципальными заказчиками;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доля объемов тепловой энергии, потребляемой в многоквартирных домах, оплата которой осуществляется с использованием коллективных приборов учета, в общем объеме тепловой энергии, потребляемой в многоквартирных домах, на территории муниципального образования.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Данный показатель определяется как отношение объемов </w:t>
      </w:r>
      <w:r w:rsidRPr="0032213F">
        <w:rPr>
          <w:rFonts w:ascii="Arial" w:hAnsi="Arial" w:cs="Arial"/>
          <w:sz w:val="28"/>
          <w:szCs w:val="28"/>
        </w:rPr>
        <w:lastRenderedPageBreak/>
        <w:t>тепловой энергии, потребляемой в многоквартирных домах, оплата которой осуществляется с использованием коллективных приборов учета, к общему объему тепловой энергии, потребляемой в многоквартирных домах, на территории муниципального образования;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- 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домах, на территории муниципального образования.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Данный показатель определяется как отношение объемов воды, потребляемой в многоквартирных домах, расчеты за которую осуществляются с использованием коллективных приборов учета, к общему объему воды, потребляемой в многоквартирных домах, на территории муниципального образования.</w:t>
      </w:r>
    </w:p>
    <w:p w:rsidR="00DC1C80" w:rsidRPr="0032213F" w:rsidRDefault="001B55FB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hyperlink w:anchor="P450" w:history="1">
        <w:r w:rsidR="00DC1C80" w:rsidRPr="0032213F">
          <w:rPr>
            <w:rFonts w:ascii="Arial" w:hAnsi="Arial" w:cs="Arial"/>
            <w:sz w:val="28"/>
            <w:szCs w:val="28"/>
          </w:rPr>
          <w:t>Сведения</w:t>
        </w:r>
      </w:hyperlink>
      <w:r w:rsidR="00DC1C80" w:rsidRPr="0032213F">
        <w:rPr>
          <w:rFonts w:ascii="Arial" w:hAnsi="Arial" w:cs="Arial"/>
          <w:sz w:val="28"/>
          <w:szCs w:val="28"/>
        </w:rPr>
        <w:t xml:space="preserve"> о показателях подпрогр</w:t>
      </w:r>
      <w:r w:rsidR="001B42C6" w:rsidRPr="0032213F">
        <w:rPr>
          <w:rFonts w:ascii="Arial" w:hAnsi="Arial" w:cs="Arial"/>
          <w:sz w:val="28"/>
          <w:szCs w:val="28"/>
        </w:rPr>
        <w:t>аммы представлены в приложении №</w:t>
      </w:r>
      <w:r w:rsidR="00DC1C80" w:rsidRPr="0032213F">
        <w:rPr>
          <w:rFonts w:ascii="Arial" w:hAnsi="Arial" w:cs="Arial"/>
          <w:sz w:val="28"/>
          <w:szCs w:val="28"/>
        </w:rPr>
        <w:t xml:space="preserve"> 1.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3. Характеристика основных мероприятий подпрограммы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В рамках подпрограммы выделяются основные мероприятия:</w:t>
      </w:r>
    </w:p>
    <w:p w:rsidR="00DC1C80" w:rsidRPr="0032213F" w:rsidRDefault="00DC1C80" w:rsidP="003B6974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32213F">
        <w:rPr>
          <w:rFonts w:ascii="Arial" w:hAnsi="Arial" w:cs="Arial"/>
          <w:sz w:val="28"/>
          <w:szCs w:val="28"/>
        </w:rPr>
        <w:t>-</w:t>
      </w:r>
      <w:r w:rsidR="00635C4A" w:rsidRPr="0032213F">
        <w:rPr>
          <w:rFonts w:ascii="Arial" w:hAnsi="Arial" w:cs="Arial"/>
          <w:sz w:val="28"/>
          <w:szCs w:val="28"/>
        </w:rPr>
        <w:t>утепление ограждающих конструкций, в т.ч.: утепление кровли и ниш у отопительных приборов, чердачных перекрытий, переходов и фасадов зданий, замена входных дверей, ус</w:t>
      </w:r>
      <w:r w:rsidR="003B6974" w:rsidRPr="0032213F">
        <w:rPr>
          <w:rFonts w:ascii="Arial" w:hAnsi="Arial" w:cs="Arial"/>
          <w:sz w:val="28"/>
          <w:szCs w:val="28"/>
        </w:rPr>
        <w:t>тановка (замена) оконных блоков, в т.ч. разработка ПСД;</w:t>
      </w:r>
      <w:proofErr w:type="gramEnd"/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установка узлов коммерческого учета ТЭР и воды, установка АСКУЭ (автоматизированных систем контроля и учета энергоресурсов), в т.ч. разработка </w:t>
      </w:r>
      <w:r w:rsidR="003B6974" w:rsidRPr="0032213F">
        <w:rPr>
          <w:rFonts w:ascii="Arial" w:hAnsi="Arial" w:cs="Arial"/>
          <w:sz w:val="28"/>
          <w:szCs w:val="28"/>
        </w:rPr>
        <w:t>ПСД, приобретение и установка оборудования, технадзор</w:t>
      </w:r>
      <w:r w:rsidRPr="0032213F">
        <w:rPr>
          <w:rFonts w:ascii="Arial" w:hAnsi="Arial" w:cs="Arial"/>
          <w:sz w:val="28"/>
          <w:szCs w:val="28"/>
        </w:rPr>
        <w:t>;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внедрение энергосберегающих технологий и </w:t>
      </w:r>
      <w:proofErr w:type="spellStart"/>
      <w:r w:rsidRPr="0032213F">
        <w:rPr>
          <w:rFonts w:ascii="Arial" w:hAnsi="Arial" w:cs="Arial"/>
          <w:sz w:val="28"/>
          <w:szCs w:val="28"/>
        </w:rPr>
        <w:t>энергоэффективного</w:t>
      </w:r>
      <w:proofErr w:type="spellEnd"/>
      <w:r w:rsidRPr="0032213F">
        <w:rPr>
          <w:rFonts w:ascii="Arial" w:hAnsi="Arial" w:cs="Arial"/>
          <w:sz w:val="28"/>
          <w:szCs w:val="28"/>
        </w:rPr>
        <w:t xml:space="preserve"> оборудования в системах теплоснабжения, электроснабжения, освещения</w:t>
      </w:r>
      <w:r w:rsidR="003B6974" w:rsidRPr="0032213F">
        <w:rPr>
          <w:rFonts w:ascii="Arial" w:hAnsi="Arial" w:cs="Arial"/>
          <w:sz w:val="28"/>
          <w:szCs w:val="28"/>
        </w:rPr>
        <w:t>, водоснабжения и водоотведения, в т.ч. разработка ПСД.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 w:rsidP="003B6974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4. Прогноз сводных по</w:t>
      </w:r>
      <w:r w:rsidR="003B6974" w:rsidRPr="0032213F">
        <w:rPr>
          <w:rFonts w:ascii="Arial" w:hAnsi="Arial" w:cs="Arial"/>
          <w:b/>
          <w:sz w:val="28"/>
          <w:szCs w:val="28"/>
        </w:rPr>
        <w:t xml:space="preserve">казателей муниципальных заданий </w:t>
      </w:r>
      <w:r w:rsidRPr="0032213F">
        <w:rPr>
          <w:rFonts w:ascii="Arial" w:hAnsi="Arial" w:cs="Arial"/>
          <w:b/>
          <w:sz w:val="28"/>
          <w:szCs w:val="28"/>
        </w:rPr>
        <w:t>по этапам реализ</w:t>
      </w:r>
      <w:r w:rsidR="003B6974" w:rsidRPr="0032213F">
        <w:rPr>
          <w:rFonts w:ascii="Arial" w:hAnsi="Arial" w:cs="Arial"/>
          <w:b/>
          <w:sz w:val="28"/>
          <w:szCs w:val="28"/>
        </w:rPr>
        <w:t xml:space="preserve">ации подпрограммы (при оказании </w:t>
      </w:r>
      <w:r w:rsidRPr="0032213F">
        <w:rPr>
          <w:rFonts w:ascii="Arial" w:hAnsi="Arial" w:cs="Arial"/>
          <w:b/>
          <w:sz w:val="28"/>
          <w:szCs w:val="28"/>
        </w:rPr>
        <w:t>муниципальными учреждени</w:t>
      </w:r>
      <w:r w:rsidR="003B6974" w:rsidRPr="0032213F">
        <w:rPr>
          <w:rFonts w:ascii="Arial" w:hAnsi="Arial" w:cs="Arial"/>
          <w:b/>
          <w:sz w:val="28"/>
          <w:szCs w:val="28"/>
        </w:rPr>
        <w:t xml:space="preserve">ями муниципальных услуг (работ) </w:t>
      </w:r>
      <w:r w:rsidRPr="0032213F">
        <w:rPr>
          <w:rFonts w:ascii="Arial" w:hAnsi="Arial" w:cs="Arial"/>
          <w:b/>
          <w:sz w:val="28"/>
          <w:szCs w:val="28"/>
        </w:rPr>
        <w:t>в рамках подпрограммы)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В рамках реализации подпрограммы муниципальные услуги (работы) не оказываются.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5. Информация об участии предприятий и организаций,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а также внебюджетных фондов в реализации подпрограммы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Муниципальные предприятия и учреждения г. Курчатова.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Предприятия и организации, определенные для выполнения работ, оказания услуг для муниципальных нужд в соответствии с действующим </w:t>
      </w:r>
      <w:r w:rsidRPr="0032213F">
        <w:rPr>
          <w:rFonts w:ascii="Arial" w:hAnsi="Arial" w:cs="Arial"/>
          <w:sz w:val="28"/>
          <w:szCs w:val="28"/>
        </w:rPr>
        <w:lastRenderedPageBreak/>
        <w:t>законодательством Российской Федерации.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6. Обоснование объема финансовых ресурсов,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2213F">
        <w:rPr>
          <w:rFonts w:ascii="Arial" w:hAnsi="Arial" w:cs="Arial"/>
          <w:b/>
          <w:sz w:val="28"/>
          <w:szCs w:val="28"/>
        </w:rPr>
        <w:t>необходимых</w:t>
      </w:r>
      <w:proofErr w:type="gramEnd"/>
      <w:r w:rsidRPr="0032213F">
        <w:rPr>
          <w:rFonts w:ascii="Arial" w:hAnsi="Arial" w:cs="Arial"/>
          <w:b/>
          <w:sz w:val="28"/>
          <w:szCs w:val="28"/>
        </w:rPr>
        <w:t xml:space="preserve"> для реализации подпрограммы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Для реализации подпрограммы требуется ресурсное обеспечение в объеме </w:t>
      </w:r>
      <w:r w:rsidR="00D24228" w:rsidRPr="0032213F">
        <w:rPr>
          <w:rFonts w:ascii="Arial" w:hAnsi="Arial" w:cs="Arial"/>
          <w:sz w:val="28"/>
          <w:szCs w:val="28"/>
        </w:rPr>
        <w:t>23210</w:t>
      </w:r>
      <w:r w:rsidR="001B42C6" w:rsidRPr="0032213F">
        <w:rPr>
          <w:rFonts w:ascii="Arial" w:hAnsi="Arial" w:cs="Arial"/>
          <w:sz w:val="28"/>
          <w:szCs w:val="28"/>
        </w:rPr>
        <w:t>,57</w:t>
      </w:r>
      <w:r w:rsidR="00D24228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руб., в том числе: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городской бюджет </w:t>
      </w:r>
      <w:r w:rsidR="001B42C6" w:rsidRPr="0032213F">
        <w:rPr>
          <w:rFonts w:ascii="Arial" w:hAnsi="Arial" w:cs="Arial"/>
          <w:sz w:val="28"/>
          <w:szCs w:val="28"/>
        </w:rPr>
        <w:t>–</w:t>
      </w:r>
      <w:r w:rsidR="00D24228" w:rsidRPr="0032213F">
        <w:rPr>
          <w:rFonts w:ascii="Arial" w:hAnsi="Arial" w:cs="Arial"/>
          <w:sz w:val="28"/>
          <w:szCs w:val="28"/>
        </w:rPr>
        <w:t>8210</w:t>
      </w:r>
      <w:r w:rsidR="001B42C6" w:rsidRPr="0032213F">
        <w:rPr>
          <w:rFonts w:ascii="Arial" w:hAnsi="Arial" w:cs="Arial"/>
          <w:sz w:val="28"/>
          <w:szCs w:val="28"/>
        </w:rPr>
        <w:t>,57</w:t>
      </w:r>
      <w:r w:rsidR="00D24228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>тыс. руб.;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внебюджетные источники </w:t>
      </w:r>
      <w:r w:rsidR="003B6974" w:rsidRPr="0032213F">
        <w:rPr>
          <w:rFonts w:ascii="Arial" w:hAnsi="Arial" w:cs="Arial"/>
          <w:sz w:val="28"/>
          <w:szCs w:val="28"/>
        </w:rPr>
        <w:t>–</w:t>
      </w:r>
      <w:r w:rsidRPr="0032213F">
        <w:rPr>
          <w:rFonts w:ascii="Arial" w:hAnsi="Arial" w:cs="Arial"/>
          <w:sz w:val="28"/>
          <w:szCs w:val="28"/>
        </w:rPr>
        <w:t xml:space="preserve"> 15000</w:t>
      </w:r>
      <w:r w:rsidR="003B6974" w:rsidRPr="0032213F">
        <w:rPr>
          <w:rFonts w:ascii="Arial" w:hAnsi="Arial" w:cs="Arial"/>
          <w:sz w:val="28"/>
          <w:szCs w:val="28"/>
        </w:rPr>
        <w:t>,00</w:t>
      </w:r>
      <w:r w:rsidR="00D24228" w:rsidRPr="0032213F">
        <w:rPr>
          <w:rFonts w:ascii="Arial" w:hAnsi="Arial" w:cs="Arial"/>
          <w:sz w:val="28"/>
          <w:szCs w:val="28"/>
        </w:rPr>
        <w:t>0</w:t>
      </w:r>
      <w:r w:rsidRPr="0032213F">
        <w:rPr>
          <w:rFonts w:ascii="Arial" w:hAnsi="Arial" w:cs="Arial"/>
          <w:sz w:val="28"/>
          <w:szCs w:val="28"/>
        </w:rPr>
        <w:t xml:space="preserve"> тыс. руб.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Указанный объем средств необходим </w:t>
      </w:r>
      <w:proofErr w:type="gramStart"/>
      <w:r w:rsidRPr="0032213F">
        <w:rPr>
          <w:rFonts w:ascii="Arial" w:hAnsi="Arial" w:cs="Arial"/>
          <w:sz w:val="28"/>
          <w:szCs w:val="28"/>
        </w:rPr>
        <w:t>для</w:t>
      </w:r>
      <w:proofErr w:type="gramEnd"/>
      <w:r w:rsidRPr="0032213F">
        <w:rPr>
          <w:rFonts w:ascii="Arial" w:hAnsi="Arial" w:cs="Arial"/>
          <w:sz w:val="28"/>
          <w:szCs w:val="28"/>
        </w:rPr>
        <w:t>:</w:t>
      </w:r>
    </w:p>
    <w:p w:rsidR="00DC1C80" w:rsidRPr="0032213F" w:rsidRDefault="001B42C6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уменьшения потребления энергии и связанных с этим затрат на 15 - 20% по учреждениям с наиболее высокими показателями энергоемкости;</w:t>
      </w:r>
    </w:p>
    <w:p w:rsidR="00DC1C80" w:rsidRPr="0032213F" w:rsidRDefault="001B42C6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DC1C80" w:rsidRPr="0032213F" w:rsidRDefault="001B42C6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DC1C80" w:rsidRPr="0032213F" w:rsidRDefault="001B42C6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- </w:t>
      </w:r>
      <w:r w:rsidR="00DC1C80" w:rsidRPr="0032213F">
        <w:rPr>
          <w:rFonts w:ascii="Arial" w:hAnsi="Arial" w:cs="Arial"/>
          <w:sz w:val="28"/>
          <w:szCs w:val="28"/>
        </w:rPr>
        <w:t>ежегодного снижения потребления энергоресурсов государственными учреждениями на 3%.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1B42C6" w:rsidRPr="0032213F" w:rsidRDefault="00DC1C80" w:rsidP="001B42C6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7. Анализ</w:t>
      </w:r>
      <w:r w:rsidR="001B42C6" w:rsidRPr="0032213F">
        <w:rPr>
          <w:rFonts w:ascii="Arial" w:hAnsi="Arial" w:cs="Arial"/>
          <w:b/>
          <w:sz w:val="28"/>
          <w:szCs w:val="28"/>
        </w:rPr>
        <w:t xml:space="preserve"> рисков реализации подпрограммы </w:t>
      </w:r>
      <w:r w:rsidRPr="0032213F">
        <w:rPr>
          <w:rFonts w:ascii="Arial" w:hAnsi="Arial" w:cs="Arial"/>
          <w:b/>
          <w:sz w:val="28"/>
          <w:szCs w:val="28"/>
        </w:rPr>
        <w:t xml:space="preserve">и описание мер </w:t>
      </w:r>
    </w:p>
    <w:p w:rsidR="00DC1C80" w:rsidRPr="0032213F" w:rsidRDefault="001B42C6" w:rsidP="001B42C6">
      <w:pPr>
        <w:pStyle w:val="ConsPlusNormal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 xml:space="preserve">управления рисками </w:t>
      </w:r>
      <w:r w:rsidR="00DC1C80" w:rsidRPr="0032213F">
        <w:rPr>
          <w:rFonts w:ascii="Arial" w:hAnsi="Arial" w:cs="Arial"/>
          <w:b/>
          <w:sz w:val="28"/>
          <w:szCs w:val="28"/>
        </w:rPr>
        <w:t>реализации подпрограммы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2. Риск финансового обеспечения, который связан с финансированием подпрограммы в неполном объеме.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Реализации подпрограммы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32213F">
        <w:rPr>
          <w:rFonts w:ascii="Arial" w:hAnsi="Arial" w:cs="Arial"/>
          <w:sz w:val="28"/>
          <w:szCs w:val="28"/>
        </w:rPr>
        <w:t>управлять</w:t>
      </w:r>
      <w:proofErr w:type="gramEnd"/>
      <w:r w:rsidRPr="0032213F">
        <w:rPr>
          <w:rFonts w:ascii="Arial" w:hAnsi="Arial" w:cs="Arial"/>
          <w:sz w:val="28"/>
          <w:szCs w:val="28"/>
        </w:rPr>
        <w:t xml:space="preserve"> в рамках реализации подпрограммы.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</w:t>
      </w:r>
      <w:r w:rsidRPr="0032213F">
        <w:rPr>
          <w:rFonts w:ascii="Arial" w:hAnsi="Arial" w:cs="Arial"/>
          <w:sz w:val="28"/>
          <w:szCs w:val="28"/>
        </w:rPr>
        <w:lastRenderedPageBreak/>
        <w:t>риск для реализации подпрограммы может быть качественно оценен как высокий.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Меры управления рисками реализации подпрограммы основываются на следующих обстоятельствах: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DC1C80" w:rsidRPr="0032213F" w:rsidRDefault="00DC1C80" w:rsidP="001B42C6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C1C80" w:rsidRPr="0032213F" w:rsidRDefault="00DC1C80">
      <w:pPr>
        <w:rPr>
          <w:rFonts w:ascii="Arial" w:hAnsi="Arial" w:cs="Arial"/>
          <w:sz w:val="24"/>
          <w:szCs w:val="24"/>
        </w:rPr>
        <w:sectPr w:rsidR="00DC1C80" w:rsidRPr="0032213F" w:rsidSect="001B42C6">
          <w:pgSz w:w="11905" w:h="16838"/>
          <w:pgMar w:top="1134" w:right="706" w:bottom="1134" w:left="1560" w:header="0" w:footer="0" w:gutter="0"/>
          <w:cols w:space="720"/>
        </w:sectPr>
      </w:pPr>
    </w:p>
    <w:p w:rsidR="001B42C6" w:rsidRPr="0032213F" w:rsidRDefault="001B42C6" w:rsidP="003B6974">
      <w:pPr>
        <w:pStyle w:val="ConsPlusNormal"/>
        <w:ind w:left="9214" w:hanging="718"/>
        <w:outlineLvl w:val="1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C1C80" w:rsidRPr="0032213F" w:rsidRDefault="00DC1C80" w:rsidP="003B6974">
      <w:pPr>
        <w:pStyle w:val="ConsPlusNormal"/>
        <w:ind w:left="9214" w:hanging="2842"/>
        <w:jc w:val="center"/>
        <w:outlineLvl w:val="1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>к муниципальной программе</w:t>
      </w:r>
    </w:p>
    <w:p w:rsidR="00DC1C80" w:rsidRPr="0032213F" w:rsidRDefault="001B42C6" w:rsidP="003B6974">
      <w:pPr>
        <w:pStyle w:val="ConsPlusNormal"/>
        <w:ind w:left="8496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>«</w:t>
      </w:r>
      <w:r w:rsidR="00DC1C80" w:rsidRPr="0032213F">
        <w:rPr>
          <w:rFonts w:ascii="Arial" w:hAnsi="Arial" w:cs="Arial"/>
          <w:sz w:val="24"/>
          <w:szCs w:val="24"/>
        </w:rPr>
        <w:t xml:space="preserve">Энергосбережение и повышение </w:t>
      </w:r>
      <w:proofErr w:type="gramStart"/>
      <w:r w:rsidR="00DC1C80" w:rsidRPr="0032213F">
        <w:rPr>
          <w:rFonts w:ascii="Arial" w:hAnsi="Arial" w:cs="Arial"/>
          <w:sz w:val="24"/>
          <w:szCs w:val="24"/>
        </w:rPr>
        <w:t>энергетической</w:t>
      </w:r>
      <w:proofErr w:type="gramEnd"/>
    </w:p>
    <w:p w:rsidR="00DC1C80" w:rsidRPr="0032213F" w:rsidRDefault="00DC1C80" w:rsidP="003B6974">
      <w:pPr>
        <w:pStyle w:val="ConsPlusNormal"/>
        <w:ind w:left="9214" w:hanging="718"/>
        <w:jc w:val="right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>эффективности в городе Курчатове Курской области</w:t>
      </w:r>
    </w:p>
    <w:p w:rsidR="00DC1C80" w:rsidRPr="0032213F" w:rsidRDefault="001B42C6" w:rsidP="003B6974">
      <w:pPr>
        <w:pStyle w:val="ConsPlusNormal"/>
        <w:ind w:left="9356" w:hanging="860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>на 2016 - 2020 годы»</w:t>
      </w:r>
    </w:p>
    <w:p w:rsidR="00DC1C80" w:rsidRPr="0032213F" w:rsidRDefault="00DC1C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903E9" w:rsidRPr="0032213F" w:rsidRDefault="00E903E9">
      <w:pPr>
        <w:pStyle w:val="ConsPlusNormal"/>
        <w:jc w:val="center"/>
        <w:rPr>
          <w:rFonts w:ascii="Arial" w:hAnsi="Arial" w:cs="Arial"/>
          <w:sz w:val="28"/>
          <w:szCs w:val="28"/>
        </w:rPr>
      </w:pPr>
      <w:bookmarkStart w:id="2" w:name="P450"/>
      <w:bookmarkEnd w:id="2"/>
      <w:r w:rsidRPr="0032213F">
        <w:rPr>
          <w:rFonts w:ascii="Arial" w:hAnsi="Arial" w:cs="Arial"/>
          <w:sz w:val="28"/>
          <w:szCs w:val="28"/>
        </w:rPr>
        <w:t xml:space="preserve">Сведения </w:t>
      </w:r>
    </w:p>
    <w:p w:rsidR="00E903E9" w:rsidRPr="0032213F" w:rsidRDefault="00E903E9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32213F">
        <w:rPr>
          <w:rFonts w:ascii="Arial" w:hAnsi="Arial" w:cs="Arial"/>
          <w:sz w:val="28"/>
          <w:szCs w:val="28"/>
        </w:rPr>
        <w:t xml:space="preserve">о показателях (индикаторах) муниципальной программы, подпрограммы и их значениях </w:t>
      </w:r>
    </w:p>
    <w:p w:rsidR="00DC1C80" w:rsidRPr="0032213F" w:rsidRDefault="00E903E9" w:rsidP="00E903E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«Энергосбережение и повышение энергетической эффективности в городе Курской области на 2016-2020 годы»</w:t>
      </w:r>
    </w:p>
    <w:p w:rsidR="000B7B73" w:rsidRPr="0032213F" w:rsidRDefault="000B7B73" w:rsidP="00E903E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6"/>
        <w:gridCol w:w="3505"/>
        <w:gridCol w:w="993"/>
        <w:gridCol w:w="1417"/>
        <w:gridCol w:w="1559"/>
        <w:gridCol w:w="1418"/>
        <w:gridCol w:w="1417"/>
        <w:gridCol w:w="1418"/>
        <w:gridCol w:w="1276"/>
        <w:gridCol w:w="1134"/>
      </w:tblGrid>
      <w:tr w:rsidR="000B7B73" w:rsidRPr="0032213F" w:rsidTr="000B7B73">
        <w:tc>
          <w:tcPr>
            <w:tcW w:w="526" w:type="dxa"/>
            <w:vMerge w:val="restart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3221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221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05" w:type="dxa"/>
            <w:vMerge w:val="restart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9639" w:type="dxa"/>
            <w:gridSpan w:val="7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Значение показателей по годам</w:t>
            </w:r>
          </w:p>
        </w:tc>
      </w:tr>
      <w:tr w:rsidR="000B7B73" w:rsidRPr="0032213F" w:rsidTr="000B7B73">
        <w:tc>
          <w:tcPr>
            <w:tcW w:w="526" w:type="dxa"/>
            <w:vMerge/>
          </w:tcPr>
          <w:p w:rsidR="000B7B73" w:rsidRPr="0032213F" w:rsidRDefault="000B7B73" w:rsidP="000B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0B7B73" w:rsidRPr="0032213F" w:rsidRDefault="000B7B73" w:rsidP="000B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B7B73" w:rsidRPr="0032213F" w:rsidRDefault="000B7B73" w:rsidP="000B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0B7B73" w:rsidRPr="0032213F" w:rsidTr="000B7B73">
        <w:tc>
          <w:tcPr>
            <w:tcW w:w="526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B7B73" w:rsidRPr="0032213F" w:rsidTr="000B7B73">
        <w:tc>
          <w:tcPr>
            <w:tcW w:w="526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7" w:type="dxa"/>
            <w:gridSpan w:val="9"/>
          </w:tcPr>
          <w:p w:rsidR="000B7B73" w:rsidRPr="0032213F" w:rsidRDefault="000B7B73" w:rsidP="000B7B73">
            <w:pPr>
              <w:pStyle w:val="ConsPlusNormal"/>
              <w:jc w:val="center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  <w:r w:rsidRPr="0032213F">
              <w:rPr>
                <w:rFonts w:ascii="Arial" w:hAnsi="Arial" w:cs="Arial"/>
                <w:b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городе Курчатове Курской области на 2016 - 2020 годы»</w:t>
            </w:r>
          </w:p>
        </w:tc>
      </w:tr>
      <w:tr w:rsidR="000B7B73" w:rsidRPr="0032213F" w:rsidTr="000B7B73">
        <w:tc>
          <w:tcPr>
            <w:tcW w:w="526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05" w:type="dxa"/>
          </w:tcPr>
          <w:p w:rsidR="000B7B73" w:rsidRPr="0032213F" w:rsidRDefault="000B7B73" w:rsidP="000B7B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Доля внебюджетных средств, используемых для финансирования мероприятий муниципальной программы в общем объеме финансирования муниципальной программы</w:t>
            </w:r>
          </w:p>
        </w:tc>
        <w:tc>
          <w:tcPr>
            <w:tcW w:w="993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39,37</w:t>
            </w:r>
          </w:p>
        </w:tc>
        <w:tc>
          <w:tcPr>
            <w:tcW w:w="1134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39,37</w:t>
            </w:r>
          </w:p>
        </w:tc>
      </w:tr>
      <w:tr w:rsidR="000B7B73" w:rsidRPr="0032213F" w:rsidTr="000B7B73">
        <w:tc>
          <w:tcPr>
            <w:tcW w:w="526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7" w:type="dxa"/>
            <w:gridSpan w:val="9"/>
            <w:vAlign w:val="center"/>
          </w:tcPr>
          <w:p w:rsidR="000B7B73" w:rsidRPr="0032213F" w:rsidRDefault="001B55FB" w:rsidP="000B7B73">
            <w:pPr>
              <w:pStyle w:val="ConsPlusNormal"/>
              <w:jc w:val="center"/>
              <w:outlineLvl w:val="3"/>
              <w:rPr>
                <w:rFonts w:ascii="Arial" w:hAnsi="Arial" w:cs="Arial"/>
                <w:b/>
                <w:sz w:val="28"/>
                <w:szCs w:val="28"/>
              </w:rPr>
            </w:pPr>
            <w:hyperlink w:anchor="P303" w:history="1">
              <w:r w:rsidR="000B7B73" w:rsidRPr="0032213F">
                <w:rPr>
                  <w:rFonts w:ascii="Arial" w:hAnsi="Arial" w:cs="Arial"/>
                  <w:b/>
                  <w:sz w:val="28"/>
                  <w:szCs w:val="28"/>
                </w:rPr>
                <w:t>Подпрограмма 1</w:t>
              </w:r>
            </w:hyperlink>
            <w:r w:rsidR="000B7B73" w:rsidRPr="0032213F">
              <w:rPr>
                <w:rFonts w:ascii="Arial" w:hAnsi="Arial" w:cs="Arial"/>
                <w:b/>
                <w:sz w:val="28"/>
                <w:szCs w:val="28"/>
              </w:rPr>
              <w:t xml:space="preserve"> «Энергосбережение в городе Курчатове Курской области в 2016 - 2020 годах»</w:t>
            </w:r>
          </w:p>
        </w:tc>
      </w:tr>
      <w:tr w:rsidR="000B7B73" w:rsidRPr="0032213F" w:rsidTr="000B7B73">
        <w:tc>
          <w:tcPr>
            <w:tcW w:w="526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05" w:type="dxa"/>
          </w:tcPr>
          <w:p w:rsidR="000B7B73" w:rsidRPr="0032213F" w:rsidRDefault="000B7B73" w:rsidP="000B7B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 xml:space="preserve">Доля объемов тепловой энергии, расчеты за которую осуществляются с использованием приборов учета, в общем объеме тепловой энергии, </w:t>
            </w: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потребляемой на территории муниципального образования</w:t>
            </w:r>
          </w:p>
        </w:tc>
        <w:tc>
          <w:tcPr>
            <w:tcW w:w="993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559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418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417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B7B73" w:rsidRPr="0032213F" w:rsidTr="000B7B73">
        <w:tc>
          <w:tcPr>
            <w:tcW w:w="526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05" w:type="dxa"/>
          </w:tcPr>
          <w:p w:rsidR="000B7B73" w:rsidRPr="0032213F" w:rsidRDefault="000B7B73" w:rsidP="000B7B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Доля объемов воды, расчеты за которую осуществляются с использованием приборов учета, в общем объеме воды, потребляемой на территории муниципального образования</w:t>
            </w:r>
          </w:p>
        </w:tc>
        <w:tc>
          <w:tcPr>
            <w:tcW w:w="993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17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B7B73" w:rsidRPr="0032213F" w:rsidTr="000B7B73">
        <w:tc>
          <w:tcPr>
            <w:tcW w:w="526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505" w:type="dxa"/>
          </w:tcPr>
          <w:p w:rsidR="000B7B73" w:rsidRPr="0032213F" w:rsidRDefault="000B7B73" w:rsidP="000B7B7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spellStart"/>
            <w:r w:rsidRPr="0032213F">
              <w:rPr>
                <w:rFonts w:ascii="Arial" w:hAnsi="Arial" w:cs="Arial"/>
                <w:sz w:val="24"/>
                <w:szCs w:val="24"/>
              </w:rPr>
              <w:t>энергосервисных</w:t>
            </w:r>
            <w:proofErr w:type="spellEnd"/>
            <w:r w:rsidRPr="0032213F">
              <w:rPr>
                <w:rFonts w:ascii="Arial" w:hAnsi="Arial" w:cs="Arial"/>
                <w:sz w:val="24"/>
                <w:szCs w:val="24"/>
              </w:rPr>
              <w:t xml:space="preserve"> договоров (заключенных государственными, муниципальными заказчиками)</w:t>
            </w:r>
          </w:p>
        </w:tc>
        <w:tc>
          <w:tcPr>
            <w:tcW w:w="993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B7B73" w:rsidRPr="0032213F" w:rsidTr="000B7B73">
        <w:tc>
          <w:tcPr>
            <w:tcW w:w="526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505" w:type="dxa"/>
          </w:tcPr>
          <w:p w:rsidR="000B7B73" w:rsidRPr="0032213F" w:rsidRDefault="000B7B73" w:rsidP="000B7B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Доля объемов тепловой энергии, потребляемой в многоквартирных домах, оплата которой осуществляется с использованием коллективных приборов учета, в общем объеме тепловой энергии, потребляемой в многоквартирных домах, на территории муниципального образования</w:t>
            </w:r>
          </w:p>
        </w:tc>
        <w:tc>
          <w:tcPr>
            <w:tcW w:w="993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B7B73" w:rsidRPr="0032213F" w:rsidTr="000B7B73">
        <w:tc>
          <w:tcPr>
            <w:tcW w:w="526" w:type="dxa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3505" w:type="dxa"/>
          </w:tcPr>
          <w:p w:rsidR="000B7B73" w:rsidRPr="0032213F" w:rsidRDefault="000B7B73" w:rsidP="000B7B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 xml:space="preserve">Доля объемов воды, потребляемой в многоквартирных домах, расчеты за которую осуществляются с использованием коллективных приборов </w:t>
            </w: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учета, в общем объеме воды, потребляемой в многоквартирных домах, на территории муниципального образования</w:t>
            </w:r>
          </w:p>
        </w:tc>
        <w:tc>
          <w:tcPr>
            <w:tcW w:w="993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0B7B73" w:rsidRPr="0032213F" w:rsidRDefault="000B7B73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0B7B73" w:rsidRPr="0032213F" w:rsidRDefault="000B7B73" w:rsidP="00E903E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0B7B73" w:rsidRPr="0032213F" w:rsidRDefault="000B7B73" w:rsidP="00E903E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DC1C80" w:rsidRPr="0032213F" w:rsidRDefault="00DC1C80">
      <w:pPr>
        <w:rPr>
          <w:rFonts w:ascii="Arial" w:hAnsi="Arial" w:cs="Arial"/>
          <w:sz w:val="24"/>
          <w:szCs w:val="24"/>
        </w:rPr>
        <w:sectPr w:rsidR="00DC1C80" w:rsidRPr="0032213F" w:rsidSect="003F102F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9342C0" w:rsidRPr="0032213F" w:rsidRDefault="009342C0" w:rsidP="009342C0">
      <w:pPr>
        <w:pStyle w:val="ConsPlusNormal"/>
        <w:ind w:left="9214" w:hanging="718"/>
        <w:outlineLvl w:val="1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lastRenderedPageBreak/>
        <w:t xml:space="preserve">   Приложение № 2</w:t>
      </w:r>
    </w:p>
    <w:p w:rsidR="009342C0" w:rsidRPr="0032213F" w:rsidRDefault="009342C0" w:rsidP="009342C0">
      <w:pPr>
        <w:pStyle w:val="ConsPlusNormal"/>
        <w:ind w:left="9214" w:hanging="718"/>
        <w:outlineLvl w:val="1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>к муниципальной программе</w:t>
      </w:r>
    </w:p>
    <w:p w:rsidR="009342C0" w:rsidRPr="0032213F" w:rsidRDefault="009342C0" w:rsidP="009342C0">
      <w:pPr>
        <w:pStyle w:val="ConsPlusNormal"/>
        <w:ind w:left="8496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 xml:space="preserve">  «Энергосбережение и повышение </w:t>
      </w:r>
      <w:proofErr w:type="gramStart"/>
      <w:r w:rsidRPr="0032213F">
        <w:rPr>
          <w:rFonts w:ascii="Arial" w:hAnsi="Arial" w:cs="Arial"/>
          <w:sz w:val="24"/>
          <w:szCs w:val="24"/>
        </w:rPr>
        <w:t>энергетической</w:t>
      </w:r>
      <w:proofErr w:type="gramEnd"/>
    </w:p>
    <w:p w:rsidR="009342C0" w:rsidRPr="0032213F" w:rsidRDefault="009342C0" w:rsidP="009342C0">
      <w:pPr>
        <w:pStyle w:val="ConsPlusNormal"/>
        <w:ind w:left="9214" w:hanging="718"/>
        <w:jc w:val="right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>эффективности в городе Курчатове Курской области</w:t>
      </w:r>
    </w:p>
    <w:p w:rsidR="00DC1C80" w:rsidRPr="0032213F" w:rsidRDefault="009342C0" w:rsidP="009342C0">
      <w:pPr>
        <w:pStyle w:val="ConsPlusNormal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ab/>
      </w:r>
      <w:r w:rsidRPr="0032213F">
        <w:rPr>
          <w:rFonts w:ascii="Arial" w:hAnsi="Arial" w:cs="Arial"/>
          <w:sz w:val="24"/>
          <w:szCs w:val="24"/>
        </w:rPr>
        <w:tab/>
      </w:r>
      <w:r w:rsidRPr="0032213F">
        <w:rPr>
          <w:rFonts w:ascii="Arial" w:hAnsi="Arial" w:cs="Arial"/>
          <w:sz w:val="24"/>
          <w:szCs w:val="24"/>
        </w:rPr>
        <w:tab/>
      </w:r>
      <w:r w:rsidRPr="0032213F">
        <w:rPr>
          <w:rFonts w:ascii="Arial" w:hAnsi="Arial" w:cs="Arial"/>
          <w:sz w:val="24"/>
          <w:szCs w:val="24"/>
        </w:rPr>
        <w:tab/>
      </w:r>
      <w:r w:rsidRPr="0032213F">
        <w:rPr>
          <w:rFonts w:ascii="Arial" w:hAnsi="Arial" w:cs="Arial"/>
          <w:sz w:val="24"/>
          <w:szCs w:val="24"/>
        </w:rPr>
        <w:tab/>
      </w:r>
      <w:r w:rsidRPr="0032213F">
        <w:rPr>
          <w:rFonts w:ascii="Arial" w:hAnsi="Arial" w:cs="Arial"/>
          <w:sz w:val="24"/>
          <w:szCs w:val="24"/>
        </w:rPr>
        <w:tab/>
      </w:r>
      <w:r w:rsidRPr="0032213F">
        <w:rPr>
          <w:rFonts w:ascii="Arial" w:hAnsi="Arial" w:cs="Arial"/>
          <w:sz w:val="24"/>
          <w:szCs w:val="24"/>
        </w:rPr>
        <w:tab/>
      </w:r>
      <w:r w:rsidRPr="0032213F">
        <w:rPr>
          <w:rFonts w:ascii="Arial" w:hAnsi="Arial" w:cs="Arial"/>
          <w:sz w:val="24"/>
          <w:szCs w:val="24"/>
        </w:rPr>
        <w:tab/>
      </w:r>
      <w:r w:rsidRPr="0032213F">
        <w:rPr>
          <w:rFonts w:ascii="Arial" w:hAnsi="Arial" w:cs="Arial"/>
          <w:sz w:val="24"/>
          <w:szCs w:val="24"/>
        </w:rPr>
        <w:tab/>
      </w:r>
      <w:r w:rsidRPr="0032213F">
        <w:rPr>
          <w:rFonts w:ascii="Arial" w:hAnsi="Arial" w:cs="Arial"/>
          <w:sz w:val="24"/>
          <w:szCs w:val="24"/>
        </w:rPr>
        <w:tab/>
      </w:r>
      <w:r w:rsidRPr="0032213F">
        <w:rPr>
          <w:rFonts w:ascii="Arial" w:hAnsi="Arial" w:cs="Arial"/>
          <w:sz w:val="24"/>
          <w:szCs w:val="24"/>
        </w:rPr>
        <w:tab/>
      </w:r>
      <w:r w:rsidRPr="0032213F">
        <w:rPr>
          <w:rFonts w:ascii="Arial" w:hAnsi="Arial" w:cs="Arial"/>
          <w:sz w:val="24"/>
          <w:szCs w:val="24"/>
        </w:rPr>
        <w:tab/>
        <w:t xml:space="preserve">  на 2016 - 2020 годы»</w:t>
      </w:r>
    </w:p>
    <w:p w:rsidR="00C3718D" w:rsidRPr="0032213F" w:rsidRDefault="00C3718D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552"/>
      <w:bookmarkEnd w:id="3"/>
    </w:p>
    <w:p w:rsidR="00C3718D" w:rsidRPr="0032213F" w:rsidRDefault="00C3718D">
      <w:pPr>
        <w:pStyle w:val="ConsPlusNormal"/>
        <w:jc w:val="center"/>
        <w:rPr>
          <w:rFonts w:ascii="Arial" w:hAnsi="Arial" w:cs="Arial"/>
          <w:sz w:val="27"/>
          <w:szCs w:val="27"/>
        </w:rPr>
      </w:pPr>
      <w:r w:rsidRPr="0032213F">
        <w:rPr>
          <w:rFonts w:ascii="Arial" w:hAnsi="Arial" w:cs="Arial"/>
          <w:sz w:val="27"/>
          <w:szCs w:val="27"/>
        </w:rPr>
        <w:t xml:space="preserve">Перечень основных мероприятий муниципальной программы </w:t>
      </w:r>
    </w:p>
    <w:p w:rsidR="003F102F" w:rsidRPr="0032213F" w:rsidRDefault="00C3718D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 xml:space="preserve">«Энергосбережение и повышение энергетической эффективности в городе Курчатове Курской области </w:t>
      </w:r>
    </w:p>
    <w:p w:rsidR="00DC1C80" w:rsidRPr="0032213F" w:rsidRDefault="00C3718D" w:rsidP="009342C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на 2016-2020 годы»</w:t>
      </w:r>
    </w:p>
    <w:p w:rsidR="009342C0" w:rsidRPr="0032213F" w:rsidRDefault="009342C0" w:rsidP="009342C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3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8"/>
        <w:gridCol w:w="2646"/>
        <w:gridCol w:w="1843"/>
        <w:gridCol w:w="1417"/>
        <w:gridCol w:w="1418"/>
        <w:gridCol w:w="2268"/>
        <w:gridCol w:w="2551"/>
        <w:gridCol w:w="1276"/>
      </w:tblGrid>
      <w:tr w:rsidR="00D851B6" w:rsidRPr="0032213F" w:rsidTr="008B5E50">
        <w:tc>
          <w:tcPr>
            <w:tcW w:w="898" w:type="dxa"/>
            <w:vMerge w:val="restart"/>
          </w:tcPr>
          <w:p w:rsidR="00DC1C80" w:rsidRPr="0032213F" w:rsidRDefault="00C3718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="00DC1C80" w:rsidRPr="003221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DC1C80" w:rsidRPr="003221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46" w:type="dxa"/>
            <w:vMerge w:val="restart"/>
          </w:tcPr>
          <w:p w:rsidR="001360D0" w:rsidRPr="0032213F" w:rsidRDefault="001360D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1360D0" w:rsidRPr="0032213F" w:rsidRDefault="001360D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</w:rPr>
            </w:pPr>
            <w:r w:rsidRPr="0032213F">
              <w:rPr>
                <w:rFonts w:ascii="Arial" w:hAnsi="Arial" w:cs="Arial"/>
                <w:sz w:val="24"/>
              </w:rPr>
              <w:t>Сроки</w:t>
            </w:r>
          </w:p>
        </w:tc>
        <w:tc>
          <w:tcPr>
            <w:tcW w:w="2268" w:type="dxa"/>
            <w:vMerge w:val="restart"/>
          </w:tcPr>
          <w:p w:rsidR="001360D0" w:rsidRPr="0032213F" w:rsidRDefault="001360D0">
            <w:pPr>
              <w:pStyle w:val="ConsPlusNormal"/>
              <w:jc w:val="center"/>
              <w:rPr>
                <w:rFonts w:ascii="Arial" w:hAnsi="Arial" w:cs="Arial"/>
                <w:sz w:val="24"/>
              </w:rPr>
            </w:pPr>
          </w:p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</w:rPr>
            </w:pPr>
            <w:r w:rsidRPr="0032213F">
              <w:rPr>
                <w:rFonts w:ascii="Arial" w:hAnsi="Arial" w:cs="Arial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</w:tcPr>
          <w:p w:rsidR="001360D0" w:rsidRPr="0032213F" w:rsidRDefault="001360D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2213F">
              <w:rPr>
                <w:rFonts w:ascii="Arial" w:hAnsi="Arial" w:cs="Arial"/>
                <w:sz w:val="24"/>
              </w:rPr>
              <w:t xml:space="preserve">Последствия </w:t>
            </w:r>
            <w:r w:rsidR="00C3718D" w:rsidRPr="0032213F">
              <w:rPr>
                <w:rFonts w:ascii="Arial" w:hAnsi="Arial" w:cs="Arial"/>
                <w:sz w:val="24"/>
              </w:rPr>
              <w:t>не реализации</w:t>
            </w:r>
            <w:r w:rsidRPr="0032213F">
              <w:rPr>
                <w:rFonts w:ascii="Arial" w:hAnsi="Arial" w:cs="Arial"/>
                <w:sz w:val="24"/>
              </w:rPr>
              <w:t xml:space="preserve"> основного мероприятия</w:t>
            </w:r>
          </w:p>
        </w:tc>
        <w:tc>
          <w:tcPr>
            <w:tcW w:w="1276" w:type="dxa"/>
            <w:vMerge w:val="restart"/>
          </w:tcPr>
          <w:p w:rsidR="00DC1C80" w:rsidRPr="0032213F" w:rsidRDefault="00DC1C80" w:rsidP="001360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D851B6" w:rsidRPr="0032213F" w:rsidTr="008B5E50">
        <w:tc>
          <w:tcPr>
            <w:tcW w:w="89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</w:rPr>
            </w:pPr>
            <w:r w:rsidRPr="0032213F">
              <w:rPr>
                <w:rFonts w:ascii="Arial" w:hAnsi="Arial" w:cs="Arial"/>
                <w:sz w:val="24"/>
              </w:rPr>
              <w:t>начало реализации</w:t>
            </w:r>
          </w:p>
        </w:tc>
        <w:tc>
          <w:tcPr>
            <w:tcW w:w="1418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</w:rPr>
            </w:pPr>
            <w:r w:rsidRPr="0032213F">
              <w:rPr>
                <w:rFonts w:ascii="Arial" w:hAnsi="Arial" w:cs="Arial"/>
                <w:sz w:val="24"/>
              </w:rPr>
              <w:t>окончание реализации</w:t>
            </w: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1B6" w:rsidRPr="0032213F" w:rsidTr="008B5E50">
        <w:tc>
          <w:tcPr>
            <w:tcW w:w="898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C1C80" w:rsidRPr="0032213F" w:rsidTr="008B5E50">
        <w:tc>
          <w:tcPr>
            <w:tcW w:w="898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9" w:type="dxa"/>
            <w:gridSpan w:val="7"/>
          </w:tcPr>
          <w:p w:rsidR="00DC1C80" w:rsidRPr="0032213F" w:rsidRDefault="001B55FB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hyperlink w:anchor="P303" w:history="1">
              <w:r w:rsidR="00DC1C80" w:rsidRPr="0032213F">
                <w:rPr>
                  <w:rFonts w:ascii="Arial" w:hAnsi="Arial" w:cs="Arial"/>
                  <w:sz w:val="24"/>
                  <w:szCs w:val="24"/>
                </w:rPr>
                <w:t>Подпрограмма 1</w:t>
              </w:r>
            </w:hyperlink>
            <w:r w:rsidR="00DC1C80" w:rsidRPr="0032213F">
              <w:rPr>
                <w:rFonts w:ascii="Arial" w:hAnsi="Arial" w:cs="Arial"/>
                <w:sz w:val="24"/>
                <w:szCs w:val="24"/>
              </w:rPr>
              <w:t xml:space="preserve"> "Энергосбережение города Курчатова Курской области в 2016 - 2020 годах"</w:t>
            </w:r>
          </w:p>
        </w:tc>
      </w:tr>
      <w:tr w:rsidR="00D851B6" w:rsidRPr="0032213F" w:rsidTr="008B5E50">
        <w:tc>
          <w:tcPr>
            <w:tcW w:w="898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Cs w:val="22"/>
              </w:rPr>
            </w:pPr>
            <w:r w:rsidRPr="0032213F">
              <w:rPr>
                <w:rFonts w:ascii="Arial" w:hAnsi="Arial" w:cs="Arial"/>
                <w:szCs w:val="22"/>
              </w:rPr>
              <w:t>Основное мероприятие 1</w:t>
            </w:r>
          </w:p>
          <w:p w:rsidR="00DC1C80" w:rsidRPr="0032213F" w:rsidRDefault="006879E5" w:rsidP="006879E5">
            <w:pPr>
              <w:pStyle w:val="ConsPlusNormal"/>
              <w:rPr>
                <w:rFonts w:ascii="Arial" w:hAnsi="Arial" w:cs="Arial"/>
                <w:szCs w:val="22"/>
              </w:rPr>
            </w:pPr>
            <w:r w:rsidRPr="0032213F">
              <w:rPr>
                <w:rFonts w:ascii="Arial" w:hAnsi="Arial" w:cs="Arial"/>
                <w:b/>
                <w:szCs w:val="22"/>
              </w:rPr>
              <w:t>«</w:t>
            </w:r>
            <w:r w:rsidR="00DC1C80" w:rsidRPr="0032213F">
              <w:rPr>
                <w:rFonts w:ascii="Arial" w:hAnsi="Arial" w:cs="Arial"/>
                <w:b/>
                <w:szCs w:val="22"/>
              </w:rPr>
              <w:t xml:space="preserve">Создание условий для повышения </w:t>
            </w:r>
            <w:proofErr w:type="spellStart"/>
            <w:r w:rsidR="00DC1C80" w:rsidRPr="0032213F">
              <w:rPr>
                <w:rFonts w:ascii="Arial" w:hAnsi="Arial" w:cs="Arial"/>
                <w:b/>
                <w:szCs w:val="22"/>
              </w:rPr>
              <w:t>энергоэффективности</w:t>
            </w:r>
            <w:proofErr w:type="spellEnd"/>
            <w:r w:rsidR="00DC1C80" w:rsidRPr="0032213F">
              <w:rPr>
                <w:rFonts w:ascii="Arial" w:hAnsi="Arial" w:cs="Arial"/>
                <w:b/>
                <w:szCs w:val="22"/>
              </w:rPr>
              <w:t xml:space="preserve"> и внедрения энергосберегающих материалов и </w:t>
            </w:r>
            <w:r w:rsidR="00DC1C80" w:rsidRPr="0032213F">
              <w:rPr>
                <w:rFonts w:ascii="Arial" w:hAnsi="Arial" w:cs="Arial"/>
                <w:b/>
                <w:szCs w:val="22"/>
              </w:rPr>
              <w:lastRenderedPageBreak/>
              <w:t>оборудования</w:t>
            </w:r>
            <w:r w:rsidRPr="0032213F">
              <w:rPr>
                <w:rFonts w:ascii="Arial" w:hAnsi="Arial" w:cs="Arial"/>
                <w:b/>
                <w:szCs w:val="22"/>
              </w:rPr>
              <w:t>»</w:t>
            </w:r>
          </w:p>
        </w:tc>
        <w:tc>
          <w:tcPr>
            <w:tcW w:w="1843" w:type="dxa"/>
          </w:tcPr>
          <w:p w:rsidR="00DC1C80" w:rsidRPr="0032213F" w:rsidRDefault="00DC1C80" w:rsidP="003F102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32213F">
              <w:rPr>
                <w:rFonts w:ascii="Arial" w:hAnsi="Arial" w:cs="Arial"/>
              </w:rPr>
              <w:lastRenderedPageBreak/>
              <w:t>Муниципальные предприятия и учреждения города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</w:rPr>
            </w:pPr>
            <w:r w:rsidRPr="0032213F">
              <w:rPr>
                <w:rFonts w:ascii="Arial" w:hAnsi="Arial" w:cs="Arial"/>
              </w:rPr>
              <w:t>2016 г.</w:t>
            </w:r>
          </w:p>
        </w:tc>
        <w:tc>
          <w:tcPr>
            <w:tcW w:w="1418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</w:rPr>
            </w:pPr>
            <w:r w:rsidRPr="0032213F">
              <w:rPr>
                <w:rFonts w:ascii="Arial" w:hAnsi="Arial" w:cs="Arial"/>
              </w:rPr>
              <w:t>2020 г.</w:t>
            </w:r>
          </w:p>
        </w:tc>
        <w:tc>
          <w:tcPr>
            <w:tcW w:w="2268" w:type="dxa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</w:rPr>
            </w:pPr>
            <w:r w:rsidRPr="0032213F">
              <w:rPr>
                <w:rFonts w:ascii="Arial" w:hAnsi="Arial" w:cs="Arial"/>
              </w:rPr>
              <w:t xml:space="preserve">Выполнение Федерального </w:t>
            </w:r>
            <w:hyperlink r:id="rId35" w:history="1">
              <w:r w:rsidRPr="0032213F">
                <w:rPr>
                  <w:rFonts w:ascii="Arial" w:hAnsi="Arial" w:cs="Arial"/>
                </w:rPr>
                <w:t>закона</w:t>
              </w:r>
            </w:hyperlink>
            <w:r w:rsidR="00D851B6" w:rsidRPr="0032213F">
              <w:rPr>
                <w:rFonts w:ascii="Arial" w:hAnsi="Arial" w:cs="Arial"/>
              </w:rPr>
              <w:t xml:space="preserve"> от 23 ноября 2009 г. № 261-ФЗ «</w:t>
            </w:r>
            <w:r w:rsidRPr="0032213F">
              <w:rPr>
                <w:rFonts w:ascii="Arial" w:hAnsi="Arial" w:cs="Arial"/>
              </w:rPr>
              <w:t xml:space="preserve">Об энергосбережении и о повышении энергетической </w:t>
            </w:r>
            <w:r w:rsidRPr="0032213F">
              <w:rPr>
                <w:rFonts w:ascii="Arial" w:hAnsi="Arial" w:cs="Arial"/>
              </w:rPr>
              <w:lastRenderedPageBreak/>
              <w:t>эффективности и о внесении изменений в отдельные законодате</w:t>
            </w:r>
            <w:r w:rsidR="00D851B6" w:rsidRPr="0032213F">
              <w:rPr>
                <w:rFonts w:ascii="Arial" w:hAnsi="Arial" w:cs="Arial"/>
              </w:rPr>
              <w:t>льные акты Российской Федерации»</w:t>
            </w:r>
            <w:r w:rsidRPr="0032213F">
              <w:rPr>
                <w:rFonts w:ascii="Arial" w:hAnsi="Arial" w:cs="Arial"/>
              </w:rPr>
              <w:t xml:space="preserve"> в части обязательного проведения энергетических обследований бюджетными учреждениями, обязательного ведения расчетов за потребляемые ресурсы по приборам учета бюджетными учреждениями и экономии ТЭР и воды.</w:t>
            </w:r>
          </w:p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</w:rPr>
            </w:pPr>
            <w:r w:rsidRPr="0032213F">
              <w:rPr>
                <w:rFonts w:ascii="Arial" w:hAnsi="Arial" w:cs="Arial"/>
              </w:rPr>
              <w:t xml:space="preserve">Замещение устаревшего энергетического оборудования на </w:t>
            </w:r>
            <w:proofErr w:type="spellStart"/>
            <w:r w:rsidRPr="0032213F">
              <w:rPr>
                <w:rFonts w:ascii="Arial" w:hAnsi="Arial" w:cs="Arial"/>
              </w:rPr>
              <w:t>энергоэффективное</w:t>
            </w:r>
            <w:proofErr w:type="spellEnd"/>
            <w:r w:rsidRPr="0032213F">
              <w:rPr>
                <w:rFonts w:ascii="Arial" w:hAnsi="Arial" w:cs="Arial"/>
              </w:rPr>
              <w:t xml:space="preserve"> и внедрение энергосберегающих технологий для экономии электрической и тепловой энергии, газа и воды</w:t>
            </w:r>
          </w:p>
        </w:tc>
        <w:tc>
          <w:tcPr>
            <w:tcW w:w="2551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</w:rPr>
            </w:pPr>
            <w:r w:rsidRPr="0032213F">
              <w:rPr>
                <w:rFonts w:ascii="Arial" w:hAnsi="Arial" w:cs="Arial"/>
              </w:rPr>
              <w:lastRenderedPageBreak/>
              <w:t xml:space="preserve">Перерасход средств муниципального бюджета на оплату ТЭР и воды, прекращение мероприятий модернизации коммуникационных </w:t>
            </w:r>
            <w:r w:rsidRPr="0032213F">
              <w:rPr>
                <w:rFonts w:ascii="Arial" w:hAnsi="Arial" w:cs="Arial"/>
              </w:rPr>
              <w:lastRenderedPageBreak/>
              <w:t xml:space="preserve">систем, замещения устаревшего энергетического оборудования на </w:t>
            </w:r>
            <w:proofErr w:type="spellStart"/>
            <w:r w:rsidRPr="0032213F">
              <w:rPr>
                <w:rFonts w:ascii="Arial" w:hAnsi="Arial" w:cs="Arial"/>
              </w:rPr>
              <w:t>энергоэффективное</w:t>
            </w:r>
            <w:proofErr w:type="spellEnd"/>
            <w:r w:rsidRPr="0032213F">
              <w:rPr>
                <w:rFonts w:ascii="Arial" w:hAnsi="Arial" w:cs="Arial"/>
              </w:rPr>
              <w:t xml:space="preserve"> и внедрение энергосберегающих технологий</w:t>
            </w:r>
          </w:p>
        </w:tc>
        <w:tc>
          <w:tcPr>
            <w:tcW w:w="1276" w:type="dxa"/>
          </w:tcPr>
          <w:p w:rsidR="00DC1C80" w:rsidRPr="0032213F" w:rsidRDefault="00D851B6" w:rsidP="003F102F">
            <w:pPr>
              <w:pStyle w:val="ConsPlusNormal"/>
              <w:jc w:val="both"/>
              <w:rPr>
                <w:rFonts w:ascii="Arial" w:hAnsi="Arial" w:cs="Arial"/>
              </w:rPr>
            </w:pPr>
            <w:r w:rsidRPr="0032213F">
              <w:rPr>
                <w:rFonts w:ascii="Arial" w:hAnsi="Arial" w:cs="Arial"/>
              </w:rPr>
              <w:lastRenderedPageBreak/>
              <w:t>Целевые показатели №</w:t>
            </w:r>
            <w:r w:rsidR="00DC1C80" w:rsidRPr="0032213F">
              <w:rPr>
                <w:rFonts w:ascii="Arial" w:hAnsi="Arial" w:cs="Arial"/>
              </w:rPr>
              <w:t xml:space="preserve"> 1.1 - 1.5 </w:t>
            </w:r>
            <w:hyperlink w:anchor="P450" w:history="1">
              <w:r w:rsidRPr="0032213F">
                <w:rPr>
                  <w:rFonts w:ascii="Arial" w:hAnsi="Arial" w:cs="Arial"/>
                </w:rPr>
                <w:t>Приложение №</w:t>
              </w:r>
              <w:r w:rsidR="00DC1C80" w:rsidRPr="0032213F">
                <w:rPr>
                  <w:rFonts w:ascii="Arial" w:hAnsi="Arial" w:cs="Arial"/>
                </w:rPr>
                <w:t xml:space="preserve"> 1</w:t>
              </w:r>
            </w:hyperlink>
          </w:p>
        </w:tc>
      </w:tr>
    </w:tbl>
    <w:p w:rsidR="00DC1C80" w:rsidRPr="0032213F" w:rsidRDefault="00DC1C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C1C80" w:rsidRPr="0032213F" w:rsidRDefault="00DC1C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C1C80" w:rsidRPr="0032213F" w:rsidRDefault="00DC1C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C1C80" w:rsidRPr="0032213F" w:rsidRDefault="00DC1C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C1C80" w:rsidRPr="0032213F" w:rsidRDefault="00DC1C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879E5" w:rsidRPr="0032213F" w:rsidRDefault="006879E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213F">
        <w:rPr>
          <w:rFonts w:ascii="Arial" w:hAnsi="Arial" w:cs="Arial"/>
          <w:sz w:val="24"/>
          <w:szCs w:val="24"/>
        </w:rPr>
        <w:br w:type="page"/>
      </w:r>
    </w:p>
    <w:p w:rsidR="001360D0" w:rsidRPr="0032213F" w:rsidRDefault="001360D0" w:rsidP="001360D0">
      <w:pPr>
        <w:pStyle w:val="ConsPlusNormal"/>
        <w:ind w:left="7788" w:firstLine="708"/>
        <w:outlineLvl w:val="1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1360D0" w:rsidRPr="0032213F" w:rsidRDefault="001360D0" w:rsidP="001360D0">
      <w:pPr>
        <w:pStyle w:val="ConsPlusNormal"/>
        <w:ind w:left="9214" w:hanging="718"/>
        <w:outlineLvl w:val="1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>к муниципальной программе</w:t>
      </w:r>
    </w:p>
    <w:p w:rsidR="001360D0" w:rsidRPr="0032213F" w:rsidRDefault="001360D0" w:rsidP="001360D0">
      <w:pPr>
        <w:pStyle w:val="ConsPlusNormal"/>
        <w:ind w:left="8496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 xml:space="preserve">«Энергосбережение и повышение </w:t>
      </w:r>
      <w:proofErr w:type="gramStart"/>
      <w:r w:rsidRPr="0032213F">
        <w:rPr>
          <w:rFonts w:ascii="Arial" w:hAnsi="Arial" w:cs="Arial"/>
          <w:sz w:val="24"/>
          <w:szCs w:val="24"/>
        </w:rPr>
        <w:t>энергетической</w:t>
      </w:r>
      <w:proofErr w:type="gramEnd"/>
    </w:p>
    <w:p w:rsidR="001360D0" w:rsidRPr="0032213F" w:rsidRDefault="001360D0" w:rsidP="001360D0">
      <w:pPr>
        <w:pStyle w:val="ConsPlusNormal"/>
        <w:ind w:left="9214" w:hanging="718"/>
        <w:jc w:val="center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>эффективности в городе Курчатове Курской области</w:t>
      </w:r>
    </w:p>
    <w:p w:rsidR="001360D0" w:rsidRPr="0032213F" w:rsidRDefault="001360D0" w:rsidP="001360D0">
      <w:pPr>
        <w:pStyle w:val="ConsPlusNormal"/>
        <w:ind w:left="9356" w:hanging="860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>на 2016 - 2020 годы»</w:t>
      </w:r>
    </w:p>
    <w:p w:rsidR="00DC1C80" w:rsidRPr="0032213F" w:rsidRDefault="00DC1C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879E5" w:rsidRPr="0032213F" w:rsidRDefault="006879E5">
      <w:pPr>
        <w:pStyle w:val="ConsPlusNormal"/>
        <w:jc w:val="center"/>
        <w:rPr>
          <w:rFonts w:ascii="Arial" w:hAnsi="Arial" w:cs="Arial"/>
          <w:sz w:val="27"/>
          <w:szCs w:val="27"/>
        </w:rPr>
      </w:pPr>
      <w:bookmarkStart w:id="4" w:name="P597"/>
      <w:bookmarkEnd w:id="4"/>
      <w:r w:rsidRPr="0032213F">
        <w:rPr>
          <w:rFonts w:ascii="Arial" w:hAnsi="Arial" w:cs="Arial"/>
          <w:sz w:val="27"/>
          <w:szCs w:val="27"/>
        </w:rPr>
        <w:t>Ресурсное обеспечение реализации муниципальной программы</w:t>
      </w:r>
    </w:p>
    <w:p w:rsidR="001360D0" w:rsidRPr="0032213F" w:rsidRDefault="006879E5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 xml:space="preserve">«Энергосбережение и повышение энергетической эффективности в городе Курчатове Курской области </w:t>
      </w:r>
    </w:p>
    <w:p w:rsidR="006879E5" w:rsidRPr="0032213F" w:rsidRDefault="006879E5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на 2016-2020 годы»</w:t>
      </w:r>
    </w:p>
    <w:p w:rsidR="006879E5" w:rsidRPr="0032213F" w:rsidRDefault="006879E5" w:rsidP="006879E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>за счет средств городского бюджета (тыс. руб.)</w:t>
      </w:r>
    </w:p>
    <w:p w:rsidR="00DC1C80" w:rsidRPr="0032213F" w:rsidRDefault="00DC1C8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2268"/>
        <w:gridCol w:w="2693"/>
        <w:gridCol w:w="567"/>
        <w:gridCol w:w="567"/>
        <w:gridCol w:w="567"/>
        <w:gridCol w:w="426"/>
        <w:gridCol w:w="850"/>
        <w:gridCol w:w="992"/>
        <w:gridCol w:w="993"/>
        <w:gridCol w:w="1134"/>
        <w:gridCol w:w="1134"/>
      </w:tblGrid>
      <w:tr w:rsidR="00DC1C80" w:rsidRPr="0032213F" w:rsidTr="00043665">
        <w:tc>
          <w:tcPr>
            <w:tcW w:w="1905" w:type="dxa"/>
            <w:vMerge w:val="restart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исполнитель, соисполнители, участники, государственный заказчик (государственный заказчик - координатор)</w:t>
            </w:r>
          </w:p>
        </w:tc>
        <w:tc>
          <w:tcPr>
            <w:tcW w:w="2127" w:type="dxa"/>
            <w:gridSpan w:val="4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2213F">
              <w:rPr>
                <w:rFonts w:ascii="Arial" w:hAnsi="Arial" w:cs="Arial"/>
                <w:b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</w:tr>
      <w:tr w:rsidR="001D7885" w:rsidRPr="0032213F" w:rsidTr="00043665">
        <w:tc>
          <w:tcPr>
            <w:tcW w:w="1905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D7885" w:rsidRPr="0032213F" w:rsidTr="00043665">
        <w:tc>
          <w:tcPr>
            <w:tcW w:w="1905" w:type="dxa"/>
            <w:vMerge w:val="restart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b/>
                <w:szCs w:val="22"/>
              </w:rPr>
            </w:pPr>
            <w:r w:rsidRPr="0032213F">
              <w:rPr>
                <w:rFonts w:ascii="Arial" w:hAnsi="Arial" w:cs="Arial"/>
                <w:b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DC1C80" w:rsidRPr="0032213F" w:rsidRDefault="006879E5">
            <w:pPr>
              <w:pStyle w:val="ConsPlusNormal"/>
              <w:rPr>
                <w:rFonts w:ascii="Arial" w:hAnsi="Arial" w:cs="Arial"/>
                <w:b/>
                <w:szCs w:val="22"/>
              </w:rPr>
            </w:pPr>
            <w:r w:rsidRPr="0032213F">
              <w:rPr>
                <w:rFonts w:ascii="Arial" w:hAnsi="Arial" w:cs="Arial"/>
                <w:b/>
                <w:szCs w:val="22"/>
              </w:rPr>
              <w:t>«</w:t>
            </w:r>
            <w:r w:rsidR="00DC1C80" w:rsidRPr="0032213F">
              <w:rPr>
                <w:rFonts w:ascii="Arial" w:hAnsi="Arial" w:cs="Arial"/>
                <w:b/>
                <w:szCs w:val="22"/>
              </w:rPr>
              <w:t>Энергосбережение и повышение энергетической эффективности в городе Курчатове Курс</w:t>
            </w:r>
            <w:r w:rsidRPr="0032213F">
              <w:rPr>
                <w:rFonts w:ascii="Arial" w:hAnsi="Arial" w:cs="Arial"/>
                <w:b/>
                <w:szCs w:val="22"/>
              </w:rPr>
              <w:t>кой области на 2016 - 2020 годы»</w:t>
            </w:r>
          </w:p>
        </w:tc>
        <w:tc>
          <w:tcPr>
            <w:tcW w:w="2693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6879E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10,57</w:t>
            </w:r>
            <w:r w:rsidR="00043665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1D788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120,00</w:t>
            </w:r>
            <w:r w:rsidR="00043665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D2422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240</w:t>
            </w:r>
            <w:r w:rsidR="00A026A0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043665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32213F" w:rsidRDefault="00D2422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240</w:t>
            </w:r>
            <w:r w:rsidR="00A026A0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043665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32213F" w:rsidRDefault="000F478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76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A026A0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043665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BA22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«Гимназия №</w:t>
            </w:r>
            <w:r w:rsidR="006879E5" w:rsidRPr="0032213F">
              <w:rPr>
                <w:rFonts w:ascii="Arial" w:hAnsi="Arial" w:cs="Arial"/>
                <w:sz w:val="24"/>
                <w:szCs w:val="24"/>
              </w:rPr>
              <w:t xml:space="preserve"> 1»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BA22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A026A0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</w:t>
            </w:r>
            <w:r w:rsidR="001D7885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</w:t>
            </w:r>
            <w:r w:rsidR="00A026A0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900</w:t>
            </w:r>
            <w:r w:rsidR="00A026A0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1D7885" w:rsidRPr="0032213F" w:rsidRDefault="001D78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885" w:rsidRPr="0032213F" w:rsidRDefault="001D78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7885" w:rsidRPr="0032213F" w:rsidRDefault="001D788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«Гимназия № 2»</w:t>
            </w:r>
          </w:p>
        </w:tc>
        <w:tc>
          <w:tcPr>
            <w:tcW w:w="567" w:type="dxa"/>
          </w:tcPr>
          <w:p w:rsidR="001D7885" w:rsidRPr="0032213F" w:rsidRDefault="001D788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885" w:rsidRPr="0032213F" w:rsidRDefault="001D788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885" w:rsidRPr="0032213F" w:rsidRDefault="001D788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D7885" w:rsidRPr="0032213F" w:rsidRDefault="001D788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885" w:rsidRPr="0032213F" w:rsidRDefault="00A026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7885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</w:t>
            </w:r>
            <w:r w:rsidR="00A026A0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7885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  <w:r w:rsidR="00A026A0"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85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D7885" w:rsidRPr="0032213F" w:rsidRDefault="00A026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1D7885" w:rsidRPr="0032213F" w:rsidRDefault="001D78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885" w:rsidRPr="0032213F" w:rsidRDefault="001D78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7885" w:rsidRPr="0032213F" w:rsidRDefault="00A026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«Лицей № 3»</w:t>
            </w:r>
          </w:p>
        </w:tc>
        <w:tc>
          <w:tcPr>
            <w:tcW w:w="567" w:type="dxa"/>
          </w:tcPr>
          <w:p w:rsidR="001D7885" w:rsidRPr="0032213F" w:rsidRDefault="001D788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885" w:rsidRPr="0032213F" w:rsidRDefault="001D788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885" w:rsidRPr="0032213F" w:rsidRDefault="001D788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D7885" w:rsidRPr="0032213F" w:rsidRDefault="001D788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885" w:rsidRPr="0032213F" w:rsidRDefault="00A026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10,57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7885" w:rsidRPr="0032213F" w:rsidRDefault="009253D1" w:rsidP="0004366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</w:t>
            </w:r>
            <w:r w:rsidR="00A026A0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7885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A026A0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85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D7885" w:rsidRPr="0032213F" w:rsidRDefault="00A026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1D7885" w:rsidRPr="0032213F" w:rsidRDefault="001D78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885" w:rsidRPr="0032213F" w:rsidRDefault="001D78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7885" w:rsidRPr="0032213F" w:rsidRDefault="00A026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«СОШ с углубленным и</w:t>
            </w:r>
            <w:r w:rsidR="009253D1" w:rsidRPr="0032213F">
              <w:rPr>
                <w:rFonts w:ascii="Arial" w:hAnsi="Arial" w:cs="Arial"/>
                <w:sz w:val="24"/>
                <w:szCs w:val="24"/>
              </w:rPr>
              <w:t>зучением иностранных языков № 4»</w:t>
            </w:r>
          </w:p>
        </w:tc>
        <w:tc>
          <w:tcPr>
            <w:tcW w:w="567" w:type="dxa"/>
          </w:tcPr>
          <w:p w:rsidR="001D7885" w:rsidRPr="0032213F" w:rsidRDefault="001D788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885" w:rsidRPr="0032213F" w:rsidRDefault="001D788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885" w:rsidRPr="0032213F" w:rsidRDefault="001D788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D7885" w:rsidRPr="0032213F" w:rsidRDefault="001D788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885" w:rsidRPr="0032213F" w:rsidRDefault="00A026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7885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993" w:type="dxa"/>
          </w:tcPr>
          <w:p w:rsidR="001D7885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D7885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1D7885" w:rsidRPr="0032213F" w:rsidRDefault="00A026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A026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«СОШ № 5»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A026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993" w:type="dxa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A026A0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A026A0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</w:t>
            </w:r>
            <w:r w:rsidR="00A026A0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A026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«СОШ № 6»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A026A0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993" w:type="dxa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9253D1" w:rsidP="0004366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A026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 w:rsidP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32213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04366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04366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4»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04366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04366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043665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5»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62116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62116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150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7»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62116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62116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150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9»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10»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11»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 w:rsidP="0062116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№12»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14»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МКУ «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Центра</w:t>
            </w:r>
            <w:r w:rsidRPr="0032213F">
              <w:rPr>
                <w:rFonts w:ascii="Arial" w:hAnsi="Arial" w:cs="Arial"/>
                <w:sz w:val="24"/>
                <w:szCs w:val="24"/>
              </w:rPr>
              <w:t>лизованная библиотечная система»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2116A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МКУ МЦ «Комсомолец»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 w:rsidP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МКУ «УХО»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BA22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 w:rsidP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МКУ «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 xml:space="preserve">Управление по делам </w:t>
            </w:r>
            <w:r w:rsidRPr="0032213F">
              <w:rPr>
                <w:rFonts w:ascii="Arial" w:hAnsi="Arial" w:cs="Arial"/>
                <w:sz w:val="24"/>
                <w:szCs w:val="24"/>
              </w:rPr>
              <w:t>ГО и ЧС г</w:t>
            </w:r>
            <w:proofErr w:type="gramStart"/>
            <w:r w:rsidRPr="0032213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2213F">
              <w:rPr>
                <w:rFonts w:ascii="Arial" w:hAnsi="Arial" w:cs="Arial"/>
                <w:sz w:val="24"/>
                <w:szCs w:val="24"/>
              </w:rPr>
              <w:t>урчатова»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 w:rsidP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МКУ «АСС»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CA3D0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Комитет по управлению имуществом г</w:t>
            </w:r>
            <w:proofErr w:type="gramStart"/>
            <w:r w:rsidRPr="0032213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2213F">
              <w:rPr>
                <w:rFonts w:ascii="Arial" w:hAnsi="Arial" w:cs="Arial"/>
                <w:sz w:val="24"/>
                <w:szCs w:val="24"/>
              </w:rPr>
              <w:t>урчатова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CA3D0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CA3D0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CA3D0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32213F" w:rsidRDefault="009253D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BC2E9A" w:rsidRPr="0032213F">
              <w:rPr>
                <w:rFonts w:ascii="Arial" w:hAnsi="Arial" w:cs="Arial"/>
                <w:sz w:val="24"/>
                <w:szCs w:val="24"/>
              </w:rPr>
              <w:t>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32213F" w:rsidRDefault="00BC2E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A3D0E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 w:val="restart"/>
          </w:tcPr>
          <w:p w:rsidR="00DC1C80" w:rsidRPr="0032213F" w:rsidRDefault="001B55FB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hyperlink w:anchor="P303" w:history="1">
              <w:r w:rsidR="00DC1C80" w:rsidRPr="0032213F">
                <w:rPr>
                  <w:rFonts w:ascii="Arial" w:hAnsi="Arial" w:cs="Arial"/>
                  <w:b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268" w:type="dxa"/>
            <w:vMerge w:val="restart"/>
          </w:tcPr>
          <w:p w:rsidR="00DC1C80" w:rsidRPr="0032213F" w:rsidRDefault="006E7D04" w:rsidP="00D03FB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 xml:space="preserve">Энергосбережение </w:t>
            </w:r>
            <w:r w:rsidR="00D03FB3" w:rsidRPr="0032213F">
              <w:rPr>
                <w:rFonts w:ascii="Arial" w:hAnsi="Arial" w:cs="Arial"/>
                <w:b/>
                <w:sz w:val="24"/>
                <w:szCs w:val="24"/>
              </w:rPr>
              <w:t xml:space="preserve">в 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>город</w:t>
            </w:r>
            <w:r w:rsidR="00D03FB3" w:rsidRPr="0032213F">
              <w:rPr>
                <w:rFonts w:ascii="Arial" w:hAnsi="Arial" w:cs="Arial"/>
                <w:b/>
                <w:sz w:val="24"/>
                <w:szCs w:val="24"/>
              </w:rPr>
              <w:t>е Курчатове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 xml:space="preserve"> Курс</w:t>
            </w:r>
            <w:r w:rsidRPr="0032213F">
              <w:rPr>
                <w:rFonts w:ascii="Arial" w:hAnsi="Arial" w:cs="Arial"/>
                <w:b/>
                <w:sz w:val="24"/>
                <w:szCs w:val="24"/>
              </w:rPr>
              <w:t>кой области в 2016 - 2020 годах»</w:t>
            </w:r>
          </w:p>
        </w:tc>
        <w:tc>
          <w:tcPr>
            <w:tcW w:w="2693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BA22A9" w:rsidP="00BA22A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10,57</w:t>
            </w:r>
            <w:r w:rsidR="00412A74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D03FB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120,00</w:t>
            </w:r>
            <w:r w:rsidR="00412A74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240</w:t>
            </w:r>
            <w:r w:rsidR="00D03FB3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240,000</w:t>
            </w:r>
          </w:p>
        </w:tc>
        <w:tc>
          <w:tcPr>
            <w:tcW w:w="1134" w:type="dxa"/>
          </w:tcPr>
          <w:p w:rsidR="00DC1C80" w:rsidRPr="0032213F" w:rsidRDefault="000F478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76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D03FB3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6E7D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«Гимназия №</w:t>
            </w:r>
            <w:r w:rsidR="001E0090" w:rsidRPr="0032213F">
              <w:rPr>
                <w:rFonts w:ascii="Arial" w:hAnsi="Arial" w:cs="Arial"/>
                <w:sz w:val="24"/>
                <w:szCs w:val="24"/>
              </w:rPr>
              <w:t xml:space="preserve"> 1»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BA22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900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03FB3" w:rsidRPr="0032213F" w:rsidTr="00043665">
        <w:tc>
          <w:tcPr>
            <w:tcW w:w="1905" w:type="dxa"/>
            <w:vMerge/>
          </w:tcPr>
          <w:p w:rsidR="00D03FB3" w:rsidRPr="0032213F" w:rsidRDefault="00D03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3FB3" w:rsidRPr="0032213F" w:rsidRDefault="00D03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3FB3" w:rsidRPr="0032213F" w:rsidRDefault="00D03F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«Гимназия № 2»</w:t>
            </w:r>
          </w:p>
        </w:tc>
        <w:tc>
          <w:tcPr>
            <w:tcW w:w="567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03FB3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03FB3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«Лицей № 3»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10,57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03FB3" w:rsidRPr="0032213F" w:rsidTr="00043665">
        <w:tc>
          <w:tcPr>
            <w:tcW w:w="1905" w:type="dxa"/>
            <w:vMerge/>
          </w:tcPr>
          <w:p w:rsidR="00D03FB3" w:rsidRPr="0032213F" w:rsidRDefault="00D03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3FB3" w:rsidRPr="0032213F" w:rsidRDefault="00D03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3FB3" w:rsidRPr="0032213F" w:rsidRDefault="00D03F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 xml:space="preserve">МБОУ «СОШ с </w:t>
            </w: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углубленным изучением иностранных языков № 4»</w:t>
            </w:r>
          </w:p>
        </w:tc>
        <w:tc>
          <w:tcPr>
            <w:tcW w:w="567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03FB3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03FB3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 w:rsidR="007E0B25" w:rsidRPr="0032213F">
              <w:rPr>
                <w:rFonts w:ascii="Arial" w:hAnsi="Arial" w:cs="Arial"/>
                <w:sz w:val="24"/>
                <w:szCs w:val="24"/>
              </w:rPr>
              <w:t>«СОШ №</w:t>
            </w:r>
            <w:r w:rsidRPr="0032213F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7E0B25" w:rsidRPr="0032213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C1C80" w:rsidRPr="0032213F" w:rsidRDefault="00DC1C80" w:rsidP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03FB3" w:rsidRPr="0032213F" w:rsidTr="00043665">
        <w:tc>
          <w:tcPr>
            <w:tcW w:w="1905" w:type="dxa"/>
            <w:vMerge/>
          </w:tcPr>
          <w:p w:rsidR="00D03FB3" w:rsidRPr="0032213F" w:rsidRDefault="00D03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3FB3" w:rsidRPr="0032213F" w:rsidRDefault="00D03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3FB3" w:rsidRPr="0032213F" w:rsidRDefault="00D03F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«СОШ № 6»</w:t>
            </w:r>
          </w:p>
        </w:tc>
        <w:tc>
          <w:tcPr>
            <w:tcW w:w="567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03FB3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03FB3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03FB3" w:rsidRPr="0032213F" w:rsidRDefault="00D03F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 w:rsidP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ДОУ</w:t>
            </w:r>
            <w:r w:rsidRPr="0032213F">
              <w:rPr>
                <w:rFonts w:ascii="Arial" w:hAnsi="Arial" w:cs="Arial"/>
                <w:sz w:val="24"/>
                <w:szCs w:val="24"/>
              </w:rPr>
              <w:t xml:space="preserve"> «Детский сад №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32213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 w:rsidP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№4»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5»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150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7»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150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9»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10»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11»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№12»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14»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 xml:space="preserve">МКУ </w:t>
            </w: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Центра</w:t>
            </w:r>
            <w:r w:rsidRPr="0032213F">
              <w:rPr>
                <w:rFonts w:ascii="Arial" w:hAnsi="Arial" w:cs="Arial"/>
                <w:sz w:val="24"/>
                <w:szCs w:val="24"/>
              </w:rPr>
              <w:t>лизованная библиотечная система»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К</w:t>
            </w:r>
            <w:r w:rsidRPr="0032213F">
              <w:rPr>
                <w:rFonts w:ascii="Arial" w:hAnsi="Arial" w:cs="Arial"/>
                <w:sz w:val="24"/>
                <w:szCs w:val="24"/>
              </w:rPr>
              <w:t>У МЦ «Комсомолец»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 w:rsidP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МКУ «УХО»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BA22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 w:rsidP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МКУ «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 xml:space="preserve">Управление по делам </w:t>
            </w:r>
            <w:r w:rsidRPr="0032213F">
              <w:rPr>
                <w:rFonts w:ascii="Arial" w:hAnsi="Arial" w:cs="Arial"/>
                <w:sz w:val="24"/>
                <w:szCs w:val="24"/>
              </w:rPr>
              <w:t>ГО и ЧС г</w:t>
            </w:r>
            <w:proofErr w:type="gramStart"/>
            <w:r w:rsidRPr="0032213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2213F">
              <w:rPr>
                <w:rFonts w:ascii="Arial" w:hAnsi="Arial" w:cs="Arial"/>
                <w:sz w:val="24"/>
                <w:szCs w:val="24"/>
              </w:rPr>
              <w:t>урчатова»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 w:rsidP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МКУ «АСС»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Коми</w:t>
            </w:r>
            <w:r w:rsidR="007E0B25" w:rsidRPr="0032213F">
              <w:rPr>
                <w:rFonts w:ascii="Arial" w:hAnsi="Arial" w:cs="Arial"/>
                <w:sz w:val="24"/>
                <w:szCs w:val="24"/>
              </w:rPr>
              <w:t>тет по управлению имуществом г</w:t>
            </w:r>
            <w:proofErr w:type="gramStart"/>
            <w:r w:rsidR="007E0B25" w:rsidRPr="0032213F">
              <w:rPr>
                <w:rFonts w:ascii="Arial" w:hAnsi="Arial" w:cs="Arial"/>
                <w:sz w:val="24"/>
                <w:szCs w:val="24"/>
              </w:rPr>
              <w:t>.</w:t>
            </w:r>
            <w:r w:rsidRPr="0032213F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32213F">
              <w:rPr>
                <w:rFonts w:ascii="Arial" w:hAnsi="Arial" w:cs="Arial"/>
                <w:sz w:val="24"/>
                <w:szCs w:val="24"/>
              </w:rPr>
              <w:t>урчатова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412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300</w:t>
            </w:r>
            <w:r w:rsidR="00D03FB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412A74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 w:val="restart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2268" w:type="dxa"/>
            <w:vAlign w:val="center"/>
          </w:tcPr>
          <w:p w:rsidR="00DC1C80" w:rsidRPr="0032213F" w:rsidRDefault="00BC2E9A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 xml:space="preserve">Создание условий для повышения </w:t>
            </w:r>
            <w:proofErr w:type="spellStart"/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>энергоэффективности</w:t>
            </w:r>
            <w:proofErr w:type="spellEnd"/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 xml:space="preserve"> и внедрения энергосберег</w:t>
            </w:r>
            <w:r w:rsidRPr="0032213F">
              <w:rPr>
                <w:rFonts w:ascii="Arial" w:hAnsi="Arial" w:cs="Arial"/>
                <w:b/>
                <w:sz w:val="24"/>
                <w:szCs w:val="24"/>
              </w:rPr>
              <w:t>ающих материалов и оборудования»</w:t>
            </w:r>
          </w:p>
        </w:tc>
        <w:tc>
          <w:tcPr>
            <w:tcW w:w="2693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BA22A9" w:rsidP="00BA22A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>,57</w:t>
            </w:r>
            <w:r w:rsidR="00BE02BC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BC2E9A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120,00</w:t>
            </w:r>
            <w:r w:rsidR="00BE02BC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240,000</w:t>
            </w:r>
          </w:p>
        </w:tc>
        <w:tc>
          <w:tcPr>
            <w:tcW w:w="1134" w:type="dxa"/>
            <w:vAlign w:val="center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240,000</w:t>
            </w:r>
          </w:p>
        </w:tc>
        <w:tc>
          <w:tcPr>
            <w:tcW w:w="1134" w:type="dxa"/>
            <w:vAlign w:val="center"/>
          </w:tcPr>
          <w:p w:rsidR="00DC1C80" w:rsidRPr="0032213F" w:rsidRDefault="00A03C5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76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BC2E9A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C1C80" w:rsidRPr="0032213F" w:rsidRDefault="00DC1C80" w:rsidP="00C4071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 xml:space="preserve">1.1. </w:t>
            </w:r>
            <w:proofErr w:type="gramStart"/>
            <w:r w:rsidRPr="0032213F">
              <w:rPr>
                <w:rFonts w:ascii="Arial" w:hAnsi="Arial" w:cs="Arial"/>
                <w:b/>
                <w:sz w:val="24"/>
                <w:szCs w:val="24"/>
              </w:rPr>
              <w:t xml:space="preserve">Утепление ограждающих конструкций, в т.ч.: утепление кровли и ниш у </w:t>
            </w:r>
            <w:r w:rsidRPr="0032213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отопительных приборов, чердачных перекрытий, переходов и фасадов зданий, замена входных дверей, установка (замена) оконных блоков, в т.ч. </w:t>
            </w:r>
            <w:r w:rsidR="00C40713" w:rsidRPr="0032213F">
              <w:rPr>
                <w:rFonts w:ascii="Arial" w:hAnsi="Arial" w:cs="Arial"/>
                <w:b/>
                <w:sz w:val="24"/>
                <w:szCs w:val="24"/>
              </w:rPr>
              <w:t>р</w:t>
            </w:r>
            <w:r w:rsidRPr="0032213F">
              <w:rPr>
                <w:rFonts w:ascii="Arial" w:hAnsi="Arial" w:cs="Arial"/>
                <w:b/>
                <w:sz w:val="24"/>
                <w:szCs w:val="24"/>
              </w:rPr>
              <w:t>азработка ПСД</w:t>
            </w:r>
            <w:proofErr w:type="gramEnd"/>
          </w:p>
        </w:tc>
        <w:tc>
          <w:tcPr>
            <w:tcW w:w="2693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BE02BC" w:rsidP="00A03C5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A03C5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C40713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 w:rsidP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«Гимназия № 1»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«Лицей № 3»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 w:rsidR="007E0B25" w:rsidRPr="0032213F">
              <w:rPr>
                <w:rFonts w:ascii="Arial" w:hAnsi="Arial" w:cs="Arial"/>
                <w:sz w:val="24"/>
                <w:szCs w:val="24"/>
              </w:rPr>
              <w:t>«СОШ №</w:t>
            </w:r>
            <w:r w:rsidRPr="0032213F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7E0B25" w:rsidRPr="0032213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 w:rsidP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 xml:space="preserve">ДОУ </w:t>
            </w:r>
            <w:r w:rsidRPr="0032213F">
              <w:rPr>
                <w:rFonts w:ascii="Arial" w:hAnsi="Arial" w:cs="Arial"/>
                <w:sz w:val="24"/>
                <w:szCs w:val="24"/>
              </w:rPr>
              <w:t>«Детский сад №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32213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4»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7E0B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</w:t>
            </w:r>
            <w:r w:rsidR="000F10A8" w:rsidRPr="0032213F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Pr="0032213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150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0F10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7»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150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0F10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МКУ «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Централизованная библиотечная систем</w:t>
            </w:r>
            <w:r w:rsidRPr="0032213F">
              <w:rPr>
                <w:rFonts w:ascii="Arial" w:hAnsi="Arial" w:cs="Arial"/>
                <w:sz w:val="24"/>
                <w:szCs w:val="24"/>
              </w:rPr>
              <w:t>а»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BE02BC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BE02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C1C80" w:rsidRPr="0032213F" w:rsidRDefault="00DC1C80" w:rsidP="00C407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1.2. Установка узлов коммерческого учета ТЭР и воды, установка АСКУЭ (автоматизированных систем контроля и учета энергоресурсов), в т.ч. разработка ПСД, приобретение и установка оборудования, технадзор</w:t>
            </w:r>
          </w:p>
        </w:tc>
        <w:tc>
          <w:tcPr>
            <w:tcW w:w="2693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BA22A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FF229F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C4071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0,00</w:t>
            </w:r>
            <w:r w:rsidR="00FF229F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FF229F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FF229F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3000</w:t>
            </w:r>
            <w:r w:rsidR="00C40713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FF229F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0F10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9»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FF229F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FF229F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FF229F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FF229F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FF229F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0F10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10»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0F10A8" w:rsidP="000F10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№11»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0F10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№12»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0F10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МАДОУ «Детский сад № 14»</w:t>
            </w: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600</w:t>
            </w:r>
            <w:r w:rsidR="00C4071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 xml:space="preserve">1.3. Внедрение </w:t>
            </w: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 xml:space="preserve">энергосберегающих технологий и </w:t>
            </w:r>
            <w:proofErr w:type="spellStart"/>
            <w:r w:rsidRPr="0032213F">
              <w:rPr>
                <w:rFonts w:ascii="Arial" w:hAnsi="Arial" w:cs="Arial"/>
                <w:sz w:val="24"/>
                <w:szCs w:val="24"/>
              </w:rPr>
              <w:t>энергоэффективного</w:t>
            </w:r>
            <w:proofErr w:type="spellEnd"/>
            <w:r w:rsidRPr="0032213F">
              <w:rPr>
                <w:rFonts w:ascii="Arial" w:hAnsi="Arial" w:cs="Arial"/>
                <w:sz w:val="24"/>
                <w:szCs w:val="24"/>
              </w:rPr>
              <w:t xml:space="preserve"> оборудования в системах теплоснабжения, электроснабжения, освещения, водоснабжения и водоотведения, в т.ч. разработка ПСД</w:t>
            </w:r>
          </w:p>
        </w:tc>
        <w:tc>
          <w:tcPr>
            <w:tcW w:w="2693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BA22A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>,57</w:t>
            </w:r>
            <w:r w:rsidR="003145ED" w:rsidRPr="0032213F">
              <w:rPr>
                <w:rFonts w:ascii="Arial" w:hAnsi="Arial" w:cs="Arial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DC1C80" w:rsidRPr="0032213F" w:rsidRDefault="00E021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lastRenderedPageBreak/>
              <w:t>120,00</w:t>
            </w:r>
            <w:r w:rsidR="003145ED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3145E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240,000</w:t>
            </w:r>
          </w:p>
        </w:tc>
        <w:tc>
          <w:tcPr>
            <w:tcW w:w="1134" w:type="dxa"/>
          </w:tcPr>
          <w:p w:rsidR="00DC1C80" w:rsidRPr="0032213F" w:rsidRDefault="003145E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240,000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1700</w:t>
            </w:r>
            <w:r w:rsidR="00E02180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0F10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«Гимназия № 1»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E02180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A03C5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</w:t>
            </w:r>
            <w:r w:rsidR="00E02180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C1C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400</w:t>
            </w:r>
            <w:r w:rsidR="00E02180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2180" w:rsidRPr="0032213F" w:rsidTr="00043665">
        <w:tc>
          <w:tcPr>
            <w:tcW w:w="1905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180" w:rsidRPr="0032213F" w:rsidRDefault="00E021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«Гимназия № 2»</w:t>
            </w:r>
          </w:p>
        </w:tc>
        <w:tc>
          <w:tcPr>
            <w:tcW w:w="567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2180" w:rsidRPr="0032213F" w:rsidRDefault="003145ED" w:rsidP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E021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7885" w:rsidRPr="0032213F" w:rsidTr="00043665">
        <w:tc>
          <w:tcPr>
            <w:tcW w:w="1905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1C80" w:rsidRPr="0032213F" w:rsidRDefault="000F10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«Лицей № 3»</w:t>
            </w: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10,57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C1C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C1C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E02180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2180" w:rsidRPr="0032213F" w:rsidTr="00043665">
        <w:tc>
          <w:tcPr>
            <w:tcW w:w="1905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180" w:rsidRPr="0032213F" w:rsidRDefault="00E02180" w:rsidP="00E021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«СОШ с углубленным изучением иностранных языков № 4»</w:t>
            </w:r>
          </w:p>
        </w:tc>
        <w:tc>
          <w:tcPr>
            <w:tcW w:w="567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1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1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2180" w:rsidRPr="0032213F" w:rsidTr="00043665">
        <w:tc>
          <w:tcPr>
            <w:tcW w:w="1905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180" w:rsidRPr="0032213F" w:rsidRDefault="00E021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«СОШ № 5»</w:t>
            </w: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021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  <w:vAlign w:val="center"/>
          </w:tcPr>
          <w:p w:rsidR="00E021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2180" w:rsidRPr="0032213F" w:rsidTr="00043665">
        <w:tc>
          <w:tcPr>
            <w:tcW w:w="1905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180" w:rsidRPr="0032213F" w:rsidRDefault="00E02180" w:rsidP="00E021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МБОУ «СОШ № 6»</w:t>
            </w: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021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  <w:vAlign w:val="center"/>
          </w:tcPr>
          <w:p w:rsidR="00E021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1134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2180" w:rsidRPr="0032213F" w:rsidTr="00043665">
        <w:tc>
          <w:tcPr>
            <w:tcW w:w="1905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180" w:rsidRPr="0032213F" w:rsidRDefault="00E021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МКУ МЦ «Комсомолец»</w:t>
            </w:r>
          </w:p>
        </w:tc>
        <w:tc>
          <w:tcPr>
            <w:tcW w:w="567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021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2180" w:rsidRPr="0032213F" w:rsidTr="00043665">
        <w:tc>
          <w:tcPr>
            <w:tcW w:w="1905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180" w:rsidRPr="0032213F" w:rsidRDefault="00E02180" w:rsidP="000F10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МКУ «Управление по делам ГО и ЧС г</w:t>
            </w:r>
            <w:proofErr w:type="gramStart"/>
            <w:r w:rsidRPr="0032213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2213F">
              <w:rPr>
                <w:rFonts w:ascii="Arial" w:hAnsi="Arial" w:cs="Arial"/>
                <w:sz w:val="24"/>
                <w:szCs w:val="24"/>
              </w:rPr>
              <w:t>урчатова»</w:t>
            </w: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21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2180" w:rsidRPr="0032213F" w:rsidTr="00043665">
        <w:tc>
          <w:tcPr>
            <w:tcW w:w="1905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180" w:rsidRPr="0032213F" w:rsidRDefault="00E02180" w:rsidP="000F10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МКУ «АСС»</w:t>
            </w: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21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2180" w:rsidRPr="0032213F" w:rsidTr="00043665">
        <w:tc>
          <w:tcPr>
            <w:tcW w:w="1905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180" w:rsidRPr="0032213F" w:rsidRDefault="00E02180" w:rsidP="000F10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Комитет по управлению имуществом г</w:t>
            </w:r>
            <w:proofErr w:type="gramStart"/>
            <w:r w:rsidRPr="0032213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2213F">
              <w:rPr>
                <w:rFonts w:ascii="Arial" w:hAnsi="Arial" w:cs="Arial"/>
                <w:sz w:val="24"/>
                <w:szCs w:val="24"/>
              </w:rPr>
              <w:t>урчатова</w:t>
            </w: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21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2180" w:rsidRPr="0032213F" w:rsidTr="00043665">
        <w:tc>
          <w:tcPr>
            <w:tcW w:w="1905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2180" w:rsidRPr="0032213F" w:rsidRDefault="00E02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180" w:rsidRPr="0032213F" w:rsidRDefault="00E02180" w:rsidP="000F10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МКУ «УХО»</w:t>
            </w: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21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E02180" w:rsidRPr="0032213F" w:rsidRDefault="00E021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300,00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C1C80" w:rsidRPr="0032213F" w:rsidRDefault="00DC1C80">
      <w:pPr>
        <w:rPr>
          <w:rFonts w:ascii="Arial" w:hAnsi="Arial" w:cs="Arial"/>
          <w:sz w:val="24"/>
          <w:szCs w:val="24"/>
        </w:rPr>
        <w:sectPr w:rsidR="00DC1C80" w:rsidRPr="0032213F" w:rsidSect="001360D0">
          <w:pgSz w:w="16838" w:h="11905" w:orient="landscape"/>
          <w:pgMar w:top="1134" w:right="962" w:bottom="850" w:left="1843" w:header="0" w:footer="0" w:gutter="0"/>
          <w:cols w:space="720"/>
        </w:sectPr>
      </w:pPr>
    </w:p>
    <w:p w:rsidR="00E02180" w:rsidRPr="0032213F" w:rsidRDefault="00BE0E8E" w:rsidP="00E02180">
      <w:pPr>
        <w:pStyle w:val="ConsPlusNormal"/>
        <w:ind w:left="7788" w:firstLine="708"/>
        <w:outlineLvl w:val="1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E02180" w:rsidRPr="0032213F" w:rsidRDefault="00E02180" w:rsidP="00E02180">
      <w:pPr>
        <w:pStyle w:val="ConsPlusNormal"/>
        <w:ind w:left="9214" w:hanging="718"/>
        <w:outlineLvl w:val="1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>к муниципальной программе</w:t>
      </w:r>
    </w:p>
    <w:p w:rsidR="00E02180" w:rsidRPr="0032213F" w:rsidRDefault="00E02180" w:rsidP="00E02180">
      <w:pPr>
        <w:pStyle w:val="ConsPlusNormal"/>
        <w:ind w:left="8496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 xml:space="preserve">«Энергосбережение и повышение </w:t>
      </w:r>
      <w:proofErr w:type="gramStart"/>
      <w:r w:rsidRPr="0032213F">
        <w:rPr>
          <w:rFonts w:ascii="Arial" w:hAnsi="Arial" w:cs="Arial"/>
          <w:sz w:val="24"/>
          <w:szCs w:val="24"/>
        </w:rPr>
        <w:t>энергетической</w:t>
      </w:r>
      <w:proofErr w:type="gramEnd"/>
    </w:p>
    <w:p w:rsidR="00E02180" w:rsidRPr="0032213F" w:rsidRDefault="00E02180" w:rsidP="00E02180">
      <w:pPr>
        <w:pStyle w:val="ConsPlusNormal"/>
        <w:ind w:left="9214" w:hanging="718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>эффективности в городе Курчатове Курской области</w:t>
      </w:r>
    </w:p>
    <w:p w:rsidR="00DC1C80" w:rsidRPr="0032213F" w:rsidRDefault="0032213F" w:rsidP="00BE0E8E">
      <w:pPr>
        <w:pStyle w:val="ConsPlusNormal"/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E02180" w:rsidRPr="0032213F">
        <w:rPr>
          <w:rFonts w:ascii="Arial" w:hAnsi="Arial" w:cs="Arial"/>
          <w:sz w:val="24"/>
          <w:szCs w:val="24"/>
        </w:rPr>
        <w:t>на 2016 - 2020 годы»</w:t>
      </w:r>
    </w:p>
    <w:p w:rsidR="00BE0E8E" w:rsidRPr="0032213F" w:rsidRDefault="00BE0E8E" w:rsidP="00BE0E8E">
      <w:pPr>
        <w:pStyle w:val="ConsPlusNormal"/>
        <w:ind w:left="4248"/>
        <w:jc w:val="center"/>
        <w:rPr>
          <w:rFonts w:ascii="Arial" w:hAnsi="Arial" w:cs="Arial"/>
          <w:sz w:val="24"/>
          <w:szCs w:val="24"/>
        </w:rPr>
      </w:pPr>
    </w:p>
    <w:p w:rsidR="00BE0E8E" w:rsidRPr="0032213F" w:rsidRDefault="005055CF">
      <w:pPr>
        <w:pStyle w:val="ConsPlusNormal"/>
        <w:jc w:val="center"/>
        <w:rPr>
          <w:rFonts w:ascii="Arial" w:hAnsi="Arial" w:cs="Arial"/>
          <w:sz w:val="27"/>
          <w:szCs w:val="27"/>
        </w:rPr>
      </w:pPr>
      <w:r w:rsidRPr="0032213F">
        <w:rPr>
          <w:rFonts w:ascii="Arial" w:hAnsi="Arial" w:cs="Arial"/>
          <w:sz w:val="27"/>
          <w:szCs w:val="27"/>
        </w:rPr>
        <w:t>Ресурсное обеспечение и прогнозная оценка расходов городского бюджета и внебюджетных источников</w:t>
      </w:r>
    </w:p>
    <w:p w:rsidR="00BE0E8E" w:rsidRPr="0032213F" w:rsidRDefault="005055CF">
      <w:pPr>
        <w:pStyle w:val="ConsPlusNormal"/>
        <w:jc w:val="center"/>
        <w:rPr>
          <w:rFonts w:ascii="Arial" w:hAnsi="Arial" w:cs="Arial"/>
          <w:sz w:val="27"/>
          <w:szCs w:val="27"/>
        </w:rPr>
      </w:pPr>
      <w:r w:rsidRPr="0032213F">
        <w:rPr>
          <w:rFonts w:ascii="Arial" w:hAnsi="Arial" w:cs="Arial"/>
          <w:sz w:val="27"/>
          <w:szCs w:val="27"/>
        </w:rPr>
        <w:t xml:space="preserve"> на реализацию целей муниципальной программы </w:t>
      </w:r>
    </w:p>
    <w:p w:rsidR="005055CF" w:rsidRPr="0032213F" w:rsidRDefault="005055CF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 xml:space="preserve">«Энергосбережение и повышение энергетической эффективности в городе Курчатове </w:t>
      </w:r>
    </w:p>
    <w:p w:rsidR="005055CF" w:rsidRPr="0032213F" w:rsidRDefault="005055CF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213F">
        <w:rPr>
          <w:rFonts w:ascii="Arial" w:hAnsi="Arial" w:cs="Arial"/>
          <w:b/>
          <w:sz w:val="28"/>
          <w:szCs w:val="28"/>
        </w:rPr>
        <w:t>Курской области на 2016-2020 годы»</w:t>
      </w:r>
    </w:p>
    <w:p w:rsidR="00DC1C80" w:rsidRPr="0032213F" w:rsidRDefault="005055CF" w:rsidP="00D5475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2213F">
        <w:rPr>
          <w:rFonts w:ascii="Arial" w:hAnsi="Arial" w:cs="Arial"/>
          <w:sz w:val="24"/>
          <w:szCs w:val="24"/>
        </w:rPr>
        <w:t>(тыс. рублей)</w:t>
      </w:r>
      <w:bookmarkStart w:id="5" w:name="P1449"/>
      <w:bookmarkEnd w:id="5"/>
    </w:p>
    <w:p w:rsidR="00D54754" w:rsidRPr="0032213F" w:rsidRDefault="00D54754" w:rsidP="00D54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2694"/>
        <w:gridCol w:w="2126"/>
        <w:gridCol w:w="1276"/>
        <w:gridCol w:w="1134"/>
        <w:gridCol w:w="1275"/>
        <w:gridCol w:w="1276"/>
        <w:gridCol w:w="1276"/>
        <w:gridCol w:w="1417"/>
      </w:tblGrid>
      <w:tr w:rsidR="00DC1C80" w:rsidRPr="0032213F" w:rsidTr="003145ED">
        <w:tc>
          <w:tcPr>
            <w:tcW w:w="1763" w:type="dxa"/>
            <w:vMerge w:val="restart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Наименование государственной программы, программы государственной программы, областной целевой программы (программы областной целевой программы),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исполнитель, соисполнители, участники, государственный заказчик (государственный заказчик-координатор)</w:t>
            </w:r>
          </w:p>
        </w:tc>
        <w:tc>
          <w:tcPr>
            <w:tcW w:w="1276" w:type="dxa"/>
            <w:vMerge w:val="restart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6378" w:type="dxa"/>
            <w:gridSpan w:val="5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Оценка расходов (тыс. рублей)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C1C80" w:rsidRPr="0032213F" w:rsidRDefault="00DC1C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1C80" w:rsidRPr="0032213F" w:rsidRDefault="00DC1C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5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в том числе по годам: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C1C80" w:rsidRPr="0032213F" w:rsidRDefault="00DC1C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1C80" w:rsidRPr="0032213F" w:rsidRDefault="00DC1C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</w:tr>
      <w:tr w:rsidR="00DC1C80" w:rsidRPr="0032213F" w:rsidTr="003145ED">
        <w:tc>
          <w:tcPr>
            <w:tcW w:w="1763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C1C80" w:rsidRPr="0032213F" w:rsidTr="003145ED">
        <w:tc>
          <w:tcPr>
            <w:tcW w:w="1763" w:type="dxa"/>
            <w:vMerge w:val="restart"/>
          </w:tcPr>
          <w:p w:rsidR="00DC1C80" w:rsidRPr="0032213F" w:rsidRDefault="00DC1C80" w:rsidP="00BE0E8E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</w:t>
            </w:r>
            <w:r w:rsidRPr="0032213F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694" w:type="dxa"/>
            <w:vMerge w:val="restart"/>
          </w:tcPr>
          <w:p w:rsidR="00DC1C80" w:rsidRPr="0032213F" w:rsidRDefault="00D54754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lastRenderedPageBreak/>
              <w:t>«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 xml:space="preserve">Энергосбережение и повышение 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lastRenderedPageBreak/>
              <w:t>энергетической эффективности в городе Курчатове Курс</w:t>
            </w:r>
            <w:r w:rsidRPr="0032213F">
              <w:rPr>
                <w:rFonts w:ascii="Arial" w:hAnsi="Arial" w:cs="Arial"/>
                <w:b/>
                <w:sz w:val="24"/>
                <w:szCs w:val="24"/>
              </w:rPr>
              <w:t>кой области на 2016 - 2020 годы»</w:t>
            </w: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C1C80" w:rsidRPr="0032213F" w:rsidRDefault="0029644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23210</w:t>
            </w:r>
            <w:r w:rsidR="003145ED" w:rsidRPr="0032213F">
              <w:rPr>
                <w:rFonts w:ascii="Arial" w:hAnsi="Arial" w:cs="Arial"/>
                <w:b/>
                <w:sz w:val="24"/>
                <w:szCs w:val="24"/>
              </w:rPr>
              <w:t>,570</w:t>
            </w:r>
          </w:p>
        </w:tc>
        <w:tc>
          <w:tcPr>
            <w:tcW w:w="1134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10,57</w:t>
            </w:r>
            <w:r w:rsidR="003145ED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120,00</w:t>
            </w:r>
            <w:r w:rsidR="003145ED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3145E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5240,000</w:t>
            </w:r>
          </w:p>
        </w:tc>
        <w:tc>
          <w:tcPr>
            <w:tcW w:w="1276" w:type="dxa"/>
          </w:tcPr>
          <w:p w:rsidR="00DC1C80" w:rsidRPr="0032213F" w:rsidRDefault="003145E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5240,000</w:t>
            </w:r>
          </w:p>
        </w:tc>
        <w:tc>
          <w:tcPr>
            <w:tcW w:w="1417" w:type="dxa"/>
          </w:tcPr>
          <w:p w:rsidR="00DC1C80" w:rsidRPr="0032213F" w:rsidRDefault="00105C3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126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BE0E8E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3145ED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</w:tcPr>
          <w:p w:rsidR="00DC1C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8210,570</w:t>
            </w:r>
          </w:p>
        </w:tc>
        <w:tc>
          <w:tcPr>
            <w:tcW w:w="1134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10,57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54754" w:rsidP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120</w:t>
            </w:r>
            <w:r w:rsidR="003145ED" w:rsidRPr="0032213F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DC1C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240,000</w:t>
            </w:r>
          </w:p>
        </w:tc>
        <w:tc>
          <w:tcPr>
            <w:tcW w:w="1276" w:type="dxa"/>
          </w:tcPr>
          <w:p w:rsidR="00DC1C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240,000</w:t>
            </w:r>
          </w:p>
        </w:tc>
        <w:tc>
          <w:tcPr>
            <w:tcW w:w="1417" w:type="dxa"/>
          </w:tcPr>
          <w:p w:rsidR="00DC1C80" w:rsidRPr="0032213F" w:rsidRDefault="00105C3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76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00</w:t>
            </w:r>
            <w:r w:rsidR="00BE0E8E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15000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32213F" w:rsidRDefault="00DC1C80" w:rsidP="00696A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1C80" w:rsidRPr="0032213F" w:rsidTr="003145ED">
        <w:tc>
          <w:tcPr>
            <w:tcW w:w="1763" w:type="dxa"/>
            <w:vMerge w:val="restart"/>
          </w:tcPr>
          <w:p w:rsidR="00DC1C80" w:rsidRPr="0032213F" w:rsidRDefault="001B55FB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w:anchor="P303" w:history="1">
              <w:r w:rsidR="00DC1C80" w:rsidRPr="0032213F">
                <w:rPr>
                  <w:rFonts w:ascii="Arial" w:hAnsi="Arial" w:cs="Arial"/>
                  <w:b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694" w:type="dxa"/>
            <w:vMerge w:val="restart"/>
          </w:tcPr>
          <w:p w:rsidR="00DC1C80" w:rsidRPr="0032213F" w:rsidRDefault="00D54754" w:rsidP="0090426B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 xml:space="preserve">Энергосбережение </w:t>
            </w:r>
            <w:r w:rsidR="0090426B" w:rsidRPr="0032213F">
              <w:rPr>
                <w:rFonts w:ascii="Arial" w:hAnsi="Arial" w:cs="Arial"/>
                <w:b/>
                <w:sz w:val="24"/>
                <w:szCs w:val="24"/>
              </w:rPr>
              <w:t>в городе Курчатове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 xml:space="preserve"> Курс</w:t>
            </w:r>
            <w:r w:rsidRPr="0032213F">
              <w:rPr>
                <w:rFonts w:ascii="Arial" w:hAnsi="Arial" w:cs="Arial"/>
                <w:b/>
                <w:sz w:val="24"/>
                <w:szCs w:val="24"/>
              </w:rPr>
              <w:t>кой области в 2016 - 2020 годах»</w:t>
            </w: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C1C80" w:rsidRPr="0032213F" w:rsidRDefault="003145E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23210,570</w:t>
            </w:r>
          </w:p>
        </w:tc>
        <w:tc>
          <w:tcPr>
            <w:tcW w:w="1134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10,57</w:t>
            </w:r>
            <w:r w:rsidR="003145ED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120,00</w:t>
            </w:r>
            <w:r w:rsidR="003145ED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696A6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145ED" w:rsidRPr="0032213F">
              <w:rPr>
                <w:rFonts w:ascii="Arial" w:hAnsi="Arial" w:cs="Arial"/>
                <w:b/>
                <w:sz w:val="24"/>
                <w:szCs w:val="24"/>
              </w:rPr>
              <w:t>240,000</w:t>
            </w:r>
          </w:p>
        </w:tc>
        <w:tc>
          <w:tcPr>
            <w:tcW w:w="1276" w:type="dxa"/>
          </w:tcPr>
          <w:p w:rsidR="00DC1C80" w:rsidRPr="0032213F" w:rsidRDefault="00696A6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145ED" w:rsidRPr="0032213F">
              <w:rPr>
                <w:rFonts w:ascii="Arial" w:hAnsi="Arial" w:cs="Arial"/>
                <w:b/>
                <w:sz w:val="24"/>
                <w:szCs w:val="24"/>
              </w:rPr>
              <w:t>240,000</w:t>
            </w:r>
          </w:p>
        </w:tc>
        <w:tc>
          <w:tcPr>
            <w:tcW w:w="1417" w:type="dxa"/>
          </w:tcPr>
          <w:p w:rsidR="00DC1C80" w:rsidRPr="0032213F" w:rsidRDefault="00105C3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126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90426B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</w:tcPr>
          <w:p w:rsidR="00DC1C80" w:rsidRPr="0032213F" w:rsidRDefault="003145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8210,570</w:t>
            </w:r>
          </w:p>
        </w:tc>
        <w:tc>
          <w:tcPr>
            <w:tcW w:w="1134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10,57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120,00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240,000</w:t>
            </w:r>
          </w:p>
        </w:tc>
        <w:tc>
          <w:tcPr>
            <w:tcW w:w="1276" w:type="dxa"/>
          </w:tcPr>
          <w:p w:rsidR="00DC1C80" w:rsidRPr="0032213F" w:rsidRDefault="00C72C98" w:rsidP="00C72C9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240,000</w:t>
            </w:r>
          </w:p>
        </w:tc>
        <w:tc>
          <w:tcPr>
            <w:tcW w:w="1417" w:type="dxa"/>
          </w:tcPr>
          <w:p w:rsidR="00DC1C80" w:rsidRPr="0032213F" w:rsidRDefault="00105C3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76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 xml:space="preserve">государственные внебюджетные фонды Российской </w:t>
            </w: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15000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1C80" w:rsidRPr="0032213F" w:rsidTr="003145ED">
        <w:tc>
          <w:tcPr>
            <w:tcW w:w="1763" w:type="dxa"/>
            <w:vMerge w:val="restart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2694" w:type="dxa"/>
            <w:vMerge w:val="restart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 xml:space="preserve">Создание условий для повышения </w:t>
            </w:r>
            <w:proofErr w:type="spellStart"/>
            <w:r w:rsidRPr="0032213F">
              <w:rPr>
                <w:rFonts w:ascii="Arial" w:hAnsi="Arial" w:cs="Arial"/>
                <w:b/>
                <w:sz w:val="24"/>
                <w:szCs w:val="24"/>
              </w:rPr>
              <w:t>энергоэффективности</w:t>
            </w:r>
            <w:proofErr w:type="spellEnd"/>
            <w:r w:rsidRPr="0032213F">
              <w:rPr>
                <w:rFonts w:ascii="Arial" w:hAnsi="Arial" w:cs="Arial"/>
                <w:b/>
                <w:sz w:val="24"/>
                <w:szCs w:val="24"/>
              </w:rPr>
              <w:t xml:space="preserve"> и внедрения энергосберегающих материалов и оборудования</w:t>
            </w: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23210,570</w:t>
            </w:r>
          </w:p>
        </w:tc>
        <w:tc>
          <w:tcPr>
            <w:tcW w:w="1134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10,57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120,00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696A6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240,000</w:t>
            </w:r>
          </w:p>
        </w:tc>
        <w:tc>
          <w:tcPr>
            <w:tcW w:w="1276" w:type="dxa"/>
          </w:tcPr>
          <w:p w:rsidR="00DC1C80" w:rsidRPr="0032213F" w:rsidRDefault="00696A6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240,000</w:t>
            </w:r>
          </w:p>
        </w:tc>
        <w:tc>
          <w:tcPr>
            <w:tcW w:w="1417" w:type="dxa"/>
          </w:tcPr>
          <w:p w:rsidR="00DC1C80" w:rsidRPr="0032213F" w:rsidRDefault="00105C3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126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90426B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8210,570</w:t>
            </w:r>
          </w:p>
        </w:tc>
        <w:tc>
          <w:tcPr>
            <w:tcW w:w="1134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10,57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120,00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240,000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240,000</w:t>
            </w:r>
          </w:p>
        </w:tc>
        <w:tc>
          <w:tcPr>
            <w:tcW w:w="1417" w:type="dxa"/>
          </w:tcPr>
          <w:p w:rsidR="00DC1C80" w:rsidRPr="0032213F" w:rsidRDefault="00105C3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76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15000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1C80" w:rsidRPr="0032213F" w:rsidTr="003145ED">
        <w:tc>
          <w:tcPr>
            <w:tcW w:w="1763" w:type="dxa"/>
            <w:vMerge w:val="restart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DC1C80" w:rsidRPr="0032213F" w:rsidRDefault="00DC1C80" w:rsidP="0090426B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 xml:space="preserve">1.1. </w:t>
            </w:r>
            <w:proofErr w:type="gramStart"/>
            <w:r w:rsidRPr="0032213F">
              <w:rPr>
                <w:rFonts w:ascii="Arial" w:hAnsi="Arial" w:cs="Arial"/>
                <w:b/>
                <w:sz w:val="24"/>
                <w:szCs w:val="24"/>
              </w:rPr>
              <w:t xml:space="preserve">Утепление ограждающих </w:t>
            </w:r>
            <w:r w:rsidRPr="0032213F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конструкций, в т.ч.: утепление кровли и ниш у отопительных приборов, чердачных перекрытий, переходов и фасадов зданий, замена входных дверей, установка (замена) оконных блоков, в т.ч. разработка ПСД</w:t>
            </w:r>
            <w:proofErr w:type="gramEnd"/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2900,000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C1C80" w:rsidRPr="0032213F" w:rsidRDefault="00A40E2C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90426B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2900,000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C1C80" w:rsidRPr="0032213F" w:rsidRDefault="00A40E2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29</w:t>
            </w:r>
            <w:r w:rsidR="00DC1C80" w:rsidRPr="0032213F">
              <w:rPr>
                <w:rFonts w:ascii="Arial" w:hAnsi="Arial" w:cs="Arial"/>
                <w:sz w:val="24"/>
                <w:szCs w:val="24"/>
              </w:rPr>
              <w:t>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C1C80" w:rsidRPr="0032213F" w:rsidTr="003145ED">
        <w:tc>
          <w:tcPr>
            <w:tcW w:w="1763" w:type="dxa"/>
            <w:vMerge w:val="restart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DC1C80" w:rsidRPr="0032213F" w:rsidRDefault="00DC1C80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 xml:space="preserve">1.2. </w:t>
            </w:r>
            <w:proofErr w:type="gramStart"/>
            <w:r w:rsidRPr="0032213F">
              <w:rPr>
                <w:rFonts w:ascii="Arial" w:hAnsi="Arial" w:cs="Arial"/>
                <w:b/>
                <w:sz w:val="24"/>
                <w:szCs w:val="24"/>
              </w:rPr>
              <w:t xml:space="preserve">Установка узлов коммерческого учета ТЭР и воды, установка АСКУЭ (автоматизированных систем контроля и учета энергоресурсов) в т.ч. разработка ПСД, приобретение и установка </w:t>
            </w:r>
            <w:proofErr w:type="spellStart"/>
            <w:r w:rsidRPr="0032213F">
              <w:rPr>
                <w:rFonts w:ascii="Arial" w:hAnsi="Arial" w:cs="Arial"/>
                <w:b/>
                <w:sz w:val="24"/>
                <w:szCs w:val="24"/>
              </w:rPr>
              <w:t>оборуд</w:t>
            </w:r>
            <w:proofErr w:type="spellEnd"/>
            <w:r w:rsidRPr="0032213F">
              <w:rPr>
                <w:rFonts w:ascii="Arial" w:hAnsi="Arial" w:cs="Arial"/>
                <w:b/>
                <w:sz w:val="24"/>
                <w:szCs w:val="24"/>
              </w:rPr>
              <w:t>., технадзор)</w:t>
            </w:r>
            <w:proofErr w:type="gramEnd"/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3000</w:t>
            </w:r>
            <w:r w:rsidR="0090426B" w:rsidRPr="0032213F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DC1C80" w:rsidRPr="0032213F" w:rsidRDefault="00C72C9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3000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 xml:space="preserve">государственные внебюджетные фонды Российской </w:t>
            </w: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90426B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1C80" w:rsidRPr="0032213F" w:rsidTr="003145ED">
        <w:tc>
          <w:tcPr>
            <w:tcW w:w="1763" w:type="dxa"/>
            <w:vMerge w:val="restart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DC1C80" w:rsidRPr="0032213F" w:rsidRDefault="00DC1C80" w:rsidP="0090426B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 xml:space="preserve">1.3. Внедрение энергосберегающих технологий и </w:t>
            </w:r>
            <w:proofErr w:type="spellStart"/>
            <w:r w:rsidRPr="0032213F">
              <w:rPr>
                <w:rFonts w:ascii="Arial" w:hAnsi="Arial" w:cs="Arial"/>
                <w:b/>
                <w:sz w:val="24"/>
                <w:szCs w:val="24"/>
              </w:rPr>
              <w:t>энергоэффективного</w:t>
            </w:r>
            <w:proofErr w:type="spellEnd"/>
            <w:r w:rsidRPr="0032213F">
              <w:rPr>
                <w:rFonts w:ascii="Arial" w:hAnsi="Arial" w:cs="Arial"/>
                <w:b/>
                <w:sz w:val="24"/>
                <w:szCs w:val="24"/>
              </w:rPr>
              <w:t xml:space="preserve"> оборудования в системах теплоснабжения, электроснабжения, освещения, водоснабжения и водоотведения, в т.ч. разработка ПСД</w:t>
            </w: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C1C80" w:rsidRPr="0032213F" w:rsidRDefault="00696A6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17310,570</w:t>
            </w:r>
          </w:p>
        </w:tc>
        <w:tc>
          <w:tcPr>
            <w:tcW w:w="1134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10,57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120,00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696A6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240,000</w:t>
            </w:r>
          </w:p>
        </w:tc>
        <w:tc>
          <w:tcPr>
            <w:tcW w:w="1276" w:type="dxa"/>
          </w:tcPr>
          <w:p w:rsidR="00DC1C80" w:rsidRPr="0032213F" w:rsidRDefault="00696A6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240,000</w:t>
            </w:r>
          </w:p>
        </w:tc>
        <w:tc>
          <w:tcPr>
            <w:tcW w:w="1417" w:type="dxa"/>
          </w:tcPr>
          <w:p w:rsidR="00DC1C80" w:rsidRPr="0032213F" w:rsidRDefault="00F945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13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DC1C80" w:rsidRPr="0032213F">
              <w:rPr>
                <w:rFonts w:ascii="Arial" w:hAnsi="Arial" w:cs="Arial"/>
                <w:b/>
                <w:sz w:val="24"/>
                <w:szCs w:val="24"/>
              </w:rPr>
              <w:t>700</w:t>
            </w:r>
            <w:r w:rsidRPr="0032213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C72C98" w:rsidRPr="0032213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</w:tcPr>
          <w:p w:rsidR="00DC1C80" w:rsidRPr="0032213F" w:rsidRDefault="00696A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2310,570</w:t>
            </w:r>
          </w:p>
        </w:tc>
        <w:tc>
          <w:tcPr>
            <w:tcW w:w="1134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10,57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547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120,00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696A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240,000</w:t>
            </w:r>
          </w:p>
        </w:tc>
        <w:tc>
          <w:tcPr>
            <w:tcW w:w="1276" w:type="dxa"/>
          </w:tcPr>
          <w:p w:rsidR="00DC1C80" w:rsidRPr="0032213F" w:rsidRDefault="00696A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240,000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1700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C1C80" w:rsidRPr="0032213F" w:rsidTr="003145ED">
        <w:tc>
          <w:tcPr>
            <w:tcW w:w="1763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C1C80" w:rsidRPr="0032213F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15000</w:t>
            </w:r>
            <w:r w:rsidR="00F9456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F9456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F9456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F94563" w:rsidRPr="0032213F">
              <w:rPr>
                <w:rFonts w:ascii="Arial" w:hAnsi="Arial" w:cs="Arial"/>
                <w:sz w:val="24"/>
                <w:szCs w:val="24"/>
              </w:rPr>
              <w:t>,00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5000</w:t>
            </w:r>
            <w:r w:rsidR="00F9456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F9456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5000</w:t>
            </w:r>
            <w:r w:rsidR="00F9456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F9456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C1C80" w:rsidRPr="0032213F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13F">
              <w:rPr>
                <w:rFonts w:ascii="Arial" w:hAnsi="Arial" w:cs="Arial"/>
                <w:sz w:val="24"/>
                <w:szCs w:val="24"/>
              </w:rPr>
              <w:t>5000</w:t>
            </w:r>
            <w:r w:rsidR="00F94563" w:rsidRPr="0032213F">
              <w:rPr>
                <w:rFonts w:ascii="Arial" w:hAnsi="Arial" w:cs="Arial"/>
                <w:sz w:val="24"/>
                <w:szCs w:val="24"/>
              </w:rPr>
              <w:t>,0</w:t>
            </w:r>
            <w:r w:rsidR="00696A69" w:rsidRPr="0032213F">
              <w:rPr>
                <w:rFonts w:ascii="Arial" w:hAnsi="Arial" w:cs="Arial"/>
                <w:sz w:val="24"/>
                <w:szCs w:val="24"/>
              </w:rPr>
              <w:t>0</w:t>
            </w:r>
            <w:r w:rsidR="00F94563" w:rsidRPr="00322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C1C80" w:rsidRPr="0032213F" w:rsidRDefault="00DC1C8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C1C80" w:rsidRPr="0032213F" w:rsidRDefault="00DC1C8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D7EAE" w:rsidRPr="0032213F" w:rsidRDefault="000D7EAE">
      <w:pPr>
        <w:rPr>
          <w:rFonts w:ascii="Arial" w:hAnsi="Arial" w:cs="Arial"/>
          <w:sz w:val="24"/>
          <w:szCs w:val="24"/>
        </w:rPr>
      </w:pPr>
    </w:p>
    <w:sectPr w:rsidR="000D7EAE" w:rsidRPr="0032213F" w:rsidSect="00BE0E8E">
      <w:pgSz w:w="16838" w:h="11905" w:orient="landscape"/>
      <w:pgMar w:top="993" w:right="1134" w:bottom="850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C80"/>
    <w:rsid w:val="000068D1"/>
    <w:rsid w:val="00043665"/>
    <w:rsid w:val="0004472E"/>
    <w:rsid w:val="000452C0"/>
    <w:rsid w:val="000B7B73"/>
    <w:rsid w:val="000D7EAE"/>
    <w:rsid w:val="000F10A8"/>
    <w:rsid w:val="000F4786"/>
    <w:rsid w:val="00105C38"/>
    <w:rsid w:val="0011474A"/>
    <w:rsid w:val="001360D0"/>
    <w:rsid w:val="001B42C6"/>
    <w:rsid w:val="001B55FB"/>
    <w:rsid w:val="001D7885"/>
    <w:rsid w:val="001E0090"/>
    <w:rsid w:val="00262C55"/>
    <w:rsid w:val="00274D67"/>
    <w:rsid w:val="002868F1"/>
    <w:rsid w:val="00296446"/>
    <w:rsid w:val="003145ED"/>
    <w:rsid w:val="0032213F"/>
    <w:rsid w:val="003340FD"/>
    <w:rsid w:val="003B6974"/>
    <w:rsid w:val="003F102F"/>
    <w:rsid w:val="00412A74"/>
    <w:rsid w:val="00420FB0"/>
    <w:rsid w:val="005055CF"/>
    <w:rsid w:val="00551A77"/>
    <w:rsid w:val="0062116A"/>
    <w:rsid w:val="00635C4A"/>
    <w:rsid w:val="006879E5"/>
    <w:rsid w:val="00696A69"/>
    <w:rsid w:val="006C14C9"/>
    <w:rsid w:val="006E7D04"/>
    <w:rsid w:val="007039E7"/>
    <w:rsid w:val="0076402B"/>
    <w:rsid w:val="007B3F95"/>
    <w:rsid w:val="007E0B25"/>
    <w:rsid w:val="00812B63"/>
    <w:rsid w:val="00845DC6"/>
    <w:rsid w:val="008B3D4B"/>
    <w:rsid w:val="008B5E50"/>
    <w:rsid w:val="008E7C28"/>
    <w:rsid w:val="0090426B"/>
    <w:rsid w:val="009253D1"/>
    <w:rsid w:val="009342C0"/>
    <w:rsid w:val="009831DD"/>
    <w:rsid w:val="009E2D9B"/>
    <w:rsid w:val="00A026A0"/>
    <w:rsid w:val="00A03C5D"/>
    <w:rsid w:val="00A40E2C"/>
    <w:rsid w:val="00B97712"/>
    <w:rsid w:val="00BA22A9"/>
    <w:rsid w:val="00BC2E9A"/>
    <w:rsid w:val="00BE02BC"/>
    <w:rsid w:val="00BE0E8E"/>
    <w:rsid w:val="00C3718D"/>
    <w:rsid w:val="00C40713"/>
    <w:rsid w:val="00C72C98"/>
    <w:rsid w:val="00CA3D0E"/>
    <w:rsid w:val="00CD0363"/>
    <w:rsid w:val="00D03FB3"/>
    <w:rsid w:val="00D2043E"/>
    <w:rsid w:val="00D24228"/>
    <w:rsid w:val="00D41689"/>
    <w:rsid w:val="00D54754"/>
    <w:rsid w:val="00D851B6"/>
    <w:rsid w:val="00DC1C80"/>
    <w:rsid w:val="00DC3A21"/>
    <w:rsid w:val="00E02180"/>
    <w:rsid w:val="00E903E9"/>
    <w:rsid w:val="00EE278F"/>
    <w:rsid w:val="00F3167C"/>
    <w:rsid w:val="00F8159B"/>
    <w:rsid w:val="00F94563"/>
    <w:rsid w:val="00FF229F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FB"/>
  </w:style>
  <w:style w:type="paragraph" w:styleId="7">
    <w:name w:val="heading 7"/>
    <w:basedOn w:val="a"/>
    <w:next w:val="a"/>
    <w:link w:val="70"/>
    <w:semiHidden/>
    <w:unhideWhenUsed/>
    <w:qFormat/>
    <w:rsid w:val="00420FB0"/>
    <w:pPr>
      <w:keepNext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1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36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420FB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/>
    </w:rPr>
  </w:style>
  <w:style w:type="paragraph" w:styleId="a5">
    <w:name w:val="No Spacing"/>
    <w:uiPriority w:val="1"/>
    <w:qFormat/>
    <w:rsid w:val="00420F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20FB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420FB0"/>
    <w:pPr>
      <w:keepNext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1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36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420FB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/>
    </w:rPr>
  </w:style>
  <w:style w:type="paragraph" w:styleId="a5">
    <w:name w:val="No Spacing"/>
    <w:uiPriority w:val="1"/>
    <w:qFormat/>
    <w:rsid w:val="00420F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20FB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F3FF6C34FC96838370AA7DE384F8F7F30B82227BB96A0C6CC5B0A16V5OD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hyperlink" Target="consultantplus://offline/ref=8ADF3FF6C34FC96838370AA7DE384F8F7F36B92421BD96A0C6CC5B0A16V5ODL" TargetMode="External"/><Relationship Id="rId7" Type="http://schemas.openxmlformats.org/officeDocument/2006/relationships/hyperlink" Target="consultantplus://offline/ref=8ADF3FF6C34FC96838370AA7DE384F8F7F3FB82326B696A0C6CC5B0A16V5OD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DF3FF6C34FC96838370AA7DE384F8F7F36B92421BD96A0C6CC5B0A16V5ODL" TargetMode="Externa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8ADF3FF6C34FC96838370AA7DE384F8F7F3FB82326B696A0C6CC5B0A16V5ODL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DF3FF6C34FC96838370AA7DE384F8F7C37BA2027BD96A0C6CC5B0A165D75D094D34E62A7DA3CBEV9O8L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hyperlink" Target="consultantplus://offline/ref=8ADF3FF6C34FC96838370AA7DE384F8F7F3FB82326B696A0C6CC5B0A16V5O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245F-5553-4CBA-8211-719A3EED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44</Pages>
  <Words>8919</Words>
  <Characters>50841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31</cp:revision>
  <cp:lastPrinted>2017-02-14T11:17:00Z</cp:lastPrinted>
  <dcterms:created xsi:type="dcterms:W3CDTF">2017-01-10T11:14:00Z</dcterms:created>
  <dcterms:modified xsi:type="dcterms:W3CDTF">2017-02-16T11:59:00Z</dcterms:modified>
</cp:coreProperties>
</file>