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10080"/>
      </w:tblGrid>
      <w:tr w:rsidR="00C05370" w:rsidRPr="009D444E" w:rsidTr="003D6B3E">
        <w:trPr>
          <w:trHeight w:val="567"/>
        </w:trPr>
        <w:tc>
          <w:tcPr>
            <w:tcW w:w="10080" w:type="dxa"/>
          </w:tcPr>
          <w:p w:rsidR="00C05370" w:rsidRPr="009D444E" w:rsidRDefault="00C05370" w:rsidP="00175EEC">
            <w:pPr>
              <w:suppressAutoHyphens/>
              <w:snapToGrid w:val="0"/>
              <w:jc w:val="center"/>
              <w:rPr>
                <w:b/>
                <w:bCs/>
                <w:color w:val="auto"/>
                <w:sz w:val="28"/>
                <w:szCs w:val="28"/>
                <w:lang w:eastAsia="ar-SA"/>
              </w:rPr>
            </w:pPr>
          </w:p>
        </w:tc>
      </w:tr>
      <w:tr w:rsidR="00C05370" w:rsidRPr="00BA5672" w:rsidTr="00175EEC">
        <w:trPr>
          <w:trHeight w:val="1701"/>
        </w:trPr>
        <w:tc>
          <w:tcPr>
            <w:tcW w:w="10080" w:type="dxa"/>
          </w:tcPr>
          <w:p w:rsidR="00C05370" w:rsidRPr="00BA5672" w:rsidRDefault="00C05370" w:rsidP="00950D1A">
            <w:pPr>
              <w:pStyle w:val="7"/>
              <w:tabs>
                <w:tab w:val="clear" w:pos="360"/>
                <w:tab w:val="num" w:pos="0"/>
              </w:tabs>
              <w:rPr>
                <w:rFonts w:ascii="Arial" w:hAnsi="Arial" w:cs="Arial"/>
                <w:spacing w:val="0"/>
                <w:sz w:val="36"/>
                <w:szCs w:val="36"/>
              </w:rPr>
            </w:pPr>
            <w:r w:rsidRPr="00BA5672">
              <w:rPr>
                <w:rFonts w:ascii="Arial" w:eastAsia="Times New Roman" w:hAnsi="Arial" w:cs="Arial"/>
                <w:spacing w:val="0"/>
                <w:sz w:val="36"/>
                <w:szCs w:val="36"/>
              </w:rPr>
              <w:t>АДМИНИСТРАЦИЯ</w:t>
            </w:r>
            <w:r w:rsidR="00950D1A" w:rsidRPr="00BA5672">
              <w:rPr>
                <w:rFonts w:ascii="Arial" w:eastAsia="Times New Roman" w:hAnsi="Arial" w:cs="Arial"/>
                <w:spacing w:val="0"/>
                <w:sz w:val="36"/>
                <w:szCs w:val="36"/>
              </w:rPr>
              <w:t xml:space="preserve"> </w:t>
            </w:r>
            <w:r w:rsidRPr="00BA5672">
              <w:rPr>
                <w:rFonts w:ascii="Arial" w:eastAsia="Times New Roman" w:hAnsi="Arial" w:cs="Arial"/>
                <w:spacing w:val="0"/>
                <w:sz w:val="36"/>
                <w:szCs w:val="36"/>
              </w:rPr>
              <w:t>ГОРОДА</w:t>
            </w:r>
            <w:r w:rsidR="00950D1A" w:rsidRPr="00BA5672">
              <w:rPr>
                <w:rFonts w:ascii="Arial" w:eastAsia="Times New Roman" w:hAnsi="Arial" w:cs="Arial"/>
                <w:spacing w:val="0"/>
                <w:sz w:val="36"/>
                <w:szCs w:val="36"/>
              </w:rPr>
              <w:t xml:space="preserve"> </w:t>
            </w:r>
            <w:r w:rsidRPr="00BA5672">
              <w:rPr>
                <w:rFonts w:ascii="Arial" w:eastAsia="Times New Roman" w:hAnsi="Arial" w:cs="Arial"/>
                <w:spacing w:val="0"/>
                <w:sz w:val="36"/>
                <w:szCs w:val="36"/>
              </w:rPr>
              <w:t>КУРЧАТОВА</w:t>
            </w:r>
          </w:p>
          <w:p w:rsidR="00C05370" w:rsidRPr="00BA5672" w:rsidRDefault="00C05370" w:rsidP="00950D1A">
            <w:pPr>
              <w:pStyle w:val="7"/>
              <w:tabs>
                <w:tab w:val="clear" w:pos="360"/>
                <w:tab w:val="num" w:pos="0"/>
              </w:tabs>
              <w:ind w:left="1296" w:hanging="1296"/>
              <w:rPr>
                <w:rFonts w:ascii="Arial" w:eastAsia="Times New Roman" w:hAnsi="Arial" w:cs="Arial"/>
                <w:sz w:val="36"/>
                <w:szCs w:val="36"/>
              </w:rPr>
            </w:pPr>
            <w:r w:rsidRPr="00BA5672">
              <w:rPr>
                <w:rFonts w:ascii="Arial" w:eastAsia="Times New Roman" w:hAnsi="Arial" w:cs="Arial"/>
                <w:sz w:val="36"/>
                <w:szCs w:val="36"/>
              </w:rPr>
              <w:t>КУРСКОЙ</w:t>
            </w:r>
            <w:r w:rsidR="00950D1A" w:rsidRPr="00BA5672">
              <w:rPr>
                <w:rFonts w:ascii="Arial" w:eastAsia="Times New Roman" w:hAnsi="Arial" w:cs="Arial"/>
                <w:sz w:val="36"/>
                <w:szCs w:val="36"/>
              </w:rPr>
              <w:t xml:space="preserve"> </w:t>
            </w:r>
            <w:r w:rsidRPr="00BA5672">
              <w:rPr>
                <w:rFonts w:ascii="Arial" w:eastAsia="Times New Roman" w:hAnsi="Arial" w:cs="Arial"/>
                <w:sz w:val="36"/>
                <w:szCs w:val="36"/>
              </w:rPr>
              <w:t>ОБЛАСТИ</w:t>
            </w:r>
          </w:p>
          <w:p w:rsidR="00BA5672" w:rsidRPr="00BA5672" w:rsidRDefault="00BA5672" w:rsidP="00BA5672">
            <w:pPr>
              <w:rPr>
                <w:rFonts w:ascii="Arial" w:hAnsi="Arial" w:cs="Arial"/>
                <w:lang w:eastAsia="ar-SA"/>
              </w:rPr>
            </w:pPr>
          </w:p>
          <w:p w:rsidR="00C05370" w:rsidRPr="00BA5672" w:rsidRDefault="00C05370" w:rsidP="00497260">
            <w:pPr>
              <w:suppressAutoHyphens/>
              <w:spacing w:before="120"/>
              <w:jc w:val="center"/>
              <w:rPr>
                <w:rFonts w:ascii="Arial" w:hAnsi="Arial" w:cs="Arial"/>
                <w:b/>
                <w:bCs/>
                <w:color w:val="auto"/>
                <w:sz w:val="40"/>
                <w:szCs w:val="40"/>
              </w:rPr>
            </w:pPr>
            <w:r w:rsidRPr="00BA5672">
              <w:rPr>
                <w:rFonts w:ascii="Arial" w:hAnsi="Arial" w:cs="Arial"/>
                <w:b/>
                <w:bCs/>
                <w:color w:val="auto"/>
                <w:sz w:val="40"/>
                <w:szCs w:val="40"/>
              </w:rPr>
              <w:t>ПОСТАНОВЛЕНИЕ</w:t>
            </w:r>
          </w:p>
        </w:tc>
      </w:tr>
    </w:tbl>
    <w:p w:rsidR="00497260" w:rsidRPr="00BA5672" w:rsidRDefault="00BA5672" w:rsidP="005B5281">
      <w:pPr>
        <w:rPr>
          <w:rFonts w:ascii="Arial" w:hAnsi="Arial" w:cs="Arial"/>
          <w:b/>
          <w:color w:val="auto"/>
          <w:sz w:val="36"/>
          <w:szCs w:val="36"/>
        </w:rPr>
      </w:pPr>
      <w:r w:rsidRPr="00BA5672">
        <w:rPr>
          <w:rFonts w:ascii="Arial" w:hAnsi="Arial" w:cs="Arial"/>
          <w:b/>
          <w:color w:val="auto"/>
          <w:sz w:val="36"/>
          <w:szCs w:val="36"/>
        </w:rPr>
        <w:t xml:space="preserve">                             от 26 декабря 2018 г. № 1393</w:t>
      </w:r>
    </w:p>
    <w:p w:rsidR="00497260" w:rsidRPr="00BA5672" w:rsidRDefault="00497260" w:rsidP="005B5281">
      <w:pPr>
        <w:rPr>
          <w:rFonts w:ascii="Arial" w:hAnsi="Arial" w:cs="Arial"/>
          <w:color w:val="auto"/>
          <w:sz w:val="32"/>
          <w:szCs w:val="32"/>
        </w:rPr>
      </w:pPr>
    </w:p>
    <w:p w:rsidR="00501BA7" w:rsidRPr="00BA5672" w:rsidRDefault="00501BA7" w:rsidP="00BA5672">
      <w:pPr>
        <w:pStyle w:val="a3"/>
        <w:ind w:right="141"/>
        <w:jc w:val="center"/>
        <w:rPr>
          <w:rFonts w:ascii="Arial" w:hAnsi="Arial" w:cs="Arial"/>
          <w:b/>
          <w:sz w:val="32"/>
          <w:szCs w:val="32"/>
        </w:rPr>
      </w:pPr>
      <w:r w:rsidRPr="00BA5672">
        <w:rPr>
          <w:rFonts w:ascii="Arial" w:hAnsi="Arial" w:cs="Arial"/>
          <w:b/>
          <w:sz w:val="32"/>
          <w:szCs w:val="32"/>
        </w:rPr>
        <w:t>О внесении изменений в постановление</w:t>
      </w:r>
    </w:p>
    <w:p w:rsidR="00501BA7" w:rsidRPr="00BA5672" w:rsidRDefault="00BA5672" w:rsidP="00BA5672">
      <w:pPr>
        <w:pStyle w:val="a3"/>
        <w:ind w:right="-143"/>
        <w:jc w:val="center"/>
        <w:rPr>
          <w:rFonts w:ascii="Arial" w:hAnsi="Arial" w:cs="Arial"/>
          <w:b/>
          <w:sz w:val="32"/>
          <w:szCs w:val="32"/>
        </w:rPr>
      </w:pPr>
      <w:r w:rsidRPr="00BA5672">
        <w:rPr>
          <w:rFonts w:ascii="Arial" w:hAnsi="Arial" w:cs="Arial"/>
          <w:b/>
          <w:sz w:val="32"/>
          <w:szCs w:val="32"/>
        </w:rPr>
        <w:t xml:space="preserve"> </w:t>
      </w:r>
      <w:r w:rsidR="00501BA7" w:rsidRPr="00BA5672">
        <w:rPr>
          <w:rFonts w:ascii="Arial" w:hAnsi="Arial" w:cs="Arial"/>
          <w:b/>
          <w:sz w:val="32"/>
          <w:szCs w:val="32"/>
        </w:rPr>
        <w:t>администрации города Курчатова от</w:t>
      </w:r>
      <w:r w:rsidRPr="00BA5672">
        <w:rPr>
          <w:rFonts w:ascii="Arial" w:hAnsi="Arial" w:cs="Arial"/>
          <w:b/>
          <w:sz w:val="32"/>
          <w:szCs w:val="32"/>
        </w:rPr>
        <w:t xml:space="preserve"> 30.09.2015 №1175</w:t>
      </w:r>
    </w:p>
    <w:p w:rsidR="00501BA7" w:rsidRPr="00BA5672" w:rsidRDefault="00501BA7" w:rsidP="00BA5672">
      <w:pPr>
        <w:pStyle w:val="a3"/>
        <w:ind w:right="-143"/>
        <w:jc w:val="center"/>
        <w:rPr>
          <w:rFonts w:ascii="Arial" w:hAnsi="Arial" w:cs="Arial"/>
          <w:b/>
          <w:sz w:val="32"/>
          <w:szCs w:val="32"/>
        </w:rPr>
      </w:pPr>
      <w:r w:rsidRPr="00BA5672">
        <w:rPr>
          <w:rFonts w:ascii="Arial" w:hAnsi="Arial" w:cs="Arial"/>
          <w:b/>
          <w:sz w:val="32"/>
          <w:szCs w:val="32"/>
        </w:rPr>
        <w:t xml:space="preserve"> «Об утверждении</w:t>
      </w:r>
      <w:r w:rsidR="00BA5672" w:rsidRPr="00BA5672">
        <w:rPr>
          <w:rFonts w:ascii="Arial" w:hAnsi="Arial" w:cs="Arial"/>
          <w:b/>
          <w:sz w:val="32"/>
          <w:szCs w:val="32"/>
        </w:rPr>
        <w:t xml:space="preserve"> муниципальной программы</w:t>
      </w:r>
    </w:p>
    <w:p w:rsidR="00BA5672" w:rsidRPr="00BA5672" w:rsidRDefault="00501BA7" w:rsidP="00BA5672">
      <w:pPr>
        <w:pStyle w:val="a3"/>
        <w:ind w:right="-143"/>
        <w:jc w:val="center"/>
        <w:rPr>
          <w:rFonts w:ascii="Arial" w:hAnsi="Arial" w:cs="Arial"/>
          <w:b/>
          <w:sz w:val="32"/>
          <w:szCs w:val="32"/>
        </w:rPr>
      </w:pPr>
      <w:r w:rsidRPr="00BA5672">
        <w:rPr>
          <w:rFonts w:ascii="Arial" w:hAnsi="Arial" w:cs="Arial"/>
          <w:b/>
          <w:sz w:val="32"/>
          <w:szCs w:val="32"/>
        </w:rPr>
        <w:t xml:space="preserve"> «Энергосбережение и повышение энергетической эффективности в городе Курчатове Курской области </w:t>
      </w:r>
    </w:p>
    <w:p w:rsidR="00501BA7" w:rsidRPr="00BA5672" w:rsidRDefault="00501BA7" w:rsidP="00BA5672">
      <w:pPr>
        <w:pStyle w:val="a3"/>
        <w:ind w:right="-143"/>
        <w:jc w:val="center"/>
        <w:rPr>
          <w:rFonts w:ascii="Arial" w:hAnsi="Arial" w:cs="Arial"/>
          <w:b/>
          <w:sz w:val="32"/>
          <w:szCs w:val="32"/>
        </w:rPr>
      </w:pPr>
      <w:r w:rsidRPr="00BA5672">
        <w:rPr>
          <w:rFonts w:ascii="Arial" w:hAnsi="Arial" w:cs="Arial"/>
          <w:b/>
          <w:sz w:val="32"/>
          <w:szCs w:val="32"/>
        </w:rPr>
        <w:t>на 2016-2020 годы»</w:t>
      </w:r>
    </w:p>
    <w:p w:rsidR="005B5281" w:rsidRPr="00BA5672" w:rsidRDefault="005B5281" w:rsidP="005B5281">
      <w:pPr>
        <w:pStyle w:val="a3"/>
        <w:ind w:right="3542"/>
        <w:rPr>
          <w:rFonts w:ascii="Arial" w:hAnsi="Arial" w:cs="Arial"/>
          <w:sz w:val="28"/>
          <w:szCs w:val="28"/>
        </w:rPr>
      </w:pPr>
    </w:p>
    <w:p w:rsidR="00501BA7" w:rsidRPr="00BA5672" w:rsidRDefault="00501BA7" w:rsidP="00501BA7">
      <w:pPr>
        <w:pStyle w:val="ConsPlusNormal0"/>
        <w:ind w:firstLine="708"/>
        <w:jc w:val="both"/>
        <w:rPr>
          <w:b/>
          <w:sz w:val="28"/>
          <w:szCs w:val="28"/>
        </w:rPr>
      </w:pPr>
      <w:r w:rsidRPr="00BA5672">
        <w:rPr>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города Курчатова ПОСТАНОВЛЯЕТ:</w:t>
      </w:r>
    </w:p>
    <w:p w:rsidR="005B5281" w:rsidRPr="00BA5672" w:rsidRDefault="005B5281" w:rsidP="005B5281">
      <w:pPr>
        <w:pStyle w:val="a3"/>
        <w:jc w:val="both"/>
        <w:rPr>
          <w:rFonts w:ascii="Arial" w:hAnsi="Arial" w:cs="Arial"/>
          <w:sz w:val="28"/>
          <w:szCs w:val="28"/>
        </w:rPr>
      </w:pPr>
    </w:p>
    <w:p w:rsidR="005B5281" w:rsidRPr="00BA5672" w:rsidRDefault="005B5281" w:rsidP="00F36223">
      <w:pPr>
        <w:pStyle w:val="a3"/>
        <w:ind w:firstLine="708"/>
        <w:jc w:val="both"/>
        <w:rPr>
          <w:rFonts w:ascii="Arial" w:hAnsi="Arial" w:cs="Arial"/>
          <w:sz w:val="28"/>
          <w:szCs w:val="28"/>
        </w:rPr>
      </w:pPr>
      <w:r w:rsidRPr="00BA5672">
        <w:rPr>
          <w:rFonts w:ascii="Arial" w:hAnsi="Arial" w:cs="Arial"/>
          <w:sz w:val="28"/>
          <w:szCs w:val="28"/>
        </w:rPr>
        <w:t xml:space="preserve">1. Внести </w:t>
      </w:r>
      <w:r w:rsidR="00501BA7" w:rsidRPr="00BA5672">
        <w:rPr>
          <w:rFonts w:ascii="Arial" w:hAnsi="Arial" w:cs="Arial"/>
          <w:sz w:val="28"/>
          <w:szCs w:val="28"/>
        </w:rPr>
        <w:t>в постановление администрации города Курчатова от 30.09.2015 № 1175 «Об утверждении муниципальной программы «Энергосбережение и повышение энергетической эффективности в городе Курчатове Кур</w:t>
      </w:r>
      <w:r w:rsidR="00CA695D" w:rsidRPr="00BA5672">
        <w:rPr>
          <w:rFonts w:ascii="Arial" w:hAnsi="Arial" w:cs="Arial"/>
          <w:sz w:val="28"/>
          <w:szCs w:val="28"/>
        </w:rPr>
        <w:t>ской области на 2016-2020 годы»</w:t>
      </w:r>
      <w:r w:rsidRPr="00BA5672">
        <w:rPr>
          <w:rFonts w:ascii="Arial" w:hAnsi="Arial" w:cs="Arial"/>
          <w:sz w:val="28"/>
          <w:szCs w:val="28"/>
        </w:rPr>
        <w:t xml:space="preserve"> следующие изменения: </w:t>
      </w:r>
    </w:p>
    <w:p w:rsidR="00497260" w:rsidRPr="00BA5672" w:rsidRDefault="005B5281" w:rsidP="00EA7896">
      <w:pPr>
        <w:autoSpaceDE w:val="0"/>
        <w:ind w:firstLine="708"/>
        <w:rPr>
          <w:rFonts w:ascii="Arial" w:hAnsi="Arial" w:cs="Arial"/>
          <w:sz w:val="28"/>
          <w:szCs w:val="28"/>
        </w:rPr>
      </w:pPr>
      <w:r w:rsidRPr="00BA5672">
        <w:rPr>
          <w:rFonts w:ascii="Arial" w:hAnsi="Arial" w:cs="Arial"/>
          <w:sz w:val="28"/>
          <w:szCs w:val="28"/>
        </w:rPr>
        <w:t xml:space="preserve">1.1. </w:t>
      </w:r>
      <w:hyperlink r:id="rId5" w:history="1">
        <w:r w:rsidR="00414A44" w:rsidRPr="00BA5672">
          <w:rPr>
            <w:rFonts w:ascii="Arial" w:hAnsi="Arial" w:cs="Arial"/>
            <w:color w:val="auto"/>
            <w:sz w:val="28"/>
            <w:szCs w:val="28"/>
          </w:rPr>
          <w:t>Раздел</w:t>
        </w:r>
        <w:r w:rsidR="00414A44" w:rsidRPr="00BA5672">
          <w:rPr>
            <w:rFonts w:ascii="Arial" w:hAnsi="Arial" w:cs="Arial"/>
            <w:color w:val="0000FF"/>
            <w:sz w:val="28"/>
            <w:szCs w:val="28"/>
          </w:rPr>
          <w:t xml:space="preserve"> </w:t>
        </w:r>
      </w:hyperlink>
      <w:r w:rsidR="00414A44" w:rsidRPr="00BA5672">
        <w:rPr>
          <w:rFonts w:ascii="Arial" w:hAnsi="Arial" w:cs="Arial"/>
          <w:sz w:val="28"/>
          <w:szCs w:val="28"/>
        </w:rPr>
        <w:t>12</w:t>
      </w:r>
      <w:r w:rsidR="002E25E8" w:rsidRPr="00BA5672">
        <w:rPr>
          <w:rFonts w:ascii="Arial" w:hAnsi="Arial" w:cs="Arial"/>
          <w:sz w:val="28"/>
          <w:szCs w:val="28"/>
        </w:rPr>
        <w:t xml:space="preserve"> «</w:t>
      </w:r>
      <w:r w:rsidR="00414A44" w:rsidRPr="00BA5672">
        <w:rPr>
          <w:rFonts w:ascii="Arial" w:hAnsi="Arial" w:cs="Arial"/>
          <w:sz w:val="28"/>
          <w:szCs w:val="28"/>
        </w:rPr>
        <w:t>Методика оценки эффективности муниципальной программы</w:t>
      </w:r>
      <w:r w:rsidR="002E25E8" w:rsidRPr="00BA5672">
        <w:rPr>
          <w:rFonts w:ascii="Arial" w:hAnsi="Arial" w:cs="Arial"/>
          <w:sz w:val="28"/>
          <w:szCs w:val="28"/>
        </w:rPr>
        <w:t>» муниципальной программы «</w:t>
      </w:r>
      <w:r w:rsidR="00414A44" w:rsidRPr="00BA5672">
        <w:rPr>
          <w:rFonts w:ascii="Arial" w:hAnsi="Arial" w:cs="Arial"/>
          <w:sz w:val="28"/>
          <w:szCs w:val="28"/>
        </w:rPr>
        <w:t>Энергосбережение и повышение энергетической эффективности в городе Курчатове Курс</w:t>
      </w:r>
      <w:r w:rsidR="002E25E8" w:rsidRPr="00BA5672">
        <w:rPr>
          <w:rFonts w:ascii="Arial" w:hAnsi="Arial" w:cs="Arial"/>
          <w:sz w:val="28"/>
          <w:szCs w:val="28"/>
        </w:rPr>
        <w:t>кой области на 2016 - 2020 годы»</w:t>
      </w:r>
      <w:r w:rsidR="00EA7896" w:rsidRPr="00BA5672">
        <w:rPr>
          <w:rFonts w:ascii="Arial" w:hAnsi="Arial" w:cs="Arial"/>
          <w:sz w:val="28"/>
          <w:szCs w:val="28"/>
        </w:rPr>
        <w:t xml:space="preserve"> изложить в новой редакции:</w:t>
      </w:r>
    </w:p>
    <w:p w:rsidR="00497260" w:rsidRPr="00BA5672" w:rsidRDefault="00497260" w:rsidP="00BD5240">
      <w:pPr>
        <w:pStyle w:val="ConsPlusNormal0"/>
        <w:jc w:val="center"/>
        <w:outlineLvl w:val="2"/>
        <w:rPr>
          <w:sz w:val="28"/>
          <w:szCs w:val="28"/>
        </w:rPr>
      </w:pPr>
      <w:r w:rsidRPr="00BA5672">
        <w:rPr>
          <w:sz w:val="28"/>
          <w:szCs w:val="28"/>
        </w:rPr>
        <w:t>«Общие положения</w:t>
      </w: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Оценка эффективности муниципальной программы производится с учетом следующих составляющих:</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оценки степени достижения целей и решения задач муниципальной 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оценки степени достижения целей и решения задач подпрограмм;</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xml:space="preserve">оценки степени реализации основных мероприятий, ведомственных целевых программ и достижения ожидаемых </w:t>
      </w:r>
      <w:r w:rsidR="00497260" w:rsidRPr="00BA5672">
        <w:rPr>
          <w:sz w:val="28"/>
          <w:szCs w:val="28"/>
        </w:rPr>
        <w:lastRenderedPageBreak/>
        <w:t>непосредственных результатов их реализации (далее - оценка степени реализации мероприятий);</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оценки степени соответствия запланированному уровню затрат;</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оценки эффективности использования средств городского бюджета.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Оценка эффективности реализации муниципальных программ осуществляется в два этапа.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Оценка степени реализации мероприятий</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СРм</w:t>
      </w:r>
      <w:proofErr w:type="spellEnd"/>
      <w:r w:rsidRPr="00BA5672">
        <w:rPr>
          <w:sz w:val="28"/>
          <w:szCs w:val="28"/>
        </w:rPr>
        <w:t xml:space="preserve"> = </w:t>
      </w:r>
      <w:proofErr w:type="spellStart"/>
      <w:r w:rsidRPr="00BA5672">
        <w:rPr>
          <w:sz w:val="28"/>
          <w:szCs w:val="28"/>
        </w:rPr>
        <w:t>Мв</w:t>
      </w:r>
      <w:proofErr w:type="spellEnd"/>
      <w:r w:rsidRPr="00BA5672">
        <w:rPr>
          <w:sz w:val="28"/>
          <w:szCs w:val="28"/>
        </w:rPr>
        <w:t xml:space="preserve"> / М,</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где:</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СРм</w:t>
      </w:r>
      <w:proofErr w:type="spellEnd"/>
      <w:r w:rsidR="00497260" w:rsidRPr="00BA5672">
        <w:rPr>
          <w:sz w:val="28"/>
          <w:szCs w:val="28"/>
        </w:rPr>
        <w:t xml:space="preserve"> - степень реализации мероприятий;</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Мв</w:t>
      </w:r>
      <w:proofErr w:type="spellEnd"/>
      <w:r w:rsidR="00497260" w:rsidRPr="00BA5672">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М - общее количество мероприятий, запланированных к реализации в отчетном году.</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xml:space="preserve">При формировании </w:t>
      </w:r>
      <w:proofErr w:type="gramStart"/>
      <w:r w:rsidR="00497260" w:rsidRPr="00BA5672">
        <w:rPr>
          <w:sz w:val="28"/>
          <w:szCs w:val="28"/>
        </w:rPr>
        <w:t>методики оценки эффективности реализации муниципальной программы</w:t>
      </w:r>
      <w:proofErr w:type="gramEnd"/>
      <w:r w:rsidR="00497260" w:rsidRPr="00BA5672">
        <w:rPr>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расчет степени реализации мероприятий на уровне ведомственных целевых программ и основных мероприятий подпрограмм;</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В зависимости от специфики муниципальной программы степень реализации мероприятий может рассчитываться:</w:t>
      </w:r>
    </w:p>
    <w:p w:rsidR="00497260" w:rsidRPr="00BA5672" w:rsidRDefault="00BD5240" w:rsidP="00BD5240">
      <w:pPr>
        <w:pStyle w:val="ConsPlusNormal0"/>
        <w:spacing w:before="220"/>
        <w:ind w:firstLine="540"/>
        <w:contextualSpacing/>
        <w:jc w:val="both"/>
        <w:rPr>
          <w:sz w:val="28"/>
          <w:szCs w:val="28"/>
        </w:rPr>
      </w:pPr>
      <w:r w:rsidRPr="00BA5672">
        <w:rPr>
          <w:sz w:val="28"/>
          <w:szCs w:val="28"/>
        </w:rPr>
        <w:lastRenderedPageBreak/>
        <w:tab/>
      </w:r>
      <w:r w:rsidR="00497260" w:rsidRPr="00BA5672">
        <w:rPr>
          <w:sz w:val="28"/>
          <w:szCs w:val="28"/>
        </w:rPr>
        <w:t>- только для мероприятий, полностью или частично реализуемых за счет средств городского бюджета;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для всех мероприятий муниципальной 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Мероприятие может считаться выполненным в полном объеме при достижении следующих результатов:</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gramStart"/>
      <w:r w:rsidR="00497260" w:rsidRPr="00BA5672">
        <w:rPr>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00497260" w:rsidRPr="00BA5672">
        <w:rPr>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0" w:name="P2648"/>
      <w:bookmarkEnd w:id="0"/>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xml:space="preserve">- по иным мероприятиям результаты реализации могут оцениваться как наступление или </w:t>
      </w:r>
      <w:proofErr w:type="spellStart"/>
      <w:r w:rsidR="00497260" w:rsidRPr="00BA5672">
        <w:rPr>
          <w:sz w:val="28"/>
          <w:szCs w:val="28"/>
        </w:rPr>
        <w:t>ненаступление</w:t>
      </w:r>
      <w:proofErr w:type="spellEnd"/>
      <w:r w:rsidR="00497260" w:rsidRPr="00BA5672">
        <w:rPr>
          <w:sz w:val="28"/>
          <w:szCs w:val="28"/>
        </w:rPr>
        <w:t xml:space="preserve"> контрольного события (событий) и (или) достижение качественного результата (оценка проводится экспертно).</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 xml:space="preserve">Оценка степени соответствия </w:t>
      </w:r>
      <w:proofErr w:type="gramStart"/>
      <w:r w:rsidRPr="00BA5672">
        <w:rPr>
          <w:sz w:val="28"/>
          <w:szCs w:val="28"/>
        </w:rPr>
        <w:t>запланированному</w:t>
      </w:r>
      <w:proofErr w:type="gramEnd"/>
    </w:p>
    <w:p w:rsidR="00497260" w:rsidRPr="00BA5672" w:rsidRDefault="00497260" w:rsidP="00BD5240">
      <w:pPr>
        <w:pStyle w:val="ConsPlusNormal0"/>
        <w:contextualSpacing/>
        <w:jc w:val="center"/>
        <w:rPr>
          <w:sz w:val="28"/>
          <w:szCs w:val="28"/>
        </w:rPr>
      </w:pPr>
      <w:r w:rsidRPr="00BA5672">
        <w:rPr>
          <w:sz w:val="28"/>
          <w:szCs w:val="28"/>
        </w:rPr>
        <w:t>уровню затрат</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СС</w:t>
      </w:r>
      <w:r w:rsidRPr="00BA5672">
        <w:rPr>
          <w:sz w:val="28"/>
          <w:szCs w:val="28"/>
          <w:vertAlign w:val="subscript"/>
        </w:rPr>
        <w:t>уз</w:t>
      </w:r>
      <w:proofErr w:type="spellEnd"/>
      <w:r w:rsidRPr="00BA5672">
        <w:rPr>
          <w:sz w:val="28"/>
          <w:szCs w:val="28"/>
        </w:rPr>
        <w:t xml:space="preserve"> = </w:t>
      </w:r>
      <w:proofErr w:type="spellStart"/>
      <w:r w:rsidRPr="00BA5672">
        <w:rPr>
          <w:sz w:val="28"/>
          <w:szCs w:val="28"/>
        </w:rPr>
        <w:t>З</w:t>
      </w:r>
      <w:r w:rsidRPr="00BA5672">
        <w:rPr>
          <w:sz w:val="28"/>
          <w:szCs w:val="28"/>
          <w:vertAlign w:val="subscript"/>
        </w:rPr>
        <w:t>ф</w:t>
      </w:r>
      <w:proofErr w:type="spellEnd"/>
      <w:r w:rsidRPr="00BA5672">
        <w:rPr>
          <w:sz w:val="28"/>
          <w:szCs w:val="28"/>
        </w:rPr>
        <w:t xml:space="preserve"> / </w:t>
      </w:r>
      <w:proofErr w:type="spellStart"/>
      <w:r w:rsidRPr="00BA5672">
        <w:rPr>
          <w:sz w:val="28"/>
          <w:szCs w:val="28"/>
        </w:rPr>
        <w:t>З</w:t>
      </w:r>
      <w:r w:rsidRPr="00BA5672">
        <w:rPr>
          <w:sz w:val="28"/>
          <w:szCs w:val="28"/>
          <w:vertAlign w:val="subscript"/>
        </w:rPr>
        <w:t>п</w:t>
      </w:r>
      <w:proofErr w:type="spellEnd"/>
      <w:r w:rsidRPr="00BA5672">
        <w:rPr>
          <w:sz w:val="28"/>
          <w:szCs w:val="28"/>
        </w:rPr>
        <w:t>,</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где:</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СС</w:t>
      </w:r>
      <w:r w:rsidR="00497260" w:rsidRPr="00BA5672">
        <w:rPr>
          <w:sz w:val="28"/>
          <w:szCs w:val="28"/>
          <w:vertAlign w:val="subscript"/>
        </w:rPr>
        <w:t>уз</w:t>
      </w:r>
      <w:proofErr w:type="spellEnd"/>
      <w:r w:rsidR="00497260" w:rsidRPr="00BA5672">
        <w:rPr>
          <w:sz w:val="28"/>
          <w:szCs w:val="28"/>
        </w:rPr>
        <w:t xml:space="preserve"> - степень соответствия запланированному уровню расходов;</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З</w:t>
      </w:r>
      <w:r w:rsidR="00497260" w:rsidRPr="00BA5672">
        <w:rPr>
          <w:sz w:val="28"/>
          <w:szCs w:val="28"/>
          <w:vertAlign w:val="subscript"/>
        </w:rPr>
        <w:t>ф</w:t>
      </w:r>
      <w:proofErr w:type="spellEnd"/>
      <w:r w:rsidR="00497260" w:rsidRPr="00BA5672">
        <w:rPr>
          <w:sz w:val="28"/>
          <w:szCs w:val="28"/>
        </w:rPr>
        <w:t xml:space="preserve"> - фактические расходы на реализацию подпрограммы в отчетном году;</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З</w:t>
      </w:r>
      <w:r w:rsidR="00497260" w:rsidRPr="00BA5672">
        <w:rPr>
          <w:sz w:val="28"/>
          <w:szCs w:val="28"/>
          <w:vertAlign w:val="subscript"/>
        </w:rPr>
        <w:t>п</w:t>
      </w:r>
      <w:proofErr w:type="spellEnd"/>
      <w:r w:rsidR="00497260" w:rsidRPr="00BA5672">
        <w:rPr>
          <w:sz w:val="28"/>
          <w:szCs w:val="28"/>
        </w:rPr>
        <w:t xml:space="preserve"> - плановые расходы на реализацию подпрограммы в отчетном году.</w:t>
      </w:r>
    </w:p>
    <w:p w:rsidR="00497260" w:rsidRPr="00BA5672" w:rsidRDefault="00BD5240" w:rsidP="00BD5240">
      <w:pPr>
        <w:pStyle w:val="ConsPlusNormal0"/>
        <w:spacing w:before="220"/>
        <w:ind w:firstLine="540"/>
        <w:contextualSpacing/>
        <w:jc w:val="both"/>
        <w:rPr>
          <w:sz w:val="28"/>
          <w:szCs w:val="28"/>
        </w:rPr>
      </w:pPr>
      <w:r w:rsidRPr="00BA5672">
        <w:rPr>
          <w:sz w:val="28"/>
          <w:szCs w:val="28"/>
        </w:rPr>
        <w:lastRenderedPageBreak/>
        <w:tab/>
      </w:r>
      <w:r w:rsidR="00497260" w:rsidRPr="00BA5672">
        <w:rPr>
          <w:sz w:val="28"/>
          <w:szCs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497260" w:rsidRPr="00BA5672" w:rsidRDefault="00BD5240" w:rsidP="00BD5240">
      <w:pPr>
        <w:pStyle w:val="ConsPlusNormal0"/>
        <w:ind w:firstLine="540"/>
        <w:contextualSpacing/>
        <w:jc w:val="both"/>
        <w:rPr>
          <w:sz w:val="28"/>
          <w:szCs w:val="28"/>
        </w:rPr>
      </w:pPr>
      <w:r w:rsidRPr="00BA5672">
        <w:rPr>
          <w:sz w:val="28"/>
          <w:szCs w:val="28"/>
        </w:rPr>
        <w:tab/>
      </w:r>
      <w:proofErr w:type="gramStart"/>
      <w:r w:rsidR="00497260" w:rsidRPr="00BA5672">
        <w:rPr>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Оценка эффективности использования средств</w:t>
      </w:r>
    </w:p>
    <w:p w:rsidR="00497260" w:rsidRPr="00BA5672" w:rsidRDefault="00497260" w:rsidP="00BD5240">
      <w:pPr>
        <w:pStyle w:val="ConsPlusNormal0"/>
        <w:contextualSpacing/>
        <w:jc w:val="center"/>
        <w:rPr>
          <w:sz w:val="28"/>
          <w:szCs w:val="28"/>
        </w:rPr>
      </w:pPr>
      <w:r w:rsidRPr="00BA5672">
        <w:rPr>
          <w:sz w:val="28"/>
          <w:szCs w:val="28"/>
        </w:rPr>
        <w:t>городского бюджета</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Э</w:t>
      </w:r>
      <w:r w:rsidRPr="00BA5672">
        <w:rPr>
          <w:sz w:val="28"/>
          <w:szCs w:val="28"/>
          <w:vertAlign w:val="subscript"/>
        </w:rPr>
        <w:t>ис</w:t>
      </w:r>
      <w:proofErr w:type="spellEnd"/>
      <w:r w:rsidRPr="00BA5672">
        <w:rPr>
          <w:sz w:val="28"/>
          <w:szCs w:val="28"/>
        </w:rPr>
        <w:t xml:space="preserve"> = </w:t>
      </w:r>
      <w:proofErr w:type="spellStart"/>
      <w:r w:rsidRPr="00BA5672">
        <w:rPr>
          <w:sz w:val="28"/>
          <w:szCs w:val="28"/>
        </w:rPr>
        <w:t>СР</w:t>
      </w:r>
      <w:r w:rsidRPr="00BA5672">
        <w:rPr>
          <w:sz w:val="28"/>
          <w:szCs w:val="28"/>
          <w:vertAlign w:val="subscript"/>
        </w:rPr>
        <w:t>м</w:t>
      </w:r>
      <w:proofErr w:type="spellEnd"/>
      <w:r w:rsidRPr="00BA5672">
        <w:rPr>
          <w:sz w:val="28"/>
          <w:szCs w:val="28"/>
        </w:rPr>
        <w:t xml:space="preserve"> / </w:t>
      </w:r>
      <w:proofErr w:type="spellStart"/>
      <w:r w:rsidRPr="00BA5672">
        <w:rPr>
          <w:sz w:val="28"/>
          <w:szCs w:val="28"/>
        </w:rPr>
        <w:t>СС</w:t>
      </w:r>
      <w:r w:rsidRPr="00BA5672">
        <w:rPr>
          <w:sz w:val="28"/>
          <w:szCs w:val="28"/>
          <w:vertAlign w:val="subscript"/>
        </w:rPr>
        <w:t>уз</w:t>
      </w:r>
      <w:proofErr w:type="spellEnd"/>
      <w:r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где:</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Э</w:t>
      </w:r>
      <w:r w:rsidR="00497260" w:rsidRPr="00BA5672">
        <w:rPr>
          <w:sz w:val="28"/>
          <w:szCs w:val="28"/>
          <w:vertAlign w:val="subscript"/>
        </w:rPr>
        <w:t>ис</w:t>
      </w:r>
      <w:proofErr w:type="spellEnd"/>
      <w:r w:rsidR="00497260" w:rsidRPr="00BA5672">
        <w:rPr>
          <w:sz w:val="28"/>
          <w:szCs w:val="28"/>
        </w:rPr>
        <w:t xml:space="preserve"> - эффективность использования средств городского бюджета;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СР</w:t>
      </w:r>
      <w:r w:rsidR="00497260" w:rsidRPr="00BA5672">
        <w:rPr>
          <w:sz w:val="28"/>
          <w:szCs w:val="28"/>
          <w:vertAlign w:val="subscript"/>
        </w:rPr>
        <w:t>м</w:t>
      </w:r>
      <w:proofErr w:type="spellEnd"/>
      <w:r w:rsidR="00497260" w:rsidRPr="00BA5672">
        <w:rPr>
          <w:sz w:val="28"/>
          <w:szCs w:val="28"/>
        </w:rPr>
        <w:t xml:space="preserve"> - степень реализации мероприятий, полностью или частично финансируемых из средств городского бюджета;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СС</w:t>
      </w:r>
      <w:r w:rsidR="00497260" w:rsidRPr="00BA5672">
        <w:rPr>
          <w:sz w:val="28"/>
          <w:szCs w:val="28"/>
          <w:vertAlign w:val="subscript"/>
        </w:rPr>
        <w:t>уз</w:t>
      </w:r>
      <w:proofErr w:type="spellEnd"/>
      <w:r w:rsidR="00497260" w:rsidRPr="00BA5672">
        <w:rPr>
          <w:sz w:val="28"/>
          <w:szCs w:val="28"/>
        </w:rPr>
        <w:t xml:space="preserve"> - степень соответствия запланированному уровню расходов из средств городского бюджета.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Данный показатель рассчитывается по формуле:</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Э</w:t>
      </w:r>
      <w:r w:rsidRPr="00BA5672">
        <w:rPr>
          <w:sz w:val="28"/>
          <w:szCs w:val="28"/>
          <w:vertAlign w:val="subscript"/>
        </w:rPr>
        <w:t>ис</w:t>
      </w:r>
      <w:proofErr w:type="spellEnd"/>
      <w:r w:rsidRPr="00BA5672">
        <w:rPr>
          <w:sz w:val="28"/>
          <w:szCs w:val="28"/>
        </w:rPr>
        <w:t xml:space="preserve"> = </w:t>
      </w:r>
      <w:proofErr w:type="spellStart"/>
      <w:r w:rsidRPr="00BA5672">
        <w:rPr>
          <w:sz w:val="28"/>
          <w:szCs w:val="28"/>
        </w:rPr>
        <w:t>СР</w:t>
      </w:r>
      <w:r w:rsidRPr="00BA5672">
        <w:rPr>
          <w:sz w:val="28"/>
          <w:szCs w:val="28"/>
          <w:vertAlign w:val="subscript"/>
        </w:rPr>
        <w:t>м</w:t>
      </w:r>
      <w:proofErr w:type="spellEnd"/>
      <w:r w:rsidRPr="00BA5672">
        <w:rPr>
          <w:sz w:val="28"/>
          <w:szCs w:val="28"/>
        </w:rPr>
        <w:t xml:space="preserve"> / </w:t>
      </w:r>
      <w:proofErr w:type="spellStart"/>
      <w:r w:rsidRPr="00BA5672">
        <w:rPr>
          <w:sz w:val="28"/>
          <w:szCs w:val="28"/>
        </w:rPr>
        <w:t>СС</w:t>
      </w:r>
      <w:r w:rsidRPr="00BA5672">
        <w:rPr>
          <w:sz w:val="28"/>
          <w:szCs w:val="28"/>
          <w:vertAlign w:val="subscript"/>
        </w:rPr>
        <w:t>уз</w:t>
      </w:r>
      <w:proofErr w:type="spellEnd"/>
      <w:r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где:</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Э</w:t>
      </w:r>
      <w:r w:rsidR="00497260" w:rsidRPr="00BA5672">
        <w:rPr>
          <w:sz w:val="28"/>
          <w:szCs w:val="28"/>
          <w:vertAlign w:val="subscript"/>
        </w:rPr>
        <w:t>ис</w:t>
      </w:r>
      <w:proofErr w:type="spellEnd"/>
      <w:r w:rsidR="00497260" w:rsidRPr="00BA5672">
        <w:rPr>
          <w:sz w:val="28"/>
          <w:szCs w:val="28"/>
        </w:rPr>
        <w:t xml:space="preserve"> - эффективность использования финансовых ресурсов на </w:t>
      </w:r>
      <w:r w:rsidR="00497260" w:rsidRPr="00BA5672">
        <w:rPr>
          <w:sz w:val="28"/>
          <w:szCs w:val="28"/>
        </w:rPr>
        <w:lastRenderedPageBreak/>
        <w:t>реализацию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СР</w:t>
      </w:r>
      <w:r w:rsidR="00497260" w:rsidRPr="00BA5672">
        <w:rPr>
          <w:sz w:val="28"/>
          <w:szCs w:val="28"/>
          <w:vertAlign w:val="subscript"/>
        </w:rPr>
        <w:t>м</w:t>
      </w:r>
      <w:proofErr w:type="spellEnd"/>
      <w:r w:rsidR="00497260" w:rsidRPr="00BA5672">
        <w:rPr>
          <w:sz w:val="28"/>
          <w:szCs w:val="28"/>
        </w:rPr>
        <w:t xml:space="preserve"> - степень реализации всех мероприятий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СС</w:t>
      </w:r>
      <w:r w:rsidR="00497260" w:rsidRPr="00BA5672">
        <w:rPr>
          <w:sz w:val="28"/>
          <w:szCs w:val="28"/>
          <w:vertAlign w:val="subscript"/>
        </w:rPr>
        <w:t>уз</w:t>
      </w:r>
      <w:proofErr w:type="spellEnd"/>
      <w:r w:rsidR="00497260" w:rsidRPr="00BA5672">
        <w:rPr>
          <w:sz w:val="28"/>
          <w:szCs w:val="28"/>
        </w:rPr>
        <w:t xml:space="preserve"> - степень соответствия запланированному уровню расходов из всех источников.</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Оценка степени достижения целей и решения</w:t>
      </w:r>
    </w:p>
    <w:p w:rsidR="00497260" w:rsidRPr="00BA5672" w:rsidRDefault="00497260" w:rsidP="00BD5240">
      <w:pPr>
        <w:pStyle w:val="ConsPlusNormal0"/>
        <w:contextualSpacing/>
        <w:jc w:val="center"/>
        <w:rPr>
          <w:sz w:val="28"/>
          <w:szCs w:val="28"/>
        </w:rPr>
      </w:pPr>
      <w:r w:rsidRPr="00BA5672">
        <w:rPr>
          <w:sz w:val="28"/>
          <w:szCs w:val="28"/>
        </w:rPr>
        <w:t>задач подпрограмм</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Степень достижения планового значения показателя (индикатора) рассчитывается по следующим формулам:</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для показателей (индикаторов), желаемой тенденцией развития которых является увеличение значений:</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СД</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ппз</w:t>
      </w:r>
      <w:proofErr w:type="spellEnd"/>
      <w:r w:rsidRPr="00BA5672">
        <w:rPr>
          <w:sz w:val="28"/>
          <w:szCs w:val="28"/>
        </w:rPr>
        <w:t xml:space="preserve"> = </w:t>
      </w:r>
      <w:proofErr w:type="spellStart"/>
      <w:r w:rsidRPr="00BA5672">
        <w:rPr>
          <w:sz w:val="28"/>
          <w:szCs w:val="28"/>
        </w:rPr>
        <w:t>ЗП</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пф</w:t>
      </w:r>
      <w:proofErr w:type="spellEnd"/>
      <w:r w:rsidRPr="00BA5672">
        <w:rPr>
          <w:sz w:val="28"/>
          <w:szCs w:val="28"/>
        </w:rPr>
        <w:t xml:space="preserve"> / </w:t>
      </w:r>
      <w:proofErr w:type="spellStart"/>
      <w:r w:rsidRPr="00BA5672">
        <w:rPr>
          <w:sz w:val="28"/>
          <w:szCs w:val="28"/>
        </w:rPr>
        <w:t>ЗП</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пп</w:t>
      </w:r>
      <w:proofErr w:type="spellEnd"/>
      <w:r w:rsidRPr="00BA5672">
        <w:rPr>
          <w:sz w:val="28"/>
          <w:szCs w:val="28"/>
        </w:rPr>
        <w:t>,</w:t>
      </w:r>
    </w:p>
    <w:p w:rsidR="00497260" w:rsidRPr="00BA5672" w:rsidRDefault="00497260" w:rsidP="00BD5240">
      <w:pPr>
        <w:pStyle w:val="ConsPlusNormal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 для показателей (индикаторов), желаемой тенденцией развития которых является снижение значений:</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СД</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ппз</w:t>
      </w:r>
      <w:proofErr w:type="spellEnd"/>
      <w:r w:rsidRPr="00BA5672">
        <w:rPr>
          <w:sz w:val="28"/>
          <w:szCs w:val="28"/>
        </w:rPr>
        <w:t xml:space="preserve"> = </w:t>
      </w:r>
      <w:proofErr w:type="spellStart"/>
      <w:r w:rsidRPr="00BA5672">
        <w:rPr>
          <w:sz w:val="28"/>
          <w:szCs w:val="28"/>
        </w:rPr>
        <w:t>ЗП</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пп</w:t>
      </w:r>
      <w:proofErr w:type="spellEnd"/>
      <w:r w:rsidRPr="00BA5672">
        <w:rPr>
          <w:sz w:val="28"/>
          <w:szCs w:val="28"/>
        </w:rPr>
        <w:t xml:space="preserve"> / </w:t>
      </w:r>
      <w:proofErr w:type="spellStart"/>
      <w:r w:rsidRPr="00BA5672">
        <w:rPr>
          <w:sz w:val="28"/>
          <w:szCs w:val="28"/>
        </w:rPr>
        <w:t>ЗП</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пф</w:t>
      </w:r>
      <w:proofErr w:type="spellEnd"/>
      <w:r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где:</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СД</w:t>
      </w:r>
      <w:r w:rsidR="00497260" w:rsidRPr="00BA5672">
        <w:rPr>
          <w:sz w:val="28"/>
          <w:szCs w:val="28"/>
          <w:vertAlign w:val="subscript"/>
        </w:rPr>
        <w:t>п</w:t>
      </w:r>
      <w:proofErr w:type="spellEnd"/>
      <w:r w:rsidR="00497260" w:rsidRPr="00BA5672">
        <w:rPr>
          <w:sz w:val="28"/>
          <w:szCs w:val="28"/>
          <w:vertAlign w:val="subscript"/>
        </w:rPr>
        <w:t>/</w:t>
      </w:r>
      <w:proofErr w:type="spellStart"/>
      <w:r w:rsidR="00497260" w:rsidRPr="00BA5672">
        <w:rPr>
          <w:sz w:val="28"/>
          <w:szCs w:val="28"/>
          <w:vertAlign w:val="subscript"/>
        </w:rPr>
        <w:t>ппз</w:t>
      </w:r>
      <w:proofErr w:type="spellEnd"/>
      <w:r w:rsidR="00497260" w:rsidRPr="00BA5672">
        <w:rPr>
          <w:sz w:val="28"/>
          <w:szCs w:val="28"/>
        </w:rPr>
        <w:t xml:space="preserve"> - степень достижения планового значения показателя (индикатора, характеризующего цели и задачи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ЗП</w:t>
      </w:r>
      <w:r w:rsidR="00497260" w:rsidRPr="00BA5672">
        <w:rPr>
          <w:sz w:val="28"/>
          <w:szCs w:val="28"/>
          <w:vertAlign w:val="subscript"/>
        </w:rPr>
        <w:t>п</w:t>
      </w:r>
      <w:proofErr w:type="spellEnd"/>
      <w:r w:rsidR="00497260" w:rsidRPr="00BA5672">
        <w:rPr>
          <w:sz w:val="28"/>
          <w:szCs w:val="28"/>
          <w:vertAlign w:val="subscript"/>
        </w:rPr>
        <w:t>/</w:t>
      </w:r>
      <w:proofErr w:type="spellStart"/>
      <w:r w:rsidR="00497260" w:rsidRPr="00BA5672">
        <w:rPr>
          <w:sz w:val="28"/>
          <w:szCs w:val="28"/>
          <w:vertAlign w:val="subscript"/>
        </w:rPr>
        <w:t>пф</w:t>
      </w:r>
      <w:proofErr w:type="spellEnd"/>
      <w:r w:rsidR="00497260" w:rsidRPr="00BA5672">
        <w:rPr>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ЗП</w:t>
      </w:r>
      <w:r w:rsidR="00497260" w:rsidRPr="00BA5672">
        <w:rPr>
          <w:sz w:val="28"/>
          <w:szCs w:val="28"/>
          <w:vertAlign w:val="subscript"/>
        </w:rPr>
        <w:t>п</w:t>
      </w:r>
      <w:proofErr w:type="spellEnd"/>
      <w:r w:rsidR="00497260" w:rsidRPr="00BA5672">
        <w:rPr>
          <w:sz w:val="28"/>
          <w:szCs w:val="28"/>
          <w:vertAlign w:val="subscript"/>
        </w:rPr>
        <w:t>/</w:t>
      </w:r>
      <w:proofErr w:type="spellStart"/>
      <w:r w:rsidR="00497260" w:rsidRPr="00BA5672">
        <w:rPr>
          <w:sz w:val="28"/>
          <w:szCs w:val="28"/>
          <w:vertAlign w:val="subscript"/>
        </w:rPr>
        <w:t>пп</w:t>
      </w:r>
      <w:proofErr w:type="spellEnd"/>
      <w:r w:rsidR="00497260" w:rsidRPr="00BA5672">
        <w:rPr>
          <w:sz w:val="28"/>
          <w:szCs w:val="28"/>
        </w:rPr>
        <w:t xml:space="preserve"> - плановое значение показателя (индикатора), характеризующего цели и задачи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Степень реализации подпрограммы рассчитывается по формуле:</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r w:rsidRPr="00BA5672">
        <w:rPr>
          <w:noProof/>
          <w:position w:val="-26"/>
          <w:sz w:val="28"/>
          <w:szCs w:val="28"/>
          <w:lang w:eastAsia="ru-RU"/>
        </w:rPr>
        <w:drawing>
          <wp:inline distT="0" distB="0" distL="0" distR="0">
            <wp:extent cx="1619250" cy="476250"/>
            <wp:effectExtent l="0" t="0" r="0" b="0"/>
            <wp:docPr id="2" name="Рисунок 2"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76250"/>
                    </a:xfrm>
                    <a:prstGeom prst="rect">
                      <a:avLst/>
                    </a:prstGeom>
                    <a:noFill/>
                    <a:ln>
                      <a:noFill/>
                    </a:ln>
                  </pic:spPr>
                </pic:pic>
              </a:graphicData>
            </a:graphic>
          </wp:inline>
        </w:drawing>
      </w:r>
    </w:p>
    <w:p w:rsidR="00497260" w:rsidRPr="00BA5672" w:rsidRDefault="00497260" w:rsidP="00BD5240">
      <w:pPr>
        <w:pStyle w:val="ConsPlusNormal0"/>
        <w:ind w:firstLine="540"/>
        <w:contextualSpacing/>
        <w:jc w:val="both"/>
        <w:rPr>
          <w:sz w:val="28"/>
          <w:szCs w:val="28"/>
        </w:rPr>
      </w:pPr>
    </w:p>
    <w:p w:rsidR="00497260" w:rsidRPr="00BA5672" w:rsidRDefault="00BD5240" w:rsidP="00BD5240">
      <w:pPr>
        <w:pStyle w:val="ConsPlusNormal0"/>
        <w:ind w:firstLine="540"/>
        <w:contextualSpacing/>
        <w:jc w:val="both"/>
        <w:rPr>
          <w:sz w:val="28"/>
          <w:szCs w:val="28"/>
        </w:rPr>
      </w:pPr>
      <w:r w:rsidRPr="00BA5672">
        <w:rPr>
          <w:sz w:val="28"/>
          <w:szCs w:val="28"/>
        </w:rPr>
        <w:tab/>
      </w:r>
      <w:r w:rsidR="00497260" w:rsidRPr="00BA5672">
        <w:rPr>
          <w:sz w:val="28"/>
          <w:szCs w:val="28"/>
        </w:rPr>
        <w:t>где:</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СР</w:t>
      </w:r>
      <w:r w:rsidR="00497260" w:rsidRPr="00BA5672">
        <w:rPr>
          <w:sz w:val="28"/>
          <w:szCs w:val="28"/>
          <w:vertAlign w:val="subscript"/>
        </w:rPr>
        <w:t>п</w:t>
      </w:r>
      <w:proofErr w:type="spellEnd"/>
      <w:r w:rsidR="00497260" w:rsidRPr="00BA5672">
        <w:rPr>
          <w:sz w:val="28"/>
          <w:szCs w:val="28"/>
          <w:vertAlign w:val="subscript"/>
        </w:rPr>
        <w:t>/</w:t>
      </w:r>
      <w:proofErr w:type="spellStart"/>
      <w:proofErr w:type="gramStart"/>
      <w:r w:rsidR="00497260" w:rsidRPr="00BA5672">
        <w:rPr>
          <w:sz w:val="28"/>
          <w:szCs w:val="28"/>
          <w:vertAlign w:val="subscript"/>
        </w:rPr>
        <w:t>п</w:t>
      </w:r>
      <w:proofErr w:type="spellEnd"/>
      <w:proofErr w:type="gramEnd"/>
      <w:r w:rsidR="00497260" w:rsidRPr="00BA5672">
        <w:rPr>
          <w:sz w:val="28"/>
          <w:szCs w:val="28"/>
        </w:rPr>
        <w:t xml:space="preserve"> - степень реализации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proofErr w:type="spellStart"/>
      <w:r w:rsidR="00497260" w:rsidRPr="00BA5672">
        <w:rPr>
          <w:sz w:val="28"/>
          <w:szCs w:val="28"/>
        </w:rPr>
        <w:t>СД</w:t>
      </w:r>
      <w:r w:rsidR="00497260" w:rsidRPr="00BA5672">
        <w:rPr>
          <w:sz w:val="28"/>
          <w:szCs w:val="28"/>
          <w:vertAlign w:val="subscript"/>
        </w:rPr>
        <w:t>п</w:t>
      </w:r>
      <w:proofErr w:type="spellEnd"/>
      <w:r w:rsidR="00497260" w:rsidRPr="00BA5672">
        <w:rPr>
          <w:sz w:val="28"/>
          <w:szCs w:val="28"/>
          <w:vertAlign w:val="subscript"/>
        </w:rPr>
        <w:t>/</w:t>
      </w:r>
      <w:proofErr w:type="spellStart"/>
      <w:r w:rsidR="00497260" w:rsidRPr="00BA5672">
        <w:rPr>
          <w:sz w:val="28"/>
          <w:szCs w:val="28"/>
          <w:vertAlign w:val="subscript"/>
        </w:rPr>
        <w:t>ппз</w:t>
      </w:r>
      <w:proofErr w:type="spellEnd"/>
      <w:r w:rsidR="00497260" w:rsidRPr="00BA5672">
        <w:rPr>
          <w:sz w:val="28"/>
          <w:szCs w:val="28"/>
        </w:rPr>
        <w:t xml:space="preserve"> - степень достижения планового значения показателя (индикатора), характеризующего цели и задачи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N - число показателей (индикаторов), характеризующих цели и задачи подпрограммы.</w:t>
      </w:r>
    </w:p>
    <w:p w:rsidR="00497260" w:rsidRPr="00BA5672" w:rsidRDefault="00BD5240" w:rsidP="00BD5240">
      <w:pPr>
        <w:pStyle w:val="ConsPlusNormal0"/>
        <w:spacing w:before="220"/>
        <w:ind w:firstLine="540"/>
        <w:contextualSpacing/>
        <w:jc w:val="both"/>
        <w:rPr>
          <w:sz w:val="28"/>
          <w:szCs w:val="28"/>
        </w:rPr>
      </w:pPr>
      <w:r w:rsidRPr="00BA5672">
        <w:rPr>
          <w:sz w:val="28"/>
          <w:szCs w:val="28"/>
        </w:rPr>
        <w:tab/>
      </w:r>
      <w:r w:rsidR="00497260" w:rsidRPr="00BA5672">
        <w:rPr>
          <w:sz w:val="28"/>
          <w:szCs w:val="28"/>
        </w:rPr>
        <w:t xml:space="preserve">При использовании данной формулы в случаях, если </w:t>
      </w:r>
      <w:proofErr w:type="spellStart"/>
      <w:r w:rsidR="00497260" w:rsidRPr="00BA5672">
        <w:rPr>
          <w:sz w:val="28"/>
          <w:szCs w:val="28"/>
        </w:rPr>
        <w:t>СД</w:t>
      </w:r>
      <w:r w:rsidR="00497260" w:rsidRPr="00BA5672">
        <w:rPr>
          <w:sz w:val="28"/>
          <w:szCs w:val="28"/>
          <w:vertAlign w:val="subscript"/>
        </w:rPr>
        <w:t>п</w:t>
      </w:r>
      <w:proofErr w:type="spellEnd"/>
      <w:r w:rsidR="00497260" w:rsidRPr="00BA5672">
        <w:rPr>
          <w:sz w:val="28"/>
          <w:szCs w:val="28"/>
          <w:vertAlign w:val="subscript"/>
        </w:rPr>
        <w:t>/</w:t>
      </w:r>
      <w:proofErr w:type="spellStart"/>
      <w:r w:rsidR="00497260" w:rsidRPr="00BA5672">
        <w:rPr>
          <w:sz w:val="28"/>
          <w:szCs w:val="28"/>
          <w:vertAlign w:val="subscript"/>
        </w:rPr>
        <w:t>ппз</w:t>
      </w:r>
      <w:proofErr w:type="spellEnd"/>
      <w:r w:rsidR="00497260" w:rsidRPr="00BA5672">
        <w:rPr>
          <w:sz w:val="28"/>
          <w:szCs w:val="28"/>
        </w:rPr>
        <w:t xml:space="preserve"> больше 1, значение </w:t>
      </w:r>
      <w:proofErr w:type="spellStart"/>
      <w:r w:rsidR="00497260" w:rsidRPr="00BA5672">
        <w:rPr>
          <w:sz w:val="28"/>
          <w:szCs w:val="28"/>
        </w:rPr>
        <w:t>СД</w:t>
      </w:r>
      <w:r w:rsidR="00497260" w:rsidRPr="00BA5672">
        <w:rPr>
          <w:sz w:val="28"/>
          <w:szCs w:val="28"/>
          <w:vertAlign w:val="subscript"/>
        </w:rPr>
        <w:t>п</w:t>
      </w:r>
      <w:proofErr w:type="spellEnd"/>
      <w:r w:rsidR="00497260" w:rsidRPr="00BA5672">
        <w:rPr>
          <w:sz w:val="28"/>
          <w:szCs w:val="28"/>
          <w:vertAlign w:val="subscript"/>
        </w:rPr>
        <w:t>/</w:t>
      </w:r>
      <w:proofErr w:type="spellStart"/>
      <w:r w:rsidR="00497260" w:rsidRPr="00BA5672">
        <w:rPr>
          <w:sz w:val="28"/>
          <w:szCs w:val="28"/>
          <w:vertAlign w:val="subscript"/>
        </w:rPr>
        <w:t>ппз</w:t>
      </w:r>
      <w:proofErr w:type="spellEnd"/>
      <w:r w:rsidR="00497260" w:rsidRPr="00BA5672">
        <w:rPr>
          <w:sz w:val="28"/>
          <w:szCs w:val="28"/>
        </w:rPr>
        <w:t xml:space="preserve"> принимается </w:t>
      </w:r>
      <w:proofErr w:type="gramStart"/>
      <w:r w:rsidR="00497260" w:rsidRPr="00BA5672">
        <w:rPr>
          <w:sz w:val="28"/>
          <w:szCs w:val="28"/>
        </w:rPr>
        <w:t>равным</w:t>
      </w:r>
      <w:proofErr w:type="gramEnd"/>
      <w:r w:rsidR="00497260" w:rsidRPr="00BA5672">
        <w:rPr>
          <w:sz w:val="28"/>
          <w:szCs w:val="28"/>
        </w:rPr>
        <w:t xml:space="preserve"> 1.</w:t>
      </w:r>
    </w:p>
    <w:p w:rsidR="00497260" w:rsidRPr="00BA5672" w:rsidRDefault="00BD5240" w:rsidP="00BD5240">
      <w:pPr>
        <w:pStyle w:val="ConsPlusNormal0"/>
        <w:spacing w:before="220"/>
        <w:ind w:firstLine="540"/>
        <w:contextualSpacing/>
        <w:jc w:val="both"/>
        <w:rPr>
          <w:sz w:val="28"/>
          <w:szCs w:val="28"/>
        </w:rPr>
      </w:pPr>
      <w:r w:rsidRPr="00BA5672">
        <w:rPr>
          <w:sz w:val="28"/>
          <w:szCs w:val="28"/>
        </w:rPr>
        <w:lastRenderedPageBreak/>
        <w:tab/>
      </w:r>
      <w:r w:rsidR="00497260" w:rsidRPr="00BA5672">
        <w:rPr>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00497260" w:rsidRPr="00BA5672">
        <w:rPr>
          <w:sz w:val="28"/>
          <w:szCs w:val="28"/>
        </w:rPr>
        <w:t>следующую</w:t>
      </w:r>
      <w:proofErr w:type="gramEnd"/>
      <w:r w:rsidR="00497260"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contextualSpacing/>
        <w:jc w:val="center"/>
        <w:rPr>
          <w:sz w:val="28"/>
          <w:szCs w:val="28"/>
        </w:rPr>
      </w:pPr>
      <w:r w:rsidRPr="00BA5672">
        <w:rPr>
          <w:noProof/>
          <w:position w:val="-26"/>
          <w:sz w:val="28"/>
          <w:szCs w:val="28"/>
          <w:lang w:eastAsia="ru-RU"/>
        </w:rPr>
        <w:drawing>
          <wp:inline distT="0" distB="0" distL="0" distR="0">
            <wp:extent cx="1676400" cy="476250"/>
            <wp:effectExtent l="0" t="0" r="0" b="0"/>
            <wp:docPr id="3" name="Рисунок 3"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76250"/>
                    </a:xfrm>
                    <a:prstGeom prst="rect">
                      <a:avLst/>
                    </a:prstGeom>
                    <a:noFill/>
                    <a:ln>
                      <a:noFill/>
                    </a:ln>
                  </pic:spPr>
                </pic:pic>
              </a:graphicData>
            </a:graphic>
          </wp:inline>
        </w:drawing>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 xml:space="preserve">где </w:t>
      </w:r>
      <w:proofErr w:type="spellStart"/>
      <w:r w:rsidRPr="00BA5672">
        <w:rPr>
          <w:sz w:val="28"/>
          <w:szCs w:val="28"/>
        </w:rPr>
        <w:t>k</w:t>
      </w:r>
      <w:r w:rsidRPr="00BA5672">
        <w:rPr>
          <w:sz w:val="28"/>
          <w:szCs w:val="28"/>
          <w:vertAlign w:val="subscript"/>
        </w:rPr>
        <w:t>i</w:t>
      </w:r>
      <w:proofErr w:type="spellEnd"/>
      <w:r w:rsidRPr="00BA5672">
        <w:rPr>
          <w:sz w:val="28"/>
          <w:szCs w:val="28"/>
        </w:rPr>
        <w:t xml:space="preserve"> - удельный вес, отражающий значимость показателя (индикатора), </w:t>
      </w:r>
      <w:r w:rsidRPr="00BA5672">
        <w:rPr>
          <w:noProof/>
          <w:position w:val="-10"/>
          <w:sz w:val="28"/>
          <w:szCs w:val="28"/>
          <w:lang w:eastAsia="ru-RU"/>
        </w:rPr>
        <w:drawing>
          <wp:inline distT="0" distB="0" distL="0" distR="0">
            <wp:extent cx="609600" cy="266700"/>
            <wp:effectExtent l="0" t="0" r="0" b="0"/>
            <wp:docPr id="4" name="Рисунок 4"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66700"/>
                    </a:xfrm>
                    <a:prstGeom prst="rect">
                      <a:avLst/>
                    </a:prstGeom>
                    <a:noFill/>
                    <a:ln>
                      <a:noFill/>
                    </a:ln>
                  </pic:spPr>
                </pic:pic>
              </a:graphicData>
            </a:graphic>
          </wp:inline>
        </w:drawing>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Оценка эффективности реализации подпрограммы</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proofErr w:type="spellStart"/>
      <w:r w:rsidRPr="00BA5672">
        <w:rPr>
          <w:sz w:val="28"/>
          <w:szCs w:val="28"/>
        </w:rPr>
        <w:t>ЭР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 </w:t>
      </w:r>
      <w:proofErr w:type="spellStart"/>
      <w:r w:rsidRPr="00BA5672">
        <w:rPr>
          <w:sz w:val="28"/>
          <w:szCs w:val="28"/>
        </w:rPr>
        <w:t>СР</w:t>
      </w:r>
      <w:r w:rsidRPr="00BA5672">
        <w:rPr>
          <w:sz w:val="28"/>
          <w:szCs w:val="28"/>
          <w:vertAlign w:val="subscript"/>
        </w:rPr>
        <w:t>п</w:t>
      </w:r>
      <w:proofErr w:type="spellEnd"/>
      <w:r w:rsidRPr="00BA5672">
        <w:rPr>
          <w:sz w:val="28"/>
          <w:szCs w:val="28"/>
          <w:vertAlign w:val="subscript"/>
        </w:rPr>
        <w:t>/</w:t>
      </w:r>
      <w:proofErr w:type="spellStart"/>
      <w:r w:rsidRPr="00BA5672">
        <w:rPr>
          <w:sz w:val="28"/>
          <w:szCs w:val="28"/>
          <w:vertAlign w:val="subscript"/>
        </w:rPr>
        <w:t>п</w:t>
      </w:r>
      <w:proofErr w:type="spellEnd"/>
      <w:r w:rsidRPr="00BA5672">
        <w:rPr>
          <w:sz w:val="28"/>
          <w:szCs w:val="28"/>
        </w:rPr>
        <w:t xml:space="preserve"> x </w:t>
      </w:r>
      <w:proofErr w:type="spellStart"/>
      <w:r w:rsidRPr="00BA5672">
        <w:rPr>
          <w:sz w:val="28"/>
          <w:szCs w:val="28"/>
        </w:rPr>
        <w:t>Э</w:t>
      </w:r>
      <w:r w:rsidRPr="00BA5672">
        <w:rPr>
          <w:sz w:val="28"/>
          <w:szCs w:val="28"/>
          <w:vertAlign w:val="subscript"/>
        </w:rPr>
        <w:t>ис</w:t>
      </w:r>
      <w:proofErr w:type="spellEnd"/>
      <w:r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где:</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ЭР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 эффективность реализации подпрограммы;</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СР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 степень реализации подпрограммы;</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Э</w:t>
      </w:r>
      <w:r w:rsidRPr="00BA5672">
        <w:rPr>
          <w:sz w:val="28"/>
          <w:szCs w:val="28"/>
          <w:vertAlign w:val="subscript"/>
        </w:rPr>
        <w:t>ис</w:t>
      </w:r>
      <w:proofErr w:type="spellEnd"/>
      <w:r w:rsidRPr="00BA5672">
        <w:rPr>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Эффективность реализации подпрограммы признается высокой, в случае если значение </w:t>
      </w:r>
      <w:proofErr w:type="spellStart"/>
      <w:r w:rsidRPr="00BA5672">
        <w:rPr>
          <w:sz w:val="28"/>
          <w:szCs w:val="28"/>
        </w:rPr>
        <w:t>ЭР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составляет не менее 0,9.</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Эффективность реализации подпрограммы признается средней, в случае если значение </w:t>
      </w:r>
      <w:proofErr w:type="spellStart"/>
      <w:r w:rsidRPr="00BA5672">
        <w:rPr>
          <w:sz w:val="28"/>
          <w:szCs w:val="28"/>
        </w:rPr>
        <w:t>ЭР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составляет не менее 0,8.</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Эффективность реализации подпрограммы признается удовлетворительной, в случае если значение </w:t>
      </w:r>
      <w:proofErr w:type="spellStart"/>
      <w:r w:rsidRPr="00BA5672">
        <w:rPr>
          <w:sz w:val="28"/>
          <w:szCs w:val="28"/>
        </w:rPr>
        <w:t>ЭР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составляет не менее 0,7.</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В остальных случаях эффективность реализации подпрограммы признается неудовлетворительной.</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Оценка степени достижения целей и решения задач</w:t>
      </w:r>
    </w:p>
    <w:p w:rsidR="00497260" w:rsidRPr="00BA5672" w:rsidRDefault="00497260" w:rsidP="00BD5240">
      <w:pPr>
        <w:pStyle w:val="ConsPlusNormal0"/>
        <w:contextualSpacing/>
        <w:jc w:val="center"/>
        <w:rPr>
          <w:sz w:val="28"/>
          <w:szCs w:val="28"/>
        </w:rPr>
      </w:pPr>
      <w:r w:rsidRPr="00BA5672">
        <w:rPr>
          <w:sz w:val="28"/>
          <w:szCs w:val="28"/>
        </w:rPr>
        <w:t>муниципальной программы</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lastRenderedPageBreak/>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для показателей (индикаторов), желаемой тенденцией развития которых является увеличение значений:</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rPr>
          <w:sz w:val="28"/>
          <w:szCs w:val="28"/>
        </w:rPr>
      </w:pPr>
      <w:r w:rsidRPr="00BA5672">
        <w:rPr>
          <w:sz w:val="28"/>
          <w:szCs w:val="28"/>
        </w:rPr>
        <w:t xml:space="preserve">СД </w:t>
      </w:r>
      <w:proofErr w:type="spellStart"/>
      <w:r w:rsidRPr="00BA5672">
        <w:rPr>
          <w:sz w:val="28"/>
          <w:szCs w:val="28"/>
          <w:vertAlign w:val="subscript"/>
        </w:rPr>
        <w:t>мппз</w:t>
      </w:r>
      <w:proofErr w:type="spellEnd"/>
      <w:r w:rsidRPr="00BA5672">
        <w:rPr>
          <w:sz w:val="28"/>
          <w:szCs w:val="28"/>
        </w:rPr>
        <w:t xml:space="preserve"> = ЗП </w:t>
      </w:r>
      <w:proofErr w:type="spellStart"/>
      <w:r w:rsidRPr="00BA5672">
        <w:rPr>
          <w:sz w:val="28"/>
          <w:szCs w:val="28"/>
          <w:vertAlign w:val="subscript"/>
        </w:rPr>
        <w:t>мпф</w:t>
      </w:r>
      <w:proofErr w:type="spellEnd"/>
      <w:r w:rsidRPr="00BA5672">
        <w:rPr>
          <w:sz w:val="28"/>
          <w:szCs w:val="28"/>
        </w:rPr>
        <w:t xml:space="preserve"> / ЗП </w:t>
      </w:r>
      <w:proofErr w:type="spellStart"/>
      <w:r w:rsidRPr="00BA5672">
        <w:rPr>
          <w:sz w:val="28"/>
          <w:szCs w:val="28"/>
          <w:vertAlign w:val="subscript"/>
        </w:rPr>
        <w:t>мпп</w:t>
      </w:r>
      <w:proofErr w:type="spellEnd"/>
      <w:r w:rsidRPr="00BA5672">
        <w:rPr>
          <w:sz w:val="28"/>
          <w:szCs w:val="28"/>
        </w:rPr>
        <w:t>,</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 для показателей (индикаторов), желаемой тенденцией развития которых является снижение значений:</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contextualSpacing/>
        <w:jc w:val="center"/>
        <w:rPr>
          <w:sz w:val="28"/>
          <w:szCs w:val="28"/>
        </w:rPr>
      </w:pPr>
      <w:r w:rsidRPr="00BA5672">
        <w:rPr>
          <w:sz w:val="28"/>
          <w:szCs w:val="28"/>
        </w:rPr>
        <w:t xml:space="preserve">СД </w:t>
      </w:r>
      <w:proofErr w:type="spellStart"/>
      <w:r w:rsidRPr="00BA5672">
        <w:rPr>
          <w:sz w:val="28"/>
          <w:szCs w:val="28"/>
          <w:vertAlign w:val="subscript"/>
        </w:rPr>
        <w:t>мппз</w:t>
      </w:r>
      <w:proofErr w:type="spellEnd"/>
      <w:r w:rsidRPr="00BA5672">
        <w:rPr>
          <w:sz w:val="28"/>
          <w:szCs w:val="28"/>
        </w:rPr>
        <w:t xml:space="preserve"> = ЗП </w:t>
      </w:r>
      <w:proofErr w:type="spellStart"/>
      <w:r w:rsidRPr="00BA5672">
        <w:rPr>
          <w:sz w:val="28"/>
          <w:szCs w:val="28"/>
          <w:vertAlign w:val="subscript"/>
        </w:rPr>
        <w:t>мпп</w:t>
      </w:r>
      <w:proofErr w:type="spellEnd"/>
      <w:r w:rsidRPr="00BA5672">
        <w:rPr>
          <w:sz w:val="28"/>
          <w:szCs w:val="28"/>
        </w:rPr>
        <w:t xml:space="preserve"> / ЗП </w:t>
      </w:r>
      <w:proofErr w:type="spellStart"/>
      <w:r w:rsidRPr="00BA5672">
        <w:rPr>
          <w:sz w:val="28"/>
          <w:szCs w:val="28"/>
          <w:vertAlign w:val="subscript"/>
        </w:rPr>
        <w:t>мпф</w:t>
      </w:r>
      <w:proofErr w:type="spellEnd"/>
      <w:r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где:</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СД </w:t>
      </w:r>
      <w:proofErr w:type="spellStart"/>
      <w:r w:rsidRPr="00BA5672">
        <w:rPr>
          <w:sz w:val="28"/>
          <w:szCs w:val="28"/>
          <w:vertAlign w:val="subscript"/>
        </w:rPr>
        <w:t>мппз</w:t>
      </w:r>
      <w:proofErr w:type="spellEnd"/>
      <w:r w:rsidRPr="00BA5672">
        <w:rPr>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ЗП </w:t>
      </w:r>
      <w:proofErr w:type="spellStart"/>
      <w:r w:rsidRPr="00BA5672">
        <w:rPr>
          <w:sz w:val="28"/>
          <w:szCs w:val="28"/>
          <w:vertAlign w:val="subscript"/>
        </w:rPr>
        <w:t>мпф</w:t>
      </w:r>
      <w:proofErr w:type="spellEnd"/>
      <w:r w:rsidRPr="00BA5672">
        <w:rPr>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ЗП </w:t>
      </w:r>
      <w:proofErr w:type="spellStart"/>
      <w:r w:rsidRPr="00BA5672">
        <w:rPr>
          <w:sz w:val="28"/>
          <w:szCs w:val="28"/>
          <w:vertAlign w:val="subscript"/>
        </w:rPr>
        <w:t>мпп</w:t>
      </w:r>
      <w:proofErr w:type="spellEnd"/>
      <w:r w:rsidRPr="00BA5672">
        <w:rPr>
          <w:sz w:val="28"/>
          <w:szCs w:val="28"/>
        </w:rPr>
        <w:t xml:space="preserve"> - плановое значение показателя (индикатора), характеризующего цели и задачи муниципальной 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Степень реализации муниципальной программы рассчитывается по формуле:</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contextualSpacing/>
        <w:jc w:val="center"/>
        <w:rPr>
          <w:sz w:val="28"/>
          <w:szCs w:val="28"/>
        </w:rPr>
      </w:pPr>
      <w:r w:rsidRPr="00BA5672">
        <w:rPr>
          <w:noProof/>
          <w:position w:val="-26"/>
          <w:sz w:val="28"/>
          <w:szCs w:val="28"/>
          <w:lang w:eastAsia="ru-RU"/>
        </w:rPr>
        <w:drawing>
          <wp:inline distT="0" distB="0" distL="0" distR="0">
            <wp:extent cx="1609725" cy="476250"/>
            <wp:effectExtent l="0" t="0" r="9525" b="0"/>
            <wp:docPr id="5" name="Рисунок 5"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476250"/>
                    </a:xfrm>
                    <a:prstGeom prst="rect">
                      <a:avLst/>
                    </a:prstGeom>
                    <a:noFill/>
                    <a:ln>
                      <a:noFill/>
                    </a:ln>
                  </pic:spPr>
                </pic:pic>
              </a:graphicData>
            </a:graphic>
          </wp:inline>
        </w:drawing>
      </w:r>
    </w:p>
    <w:p w:rsidR="00497260" w:rsidRPr="00BA5672" w:rsidRDefault="00497260" w:rsidP="00BD5240">
      <w:pPr>
        <w:pStyle w:val="ConsPlusNormal0"/>
        <w:contextualSpacing/>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где:</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СР</w:t>
      </w:r>
      <w:r w:rsidRPr="00BA5672">
        <w:rPr>
          <w:sz w:val="28"/>
          <w:szCs w:val="28"/>
          <w:vertAlign w:val="subscript"/>
        </w:rPr>
        <w:t>мп</w:t>
      </w:r>
      <w:proofErr w:type="spellEnd"/>
      <w:r w:rsidRPr="00BA5672">
        <w:rPr>
          <w:sz w:val="28"/>
          <w:szCs w:val="28"/>
        </w:rPr>
        <w:t xml:space="preserve"> - степень реализации муниципальной программы;</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СД</w:t>
      </w:r>
      <w:r w:rsidRPr="00BA5672">
        <w:rPr>
          <w:sz w:val="28"/>
          <w:szCs w:val="28"/>
          <w:vertAlign w:val="subscript"/>
        </w:rPr>
        <w:t>мппз</w:t>
      </w:r>
      <w:proofErr w:type="spellEnd"/>
      <w:r w:rsidRPr="00BA5672">
        <w:rPr>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М - число показателей (индикаторов), характеризующих цели и задачи 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При использовании данной формулы, в случае если </w:t>
      </w:r>
      <w:proofErr w:type="spellStart"/>
      <w:r w:rsidRPr="00BA5672">
        <w:rPr>
          <w:sz w:val="28"/>
          <w:szCs w:val="28"/>
        </w:rPr>
        <w:t>СД</w:t>
      </w:r>
      <w:r w:rsidRPr="00BA5672">
        <w:rPr>
          <w:sz w:val="28"/>
          <w:szCs w:val="28"/>
          <w:vertAlign w:val="subscript"/>
        </w:rPr>
        <w:t>мппз</w:t>
      </w:r>
      <w:proofErr w:type="spellEnd"/>
      <w:r w:rsidRPr="00BA5672">
        <w:rPr>
          <w:sz w:val="28"/>
          <w:szCs w:val="28"/>
        </w:rPr>
        <w:t xml:space="preserve"> больше 1, значение </w:t>
      </w:r>
      <w:proofErr w:type="spellStart"/>
      <w:r w:rsidRPr="00BA5672">
        <w:rPr>
          <w:sz w:val="28"/>
          <w:szCs w:val="28"/>
        </w:rPr>
        <w:t>СД</w:t>
      </w:r>
      <w:r w:rsidRPr="00BA5672">
        <w:rPr>
          <w:sz w:val="28"/>
          <w:szCs w:val="28"/>
          <w:vertAlign w:val="subscript"/>
        </w:rPr>
        <w:t>мппз</w:t>
      </w:r>
      <w:proofErr w:type="spellEnd"/>
      <w:r w:rsidRPr="00BA5672">
        <w:rPr>
          <w:sz w:val="28"/>
          <w:szCs w:val="28"/>
        </w:rPr>
        <w:t xml:space="preserve"> принимается </w:t>
      </w:r>
      <w:proofErr w:type="gramStart"/>
      <w:r w:rsidRPr="00BA5672">
        <w:rPr>
          <w:sz w:val="28"/>
          <w:szCs w:val="28"/>
        </w:rPr>
        <w:t>равным</w:t>
      </w:r>
      <w:proofErr w:type="gramEnd"/>
      <w:r w:rsidRPr="00BA5672">
        <w:rPr>
          <w:sz w:val="28"/>
          <w:szCs w:val="28"/>
        </w:rPr>
        <w:t xml:space="preserve"> 1.</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w:t>
      </w:r>
      <w:r w:rsidRPr="00BA5672">
        <w:rPr>
          <w:sz w:val="28"/>
          <w:szCs w:val="28"/>
        </w:rPr>
        <w:lastRenderedPageBreak/>
        <w:t xml:space="preserve">использовании коэффициентов значимости приведенная выше формула преобразуется в </w:t>
      </w:r>
      <w:proofErr w:type="gramStart"/>
      <w:r w:rsidRPr="00BA5672">
        <w:rPr>
          <w:sz w:val="28"/>
          <w:szCs w:val="28"/>
        </w:rPr>
        <w:t>следующую</w:t>
      </w:r>
      <w:proofErr w:type="gramEnd"/>
      <w:r w:rsidRPr="00BA5672">
        <w:rPr>
          <w:sz w:val="28"/>
          <w:szCs w:val="28"/>
        </w:rPr>
        <w:t>:</w:t>
      </w:r>
    </w:p>
    <w:p w:rsidR="00497260" w:rsidRPr="00BA5672" w:rsidRDefault="00497260" w:rsidP="00BD5240">
      <w:pPr>
        <w:pStyle w:val="ConsPlusNormal0"/>
        <w:ind w:firstLine="540"/>
        <w:contextualSpacing/>
        <w:jc w:val="both"/>
        <w:rPr>
          <w:sz w:val="28"/>
          <w:szCs w:val="28"/>
        </w:rPr>
      </w:pPr>
    </w:p>
    <w:p w:rsidR="00497260" w:rsidRPr="00BA5672" w:rsidRDefault="00497260" w:rsidP="00BD5240">
      <w:pPr>
        <w:pStyle w:val="ConsPlusNormal0"/>
        <w:contextualSpacing/>
        <w:jc w:val="center"/>
        <w:rPr>
          <w:sz w:val="28"/>
          <w:szCs w:val="28"/>
        </w:rPr>
      </w:pPr>
      <w:r w:rsidRPr="00BA5672">
        <w:rPr>
          <w:noProof/>
          <w:position w:val="-26"/>
          <w:sz w:val="28"/>
          <w:szCs w:val="28"/>
          <w:lang w:eastAsia="ru-RU"/>
        </w:rPr>
        <w:drawing>
          <wp:inline distT="0" distB="0" distL="0" distR="0">
            <wp:extent cx="1657350" cy="476250"/>
            <wp:effectExtent l="0" t="0" r="0" b="0"/>
            <wp:docPr id="6" name="Рисунок 6"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476250"/>
                    </a:xfrm>
                    <a:prstGeom prst="rect">
                      <a:avLst/>
                    </a:prstGeom>
                    <a:noFill/>
                    <a:ln>
                      <a:noFill/>
                    </a:ln>
                  </pic:spPr>
                </pic:pic>
              </a:graphicData>
            </a:graphic>
          </wp:inline>
        </w:drawing>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 xml:space="preserve">где: </w:t>
      </w:r>
      <w:proofErr w:type="spellStart"/>
      <w:r w:rsidRPr="00BA5672">
        <w:rPr>
          <w:sz w:val="28"/>
          <w:szCs w:val="28"/>
        </w:rPr>
        <w:t>k</w:t>
      </w:r>
      <w:r w:rsidRPr="00BA5672">
        <w:rPr>
          <w:sz w:val="28"/>
          <w:szCs w:val="28"/>
          <w:vertAlign w:val="subscript"/>
        </w:rPr>
        <w:t>i</w:t>
      </w:r>
      <w:proofErr w:type="spellEnd"/>
      <w:r w:rsidRPr="00BA5672">
        <w:rPr>
          <w:sz w:val="28"/>
          <w:szCs w:val="28"/>
        </w:rPr>
        <w:t xml:space="preserve"> - удельный вес, отражающий значимость показателя (индикатора), </w:t>
      </w:r>
      <w:r w:rsidRPr="00BA5672">
        <w:rPr>
          <w:noProof/>
          <w:position w:val="-10"/>
          <w:sz w:val="28"/>
          <w:szCs w:val="28"/>
          <w:lang w:eastAsia="ru-RU"/>
        </w:rPr>
        <w:drawing>
          <wp:inline distT="0" distB="0" distL="0" distR="0">
            <wp:extent cx="609600" cy="266700"/>
            <wp:effectExtent l="0" t="0" r="0" b="0"/>
            <wp:docPr id="7" name="Рисунок 7"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66700"/>
                    </a:xfrm>
                    <a:prstGeom prst="rect">
                      <a:avLst/>
                    </a:prstGeom>
                    <a:noFill/>
                    <a:ln>
                      <a:noFill/>
                    </a:ln>
                  </pic:spPr>
                </pic:pic>
              </a:graphicData>
            </a:graphic>
          </wp:inline>
        </w:drawing>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contextualSpacing/>
        <w:jc w:val="center"/>
        <w:outlineLvl w:val="2"/>
        <w:rPr>
          <w:sz w:val="28"/>
          <w:szCs w:val="28"/>
        </w:rPr>
      </w:pPr>
      <w:r w:rsidRPr="00BA5672">
        <w:rPr>
          <w:sz w:val="28"/>
          <w:szCs w:val="28"/>
        </w:rPr>
        <w:t>Оценка эффективности реализации муниципальной</w:t>
      </w:r>
    </w:p>
    <w:p w:rsidR="00497260" w:rsidRPr="00BA5672" w:rsidRDefault="00497260" w:rsidP="00BD5240">
      <w:pPr>
        <w:pStyle w:val="ConsPlusNormal0"/>
        <w:contextualSpacing/>
        <w:jc w:val="center"/>
        <w:rPr>
          <w:sz w:val="28"/>
          <w:szCs w:val="28"/>
        </w:rPr>
      </w:pPr>
      <w:r w:rsidRPr="00BA5672">
        <w:rPr>
          <w:sz w:val="28"/>
          <w:szCs w:val="28"/>
        </w:rPr>
        <w:t>программы</w:t>
      </w:r>
    </w:p>
    <w:p w:rsidR="00497260" w:rsidRPr="00BA5672" w:rsidRDefault="00497260" w:rsidP="00BD5240">
      <w:pPr>
        <w:pStyle w:val="ConsPlusNormal0"/>
        <w:contextualSpacing/>
        <w:jc w:val="both"/>
        <w:rPr>
          <w:sz w:val="28"/>
          <w:szCs w:val="28"/>
        </w:rPr>
      </w:pPr>
    </w:p>
    <w:p w:rsidR="00497260" w:rsidRPr="00BA5672" w:rsidRDefault="00497260" w:rsidP="00BD5240">
      <w:pPr>
        <w:pStyle w:val="ConsPlusNormal0"/>
        <w:ind w:firstLine="540"/>
        <w:contextualSpacing/>
        <w:jc w:val="both"/>
        <w:rPr>
          <w:sz w:val="28"/>
          <w:szCs w:val="28"/>
        </w:rPr>
      </w:pPr>
      <w:r w:rsidRPr="00BA5672">
        <w:rPr>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EA7896" w:rsidRPr="00BA5672" w:rsidRDefault="00EA7896" w:rsidP="00EA7896">
      <w:pPr>
        <w:suppressAutoHyphens/>
        <w:autoSpaceDE w:val="0"/>
        <w:ind w:firstLine="708"/>
        <w:contextualSpacing/>
        <w:rPr>
          <w:rFonts w:ascii="Arial" w:eastAsia="Arial" w:hAnsi="Arial" w:cs="Arial"/>
          <w:sz w:val="28"/>
          <w:szCs w:val="28"/>
          <w:vertAlign w:val="subscript"/>
          <w:lang w:eastAsia="ar-SA"/>
        </w:rPr>
      </w:pPr>
      <w:r w:rsidRPr="00BA5672">
        <w:rPr>
          <w:rFonts w:ascii="Arial" w:eastAsia="Arial" w:hAnsi="Arial" w:cs="Arial"/>
          <w:sz w:val="28"/>
          <w:szCs w:val="28"/>
          <w:lang w:eastAsia="ar-SA"/>
        </w:rPr>
        <w:t xml:space="preserve">                                                                  </w:t>
      </w:r>
      <w:proofErr w:type="gramStart"/>
      <w:r w:rsidRPr="00BA5672">
        <w:rPr>
          <w:rFonts w:ascii="Arial" w:eastAsia="Arial" w:hAnsi="Arial" w:cs="Arial"/>
          <w:sz w:val="28"/>
          <w:szCs w:val="28"/>
          <w:vertAlign w:val="subscript"/>
          <w:lang w:val="en-US" w:eastAsia="ar-SA"/>
        </w:rPr>
        <w:t>j</w:t>
      </w:r>
      <w:proofErr w:type="gramEnd"/>
    </w:p>
    <w:p w:rsidR="00EA7896" w:rsidRPr="00BA5672" w:rsidRDefault="00EA7896" w:rsidP="00EA7896">
      <w:pPr>
        <w:jc w:val="center"/>
        <w:rPr>
          <w:rFonts w:ascii="Arial" w:hAnsi="Arial" w:cs="Arial"/>
        </w:rPr>
      </w:pPr>
      <w:proofErr w:type="spellStart"/>
      <w:r w:rsidRPr="00BA5672">
        <w:rPr>
          <w:rFonts w:ascii="Arial" w:eastAsia="Arial" w:hAnsi="Arial" w:cs="Arial"/>
          <w:sz w:val="28"/>
          <w:szCs w:val="28"/>
          <w:lang w:eastAsia="ar-SA"/>
        </w:rPr>
        <w:t>ЭР</w:t>
      </w:r>
      <w:r w:rsidRPr="00BA5672">
        <w:rPr>
          <w:rFonts w:ascii="Arial" w:eastAsia="Arial" w:hAnsi="Arial" w:cs="Arial"/>
          <w:sz w:val="28"/>
          <w:szCs w:val="28"/>
          <w:vertAlign w:val="subscript"/>
          <w:lang w:eastAsia="ar-SA"/>
        </w:rPr>
        <w:t>мп</w:t>
      </w:r>
      <w:proofErr w:type="spellEnd"/>
      <w:r w:rsidRPr="00BA5672">
        <w:rPr>
          <w:rFonts w:ascii="Arial" w:eastAsia="Arial" w:hAnsi="Arial" w:cs="Arial"/>
          <w:sz w:val="28"/>
          <w:szCs w:val="28"/>
          <w:vertAlign w:val="subscript"/>
          <w:lang w:eastAsia="ar-SA"/>
        </w:rPr>
        <w:t xml:space="preserve"> </w:t>
      </w:r>
      <w:r w:rsidRPr="00BA5672">
        <w:rPr>
          <w:rFonts w:ascii="Arial" w:eastAsia="Arial" w:hAnsi="Arial" w:cs="Arial"/>
          <w:sz w:val="28"/>
          <w:szCs w:val="28"/>
          <w:lang w:eastAsia="ar-SA"/>
        </w:rPr>
        <w:t>=</w:t>
      </w:r>
      <w:r w:rsidRPr="00BA5672">
        <w:rPr>
          <w:rFonts w:ascii="Arial" w:eastAsia="Arial" w:hAnsi="Arial" w:cs="Arial"/>
          <w:sz w:val="28"/>
          <w:szCs w:val="28"/>
          <w:vertAlign w:val="superscript"/>
          <w:lang w:eastAsia="ar-SA"/>
        </w:rPr>
        <w:t xml:space="preserve"> </w:t>
      </w:r>
      <w:r w:rsidRPr="00BA5672">
        <w:rPr>
          <w:rFonts w:ascii="Arial" w:eastAsia="Arial" w:hAnsi="Arial" w:cs="Arial"/>
          <w:sz w:val="28"/>
          <w:szCs w:val="28"/>
          <w:lang w:eastAsia="ar-SA"/>
        </w:rPr>
        <w:t>0,5 х СР</w:t>
      </w:r>
      <w:r w:rsidRPr="00BA5672">
        <w:rPr>
          <w:rFonts w:ascii="Arial" w:eastAsia="Arial" w:hAnsi="Arial" w:cs="Arial"/>
          <w:sz w:val="28"/>
          <w:szCs w:val="28"/>
          <w:vertAlign w:val="subscript"/>
          <w:lang w:eastAsia="ar-SA"/>
        </w:rPr>
        <w:t>мп</w:t>
      </w:r>
      <w:r w:rsidRPr="00BA5672">
        <w:rPr>
          <w:rFonts w:ascii="Arial" w:eastAsia="Arial" w:hAnsi="Arial" w:cs="Arial"/>
          <w:sz w:val="28"/>
          <w:szCs w:val="28"/>
          <w:lang w:eastAsia="ar-SA"/>
        </w:rPr>
        <w:t xml:space="preserve">+0,5 х </w:t>
      </w:r>
      <w:r w:rsidRPr="00BA5672">
        <w:rPr>
          <w:rFonts w:ascii="Arial" w:hAnsi="Arial" w:cs="Arial"/>
          <w:sz w:val="28"/>
          <w:szCs w:val="28"/>
        </w:rPr>
        <w:t>∑</w:t>
      </w:r>
      <w:r w:rsidRPr="00BA5672">
        <w:rPr>
          <w:rFonts w:ascii="Arial" w:hAnsi="Arial" w:cs="Arial"/>
        </w:rPr>
        <w:t xml:space="preserve"> (</w:t>
      </w:r>
      <w:proofErr w:type="spellStart"/>
      <w:r w:rsidRPr="00BA5672">
        <w:rPr>
          <w:rFonts w:ascii="Arial" w:eastAsia="Arial" w:hAnsi="Arial" w:cs="Arial"/>
          <w:sz w:val="28"/>
          <w:szCs w:val="28"/>
          <w:lang w:eastAsia="ar-SA"/>
        </w:rPr>
        <w:t>ЭР</w:t>
      </w:r>
      <w:r w:rsidRPr="00BA5672">
        <w:rPr>
          <w:rFonts w:ascii="Arial" w:eastAsia="Arial" w:hAnsi="Arial" w:cs="Arial"/>
          <w:sz w:val="28"/>
          <w:szCs w:val="28"/>
          <w:vertAlign w:val="subscript"/>
          <w:lang w:eastAsia="ar-SA"/>
        </w:rPr>
        <w:t>п</w:t>
      </w:r>
      <w:proofErr w:type="spellEnd"/>
      <w:r w:rsidRPr="00BA5672">
        <w:rPr>
          <w:rFonts w:ascii="Arial" w:eastAsia="Arial" w:hAnsi="Arial" w:cs="Arial"/>
          <w:sz w:val="28"/>
          <w:szCs w:val="28"/>
          <w:vertAlign w:val="subscript"/>
          <w:lang w:eastAsia="ar-SA"/>
        </w:rPr>
        <w:t>/</w:t>
      </w:r>
      <w:proofErr w:type="spellStart"/>
      <w:proofErr w:type="gramStart"/>
      <w:r w:rsidRPr="00BA5672">
        <w:rPr>
          <w:rFonts w:ascii="Arial" w:eastAsia="Arial" w:hAnsi="Arial" w:cs="Arial"/>
          <w:sz w:val="28"/>
          <w:szCs w:val="28"/>
          <w:vertAlign w:val="subscript"/>
          <w:lang w:eastAsia="ar-SA"/>
        </w:rPr>
        <w:t>п</w:t>
      </w:r>
      <w:proofErr w:type="spellEnd"/>
      <w:proofErr w:type="gramEnd"/>
      <w:r w:rsidRPr="00BA5672">
        <w:rPr>
          <w:rFonts w:ascii="Arial" w:eastAsia="Arial" w:hAnsi="Arial" w:cs="Arial"/>
          <w:sz w:val="28"/>
          <w:szCs w:val="28"/>
          <w:vertAlign w:val="subscript"/>
          <w:lang w:eastAsia="ar-SA"/>
        </w:rPr>
        <w:t xml:space="preserve"> </w:t>
      </w:r>
      <w:proofErr w:type="spellStart"/>
      <w:r w:rsidRPr="00BA5672">
        <w:rPr>
          <w:rFonts w:ascii="Arial" w:eastAsia="Arial" w:hAnsi="Arial" w:cs="Arial"/>
          <w:sz w:val="28"/>
          <w:szCs w:val="28"/>
          <w:lang w:eastAsia="ar-SA"/>
        </w:rPr>
        <w:t>х</w:t>
      </w:r>
      <w:proofErr w:type="spellEnd"/>
      <w:r w:rsidRPr="00BA5672">
        <w:rPr>
          <w:rFonts w:ascii="Arial" w:eastAsia="Arial" w:hAnsi="Arial" w:cs="Arial"/>
          <w:sz w:val="28"/>
          <w:szCs w:val="28"/>
          <w:lang w:eastAsia="ar-SA"/>
        </w:rPr>
        <w:t xml:space="preserve"> </w:t>
      </w:r>
      <w:proofErr w:type="spellStart"/>
      <w:r w:rsidRPr="00BA5672">
        <w:rPr>
          <w:rFonts w:ascii="Arial" w:eastAsia="Arial" w:hAnsi="Arial" w:cs="Arial"/>
          <w:sz w:val="28"/>
          <w:szCs w:val="28"/>
          <w:lang w:eastAsia="ar-SA"/>
        </w:rPr>
        <w:t>kj</w:t>
      </w:r>
      <w:proofErr w:type="spellEnd"/>
      <w:r w:rsidRPr="00BA5672">
        <w:rPr>
          <w:rFonts w:ascii="Arial" w:eastAsia="Arial" w:hAnsi="Arial" w:cs="Arial"/>
          <w:sz w:val="28"/>
          <w:szCs w:val="28"/>
          <w:lang w:eastAsia="ar-SA"/>
        </w:rPr>
        <w:t>),</w:t>
      </w:r>
    </w:p>
    <w:p w:rsidR="00EA7896" w:rsidRPr="00BA5672" w:rsidRDefault="00EA7896" w:rsidP="00EA7896">
      <w:pPr>
        <w:suppressAutoHyphens/>
        <w:autoSpaceDE w:val="0"/>
        <w:ind w:firstLine="540"/>
        <w:contextualSpacing/>
        <w:jc w:val="center"/>
        <w:rPr>
          <w:rFonts w:ascii="Arial" w:eastAsia="Arial" w:hAnsi="Arial" w:cs="Arial"/>
          <w:sz w:val="28"/>
          <w:szCs w:val="28"/>
          <w:vertAlign w:val="superscript"/>
          <w:lang w:eastAsia="ar-SA"/>
        </w:rPr>
      </w:pPr>
      <w:r w:rsidRPr="00BA5672">
        <w:rPr>
          <w:rFonts w:ascii="Arial" w:eastAsia="Arial" w:hAnsi="Arial" w:cs="Arial"/>
          <w:sz w:val="28"/>
          <w:szCs w:val="28"/>
          <w:lang w:eastAsia="ar-SA"/>
        </w:rPr>
        <w:t xml:space="preserve">               </w:t>
      </w:r>
      <w:r w:rsidRPr="00BA5672">
        <w:rPr>
          <w:rFonts w:ascii="Arial" w:eastAsia="Arial" w:hAnsi="Arial" w:cs="Arial"/>
          <w:sz w:val="28"/>
          <w:szCs w:val="28"/>
          <w:vertAlign w:val="superscript"/>
          <w:lang w:eastAsia="ar-SA"/>
        </w:rPr>
        <w:t>1</w:t>
      </w:r>
    </w:p>
    <w:p w:rsidR="00497260" w:rsidRPr="00BA5672" w:rsidRDefault="00497260" w:rsidP="00BD5240">
      <w:pPr>
        <w:pStyle w:val="ConsPlusNormal0"/>
        <w:ind w:firstLine="540"/>
        <w:contextualSpacing/>
        <w:jc w:val="both"/>
        <w:rPr>
          <w:sz w:val="28"/>
          <w:szCs w:val="28"/>
        </w:rPr>
      </w:pPr>
      <w:r w:rsidRPr="00BA5672">
        <w:rPr>
          <w:sz w:val="28"/>
          <w:szCs w:val="28"/>
        </w:rPr>
        <w:t>где:</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ЭР</w:t>
      </w:r>
      <w:r w:rsidRPr="00BA5672">
        <w:rPr>
          <w:sz w:val="28"/>
          <w:szCs w:val="28"/>
          <w:vertAlign w:val="subscript"/>
        </w:rPr>
        <w:t>мп</w:t>
      </w:r>
      <w:proofErr w:type="spellEnd"/>
      <w:r w:rsidRPr="00BA5672">
        <w:rPr>
          <w:sz w:val="28"/>
          <w:szCs w:val="28"/>
        </w:rPr>
        <w:t xml:space="preserve"> - эффективность реализации муниципальной программы;</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СР</w:t>
      </w:r>
      <w:r w:rsidRPr="00BA5672">
        <w:rPr>
          <w:sz w:val="28"/>
          <w:szCs w:val="28"/>
          <w:vertAlign w:val="subscript"/>
        </w:rPr>
        <w:t>мп</w:t>
      </w:r>
      <w:proofErr w:type="spellEnd"/>
      <w:r w:rsidRPr="00BA5672">
        <w:rPr>
          <w:sz w:val="28"/>
          <w:szCs w:val="28"/>
        </w:rPr>
        <w:t xml:space="preserve"> - степень реализации муниципальной программы;</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ЭР</w:t>
      </w:r>
      <w:r w:rsidRPr="00BA5672">
        <w:rPr>
          <w:sz w:val="28"/>
          <w:szCs w:val="28"/>
          <w:vertAlign w:val="subscript"/>
        </w:rPr>
        <w:t>п</w:t>
      </w:r>
      <w:proofErr w:type="spellEnd"/>
      <w:r w:rsidRPr="00BA5672">
        <w:rPr>
          <w:sz w:val="28"/>
          <w:szCs w:val="28"/>
          <w:vertAlign w:val="subscript"/>
        </w:rPr>
        <w:t>/</w:t>
      </w:r>
      <w:proofErr w:type="spellStart"/>
      <w:proofErr w:type="gramStart"/>
      <w:r w:rsidRPr="00BA5672">
        <w:rPr>
          <w:sz w:val="28"/>
          <w:szCs w:val="28"/>
          <w:vertAlign w:val="subscript"/>
        </w:rPr>
        <w:t>п</w:t>
      </w:r>
      <w:proofErr w:type="spellEnd"/>
      <w:proofErr w:type="gramEnd"/>
      <w:r w:rsidRPr="00BA5672">
        <w:rPr>
          <w:sz w:val="28"/>
          <w:szCs w:val="28"/>
        </w:rPr>
        <w:t xml:space="preserve"> - эффективность реализации подпрограммы;</w:t>
      </w:r>
    </w:p>
    <w:p w:rsidR="00497260" w:rsidRPr="00BA5672" w:rsidRDefault="00497260" w:rsidP="00BD5240">
      <w:pPr>
        <w:pStyle w:val="ConsPlusNormal0"/>
        <w:spacing w:before="220"/>
        <w:ind w:firstLine="540"/>
        <w:contextualSpacing/>
        <w:jc w:val="both"/>
        <w:rPr>
          <w:sz w:val="28"/>
          <w:szCs w:val="28"/>
        </w:rPr>
      </w:pPr>
      <w:proofErr w:type="spellStart"/>
      <w:r w:rsidRPr="00BA5672">
        <w:rPr>
          <w:sz w:val="28"/>
          <w:szCs w:val="28"/>
        </w:rPr>
        <w:t>k</w:t>
      </w:r>
      <w:r w:rsidRPr="00BA5672">
        <w:rPr>
          <w:sz w:val="28"/>
          <w:szCs w:val="28"/>
          <w:vertAlign w:val="subscript"/>
        </w:rPr>
        <w:t>j</w:t>
      </w:r>
      <w:proofErr w:type="spellEnd"/>
      <w:r w:rsidRPr="00BA5672">
        <w:rPr>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BA5672">
        <w:rPr>
          <w:sz w:val="28"/>
          <w:szCs w:val="28"/>
        </w:rPr>
        <w:t>k</w:t>
      </w:r>
      <w:r w:rsidRPr="00BA5672">
        <w:rPr>
          <w:sz w:val="28"/>
          <w:szCs w:val="28"/>
          <w:vertAlign w:val="subscript"/>
        </w:rPr>
        <w:t>j</w:t>
      </w:r>
      <w:proofErr w:type="spellEnd"/>
      <w:r w:rsidRPr="00BA5672">
        <w:rPr>
          <w:sz w:val="28"/>
          <w:szCs w:val="28"/>
        </w:rPr>
        <w:t xml:space="preserve"> определяется по формуле: </w:t>
      </w:r>
      <w:proofErr w:type="spellStart"/>
      <w:r w:rsidRPr="00BA5672">
        <w:rPr>
          <w:sz w:val="28"/>
          <w:szCs w:val="28"/>
        </w:rPr>
        <w:t>kj</w:t>
      </w:r>
      <w:proofErr w:type="spellEnd"/>
      <w:r w:rsidRPr="00BA5672">
        <w:rPr>
          <w:sz w:val="28"/>
          <w:szCs w:val="28"/>
        </w:rPr>
        <w:t xml:space="preserve"> = </w:t>
      </w:r>
      <w:proofErr w:type="spellStart"/>
      <w:r w:rsidRPr="00BA5672">
        <w:rPr>
          <w:sz w:val="28"/>
          <w:szCs w:val="28"/>
        </w:rPr>
        <w:t>Ф</w:t>
      </w:r>
      <w:proofErr w:type="gramStart"/>
      <w:r w:rsidRPr="00BA5672">
        <w:rPr>
          <w:sz w:val="28"/>
          <w:szCs w:val="28"/>
        </w:rPr>
        <w:t>j</w:t>
      </w:r>
      <w:proofErr w:type="spellEnd"/>
      <w:proofErr w:type="gramEnd"/>
      <w:r w:rsidRPr="00BA5672">
        <w:rPr>
          <w:sz w:val="28"/>
          <w:szCs w:val="28"/>
        </w:rPr>
        <w:t xml:space="preserve"> / Ф, где </w:t>
      </w:r>
      <w:proofErr w:type="spellStart"/>
      <w:r w:rsidRPr="00BA5672">
        <w:rPr>
          <w:sz w:val="28"/>
          <w:szCs w:val="28"/>
        </w:rPr>
        <w:t>Ф</w:t>
      </w:r>
      <w:r w:rsidRPr="00BA5672">
        <w:rPr>
          <w:sz w:val="28"/>
          <w:szCs w:val="28"/>
          <w:vertAlign w:val="subscript"/>
        </w:rPr>
        <w:t>j</w:t>
      </w:r>
      <w:proofErr w:type="spellEnd"/>
      <w:r w:rsidRPr="00BA5672">
        <w:rPr>
          <w:sz w:val="28"/>
          <w:szCs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j - количество подпрограмм.</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Эффективность реализации муниципальной программы признается высокой, в случае если значение </w:t>
      </w:r>
      <w:proofErr w:type="spellStart"/>
      <w:r w:rsidRPr="00BA5672">
        <w:rPr>
          <w:sz w:val="28"/>
          <w:szCs w:val="28"/>
        </w:rPr>
        <w:t>ЭР</w:t>
      </w:r>
      <w:r w:rsidRPr="00BA5672">
        <w:rPr>
          <w:sz w:val="28"/>
          <w:szCs w:val="28"/>
          <w:vertAlign w:val="subscript"/>
        </w:rPr>
        <w:t>мп</w:t>
      </w:r>
      <w:proofErr w:type="spellEnd"/>
      <w:r w:rsidRPr="00BA5672">
        <w:rPr>
          <w:sz w:val="28"/>
          <w:szCs w:val="28"/>
        </w:rPr>
        <w:t xml:space="preserve"> составляет не менее 0,90.</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Эффективность реализации муниципальной программы признается средней, в случае если значение </w:t>
      </w:r>
      <w:proofErr w:type="spellStart"/>
      <w:r w:rsidRPr="00BA5672">
        <w:rPr>
          <w:sz w:val="28"/>
          <w:szCs w:val="28"/>
        </w:rPr>
        <w:t>ЭР</w:t>
      </w:r>
      <w:r w:rsidRPr="00BA5672">
        <w:rPr>
          <w:sz w:val="28"/>
          <w:szCs w:val="28"/>
          <w:vertAlign w:val="subscript"/>
        </w:rPr>
        <w:t>мп</w:t>
      </w:r>
      <w:proofErr w:type="spellEnd"/>
      <w:r w:rsidRPr="00BA5672">
        <w:rPr>
          <w:sz w:val="28"/>
          <w:szCs w:val="28"/>
        </w:rPr>
        <w:t xml:space="preserve"> составляет не менее 0,80.</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BA5672">
        <w:rPr>
          <w:sz w:val="28"/>
          <w:szCs w:val="28"/>
        </w:rPr>
        <w:t>ЭР</w:t>
      </w:r>
      <w:r w:rsidRPr="00BA5672">
        <w:rPr>
          <w:sz w:val="28"/>
          <w:szCs w:val="28"/>
          <w:vertAlign w:val="subscript"/>
        </w:rPr>
        <w:t>мп</w:t>
      </w:r>
      <w:proofErr w:type="spellEnd"/>
      <w:r w:rsidRPr="00BA5672">
        <w:rPr>
          <w:sz w:val="28"/>
          <w:szCs w:val="28"/>
        </w:rPr>
        <w:t xml:space="preserve"> составляет не менее 0,70.</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В остальных случаях эффективность реализации муниципальной программы признается неудовлетворительной.</w:t>
      </w:r>
    </w:p>
    <w:p w:rsidR="00497260" w:rsidRPr="00BA5672" w:rsidRDefault="00497260" w:rsidP="00BD5240">
      <w:pPr>
        <w:pStyle w:val="ConsPlusNormal0"/>
        <w:spacing w:before="220"/>
        <w:ind w:firstLine="540"/>
        <w:contextualSpacing/>
        <w:jc w:val="both"/>
        <w:rPr>
          <w:sz w:val="28"/>
          <w:szCs w:val="28"/>
        </w:rPr>
      </w:pPr>
      <w:r w:rsidRPr="00BA5672">
        <w:rPr>
          <w:sz w:val="28"/>
          <w:szCs w:val="28"/>
        </w:rPr>
        <w:t xml:space="preserve">Ответственный исполнитель может устанавливать иные основания для признания эффективности муниципальной программы </w:t>
      </w:r>
      <w:r w:rsidRPr="00BA5672">
        <w:rPr>
          <w:sz w:val="28"/>
          <w:szCs w:val="28"/>
        </w:rPr>
        <w:lastRenderedPageBreak/>
        <w:t xml:space="preserve">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BA5672">
        <w:rPr>
          <w:sz w:val="28"/>
          <w:szCs w:val="28"/>
        </w:rPr>
        <w:t>СР</w:t>
      </w:r>
      <w:r w:rsidRPr="00BA5672">
        <w:rPr>
          <w:sz w:val="28"/>
          <w:szCs w:val="28"/>
          <w:vertAlign w:val="subscript"/>
        </w:rPr>
        <w:t>мп</w:t>
      </w:r>
      <w:proofErr w:type="spellEnd"/>
      <w:r w:rsidRPr="00BA5672">
        <w:rPr>
          <w:sz w:val="28"/>
          <w:szCs w:val="28"/>
        </w:rPr>
        <w:t>»</w:t>
      </w:r>
      <w:r w:rsidR="00EA7896" w:rsidRPr="00BA5672">
        <w:rPr>
          <w:sz w:val="28"/>
          <w:szCs w:val="28"/>
        </w:rPr>
        <w:t>.</w:t>
      </w:r>
    </w:p>
    <w:p w:rsidR="005B5281" w:rsidRPr="00BA5672" w:rsidRDefault="0093464E" w:rsidP="00BD5240">
      <w:pPr>
        <w:autoSpaceDE w:val="0"/>
        <w:autoSpaceDN w:val="0"/>
        <w:adjustRightInd w:val="0"/>
        <w:ind w:firstLine="708"/>
        <w:contextualSpacing/>
        <w:rPr>
          <w:rFonts w:ascii="Arial" w:hAnsi="Arial" w:cs="Arial"/>
          <w:color w:val="auto"/>
          <w:sz w:val="28"/>
          <w:szCs w:val="28"/>
        </w:rPr>
      </w:pPr>
      <w:r w:rsidRPr="00BA5672">
        <w:rPr>
          <w:rFonts w:ascii="Arial" w:hAnsi="Arial" w:cs="Arial"/>
          <w:color w:val="auto"/>
          <w:sz w:val="28"/>
          <w:szCs w:val="28"/>
        </w:rPr>
        <w:t xml:space="preserve">2. </w:t>
      </w:r>
      <w:proofErr w:type="gramStart"/>
      <w:r w:rsidRPr="00BA5672">
        <w:rPr>
          <w:rFonts w:ascii="Arial" w:hAnsi="Arial" w:cs="Arial"/>
          <w:color w:val="auto"/>
          <w:sz w:val="28"/>
          <w:szCs w:val="28"/>
        </w:rPr>
        <w:t>Контроль за</w:t>
      </w:r>
      <w:proofErr w:type="gramEnd"/>
      <w:r w:rsidRPr="00BA5672">
        <w:rPr>
          <w:rFonts w:ascii="Arial" w:hAnsi="Arial" w:cs="Arial"/>
          <w:color w:val="auto"/>
          <w:sz w:val="28"/>
          <w:szCs w:val="28"/>
        </w:rPr>
        <w:t xml:space="preserve"> </w:t>
      </w:r>
      <w:r w:rsidR="005B5281" w:rsidRPr="00BA5672">
        <w:rPr>
          <w:rFonts w:ascii="Arial" w:hAnsi="Arial" w:cs="Arial"/>
          <w:color w:val="auto"/>
          <w:sz w:val="28"/>
          <w:szCs w:val="28"/>
        </w:rPr>
        <w:t>исполн</w:t>
      </w:r>
      <w:r w:rsidRPr="00BA5672">
        <w:rPr>
          <w:rFonts w:ascii="Arial" w:hAnsi="Arial" w:cs="Arial"/>
          <w:color w:val="auto"/>
          <w:sz w:val="28"/>
          <w:szCs w:val="28"/>
        </w:rPr>
        <w:t xml:space="preserve">ением настоящего постановления возложить </w:t>
      </w:r>
      <w:r w:rsidR="005B5281" w:rsidRPr="00BA5672">
        <w:rPr>
          <w:rFonts w:ascii="Arial" w:hAnsi="Arial" w:cs="Arial"/>
          <w:color w:val="auto"/>
          <w:sz w:val="28"/>
          <w:szCs w:val="28"/>
        </w:rPr>
        <w:t>на первого заместителя Главы администрации города Курчатова Кузнецову Р.А.</w:t>
      </w:r>
    </w:p>
    <w:p w:rsidR="005B5281" w:rsidRPr="00BA5672" w:rsidRDefault="005B5281" w:rsidP="00BD5240">
      <w:pPr>
        <w:autoSpaceDE w:val="0"/>
        <w:autoSpaceDN w:val="0"/>
        <w:adjustRightInd w:val="0"/>
        <w:ind w:firstLine="708"/>
        <w:contextualSpacing/>
        <w:rPr>
          <w:rFonts w:ascii="Arial" w:hAnsi="Arial" w:cs="Arial"/>
          <w:color w:val="auto"/>
          <w:sz w:val="28"/>
          <w:szCs w:val="28"/>
        </w:rPr>
      </w:pPr>
      <w:r w:rsidRPr="00BA5672">
        <w:rPr>
          <w:rFonts w:ascii="Arial" w:hAnsi="Arial" w:cs="Arial"/>
          <w:color w:val="auto"/>
          <w:sz w:val="28"/>
          <w:szCs w:val="28"/>
        </w:rPr>
        <w:t xml:space="preserve">3. </w:t>
      </w:r>
      <w:r w:rsidR="00DE3C91" w:rsidRPr="00BA5672">
        <w:rPr>
          <w:rFonts w:ascii="Arial" w:hAnsi="Arial" w:cs="Arial"/>
          <w:color w:val="auto"/>
          <w:sz w:val="28"/>
          <w:szCs w:val="28"/>
        </w:rPr>
        <w:t>П</w:t>
      </w:r>
      <w:r w:rsidRPr="00BA5672">
        <w:rPr>
          <w:rFonts w:ascii="Arial" w:hAnsi="Arial" w:cs="Arial"/>
          <w:color w:val="auto"/>
          <w:sz w:val="28"/>
          <w:szCs w:val="28"/>
        </w:rPr>
        <w:t xml:space="preserve">остановление вступает в силу </w:t>
      </w:r>
      <w:r w:rsidR="00DE3C91" w:rsidRPr="00BA5672">
        <w:rPr>
          <w:rFonts w:ascii="Arial" w:hAnsi="Arial" w:cs="Arial"/>
          <w:color w:val="auto"/>
          <w:sz w:val="28"/>
          <w:szCs w:val="28"/>
        </w:rPr>
        <w:t>со дня его подписания.</w:t>
      </w:r>
    </w:p>
    <w:p w:rsidR="006D20E8" w:rsidRPr="00BA5672" w:rsidRDefault="006D20E8" w:rsidP="00BD5240">
      <w:pPr>
        <w:autoSpaceDE w:val="0"/>
        <w:autoSpaceDN w:val="0"/>
        <w:adjustRightInd w:val="0"/>
        <w:ind w:firstLine="567"/>
        <w:contextualSpacing/>
        <w:rPr>
          <w:rFonts w:ascii="Arial" w:hAnsi="Arial" w:cs="Arial"/>
          <w:color w:val="auto"/>
          <w:sz w:val="28"/>
          <w:szCs w:val="28"/>
        </w:rPr>
      </w:pPr>
    </w:p>
    <w:p w:rsidR="00EA7896" w:rsidRPr="00BA5672" w:rsidRDefault="00EA7896" w:rsidP="00BD5240">
      <w:pPr>
        <w:autoSpaceDE w:val="0"/>
        <w:autoSpaceDN w:val="0"/>
        <w:adjustRightInd w:val="0"/>
        <w:ind w:firstLine="567"/>
        <w:contextualSpacing/>
        <w:rPr>
          <w:rFonts w:ascii="Arial" w:hAnsi="Arial" w:cs="Arial"/>
          <w:color w:val="auto"/>
          <w:sz w:val="28"/>
          <w:szCs w:val="28"/>
        </w:rPr>
      </w:pPr>
    </w:p>
    <w:p w:rsidR="006D20E8" w:rsidRPr="00BA5672" w:rsidRDefault="006D20E8" w:rsidP="00BD5240">
      <w:pPr>
        <w:autoSpaceDE w:val="0"/>
        <w:autoSpaceDN w:val="0"/>
        <w:adjustRightInd w:val="0"/>
        <w:contextualSpacing/>
        <w:rPr>
          <w:rFonts w:ascii="Arial" w:hAnsi="Arial" w:cs="Arial"/>
          <w:color w:val="auto"/>
          <w:sz w:val="28"/>
          <w:szCs w:val="28"/>
        </w:rPr>
      </w:pPr>
    </w:p>
    <w:p w:rsidR="00414A44" w:rsidRPr="00BA5672" w:rsidRDefault="006D20E8" w:rsidP="00BD5240">
      <w:pPr>
        <w:autoSpaceDE w:val="0"/>
        <w:autoSpaceDN w:val="0"/>
        <w:adjustRightInd w:val="0"/>
        <w:contextualSpacing/>
        <w:rPr>
          <w:rFonts w:ascii="Arial" w:hAnsi="Arial" w:cs="Arial"/>
          <w:color w:val="auto"/>
          <w:sz w:val="28"/>
          <w:szCs w:val="28"/>
        </w:rPr>
      </w:pPr>
      <w:r w:rsidRPr="00BA5672">
        <w:rPr>
          <w:rFonts w:ascii="Arial" w:hAnsi="Arial" w:cs="Arial"/>
          <w:color w:val="auto"/>
          <w:sz w:val="28"/>
          <w:szCs w:val="28"/>
        </w:rPr>
        <w:t xml:space="preserve">Глава города                                   </w:t>
      </w:r>
      <w:r w:rsidR="00BA5672">
        <w:rPr>
          <w:rFonts w:ascii="Arial" w:hAnsi="Arial" w:cs="Arial"/>
          <w:color w:val="auto"/>
          <w:sz w:val="28"/>
          <w:szCs w:val="28"/>
        </w:rPr>
        <w:t xml:space="preserve">                         </w:t>
      </w:r>
      <w:r w:rsidR="0093464E" w:rsidRPr="00BA5672">
        <w:rPr>
          <w:rFonts w:ascii="Arial" w:hAnsi="Arial" w:cs="Arial"/>
          <w:color w:val="auto"/>
          <w:sz w:val="28"/>
          <w:szCs w:val="28"/>
        </w:rPr>
        <w:t xml:space="preserve">          И.В. </w:t>
      </w:r>
      <w:proofErr w:type="spellStart"/>
      <w:r w:rsidR="0093464E" w:rsidRPr="00BA5672">
        <w:rPr>
          <w:rFonts w:ascii="Arial" w:hAnsi="Arial" w:cs="Arial"/>
          <w:color w:val="auto"/>
          <w:sz w:val="28"/>
          <w:szCs w:val="28"/>
        </w:rPr>
        <w:t>Корпунко</w:t>
      </w:r>
      <w:r w:rsidR="00862AD4" w:rsidRPr="00BA5672">
        <w:rPr>
          <w:rFonts w:ascii="Arial" w:hAnsi="Arial" w:cs="Arial"/>
          <w:color w:val="auto"/>
          <w:sz w:val="28"/>
          <w:szCs w:val="28"/>
        </w:rPr>
        <w:t>в</w:t>
      </w:r>
      <w:proofErr w:type="spellEnd"/>
    </w:p>
    <w:p w:rsidR="00414A44" w:rsidRPr="00BA5672" w:rsidRDefault="00414A44" w:rsidP="00BD5240">
      <w:pPr>
        <w:autoSpaceDE w:val="0"/>
        <w:autoSpaceDN w:val="0"/>
        <w:adjustRightInd w:val="0"/>
        <w:contextualSpacing/>
        <w:rPr>
          <w:rFonts w:ascii="Arial" w:hAnsi="Arial" w:cs="Arial"/>
          <w:color w:val="auto"/>
          <w:sz w:val="28"/>
          <w:szCs w:val="28"/>
        </w:rPr>
      </w:pPr>
    </w:p>
    <w:p w:rsidR="006D20E8" w:rsidRPr="00BA5672" w:rsidRDefault="006D20E8" w:rsidP="00BD5240">
      <w:pPr>
        <w:autoSpaceDE w:val="0"/>
        <w:autoSpaceDN w:val="0"/>
        <w:adjustRightInd w:val="0"/>
        <w:contextualSpacing/>
        <w:rPr>
          <w:rFonts w:ascii="Arial" w:hAnsi="Arial" w:cs="Arial"/>
          <w:color w:val="auto"/>
          <w:sz w:val="28"/>
          <w:szCs w:val="28"/>
        </w:rPr>
        <w:sectPr w:rsidR="006D20E8" w:rsidRPr="00BA5672" w:rsidSect="00BD5240">
          <w:pgSz w:w="11906" w:h="16838"/>
          <w:pgMar w:top="1134" w:right="850" w:bottom="851" w:left="1701" w:header="708" w:footer="708" w:gutter="0"/>
          <w:cols w:space="708"/>
          <w:docGrid w:linePitch="360"/>
        </w:sectPr>
      </w:pPr>
    </w:p>
    <w:p w:rsidR="007140DD" w:rsidRPr="00BA5672" w:rsidRDefault="007140DD" w:rsidP="005B5281">
      <w:pPr>
        <w:rPr>
          <w:rFonts w:ascii="Arial" w:hAnsi="Arial" w:cs="Arial"/>
          <w:color w:val="auto"/>
          <w:sz w:val="28"/>
          <w:szCs w:val="28"/>
        </w:rPr>
      </w:pPr>
    </w:p>
    <w:sectPr w:rsidR="007140DD" w:rsidRPr="00BA5672" w:rsidSect="006D20E8">
      <w:type w:val="oddPage"/>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6CF"/>
    <w:multiLevelType w:val="hybridMultilevel"/>
    <w:tmpl w:val="F5F674DA"/>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
    <w:nsid w:val="190C0470"/>
    <w:multiLevelType w:val="multilevel"/>
    <w:tmpl w:val="D236E954"/>
    <w:lvl w:ilvl="0">
      <w:start w:val="1"/>
      <w:numFmt w:val="decimal"/>
      <w:lvlText w:val="%1."/>
      <w:lvlJc w:val="left"/>
      <w:pPr>
        <w:ind w:left="1730" w:hanging="1020"/>
      </w:pPr>
      <w:rPr>
        <w:rFonts w:hint="default"/>
      </w:rPr>
    </w:lvl>
    <w:lvl w:ilvl="1">
      <w:start w:val="1"/>
      <w:numFmt w:val="decimal"/>
      <w:isLgl/>
      <w:lvlText w:val="%1.%2."/>
      <w:lvlJc w:val="left"/>
      <w:pPr>
        <w:ind w:left="2448" w:hanging="720"/>
      </w:pPr>
      <w:rPr>
        <w:rFonts w:hint="default"/>
      </w:rPr>
    </w:lvl>
    <w:lvl w:ilvl="2">
      <w:start w:val="1"/>
      <w:numFmt w:val="decimal"/>
      <w:isLgl/>
      <w:lvlText w:val="%1.%2.%3."/>
      <w:lvlJc w:val="left"/>
      <w:pPr>
        <w:ind w:left="3468" w:hanging="720"/>
      </w:pPr>
      <w:rPr>
        <w:rFonts w:hint="default"/>
      </w:rPr>
    </w:lvl>
    <w:lvl w:ilvl="3">
      <w:start w:val="1"/>
      <w:numFmt w:val="decimal"/>
      <w:isLgl/>
      <w:lvlText w:val="%1.%2.%3.%4."/>
      <w:lvlJc w:val="left"/>
      <w:pPr>
        <w:ind w:left="4848" w:hanging="1080"/>
      </w:pPr>
      <w:rPr>
        <w:rFonts w:hint="default"/>
      </w:rPr>
    </w:lvl>
    <w:lvl w:ilvl="4">
      <w:start w:val="1"/>
      <w:numFmt w:val="decimal"/>
      <w:isLgl/>
      <w:lvlText w:val="%1.%2.%3.%4.%5."/>
      <w:lvlJc w:val="left"/>
      <w:pPr>
        <w:ind w:left="5868" w:hanging="1080"/>
      </w:pPr>
      <w:rPr>
        <w:rFonts w:hint="default"/>
      </w:rPr>
    </w:lvl>
    <w:lvl w:ilvl="5">
      <w:start w:val="1"/>
      <w:numFmt w:val="decimal"/>
      <w:isLgl/>
      <w:lvlText w:val="%1.%2.%3.%4.%5.%6."/>
      <w:lvlJc w:val="left"/>
      <w:pPr>
        <w:ind w:left="7248" w:hanging="1440"/>
      </w:pPr>
      <w:rPr>
        <w:rFonts w:hint="default"/>
      </w:rPr>
    </w:lvl>
    <w:lvl w:ilvl="6">
      <w:start w:val="1"/>
      <w:numFmt w:val="decimal"/>
      <w:isLgl/>
      <w:lvlText w:val="%1.%2.%3.%4.%5.%6.%7."/>
      <w:lvlJc w:val="left"/>
      <w:pPr>
        <w:ind w:left="8628" w:hanging="1800"/>
      </w:pPr>
      <w:rPr>
        <w:rFonts w:hint="default"/>
      </w:rPr>
    </w:lvl>
    <w:lvl w:ilvl="7">
      <w:start w:val="1"/>
      <w:numFmt w:val="decimal"/>
      <w:isLgl/>
      <w:lvlText w:val="%1.%2.%3.%4.%5.%6.%7.%8."/>
      <w:lvlJc w:val="left"/>
      <w:pPr>
        <w:ind w:left="9648" w:hanging="1800"/>
      </w:pPr>
      <w:rPr>
        <w:rFonts w:hint="default"/>
      </w:rPr>
    </w:lvl>
    <w:lvl w:ilvl="8">
      <w:start w:val="1"/>
      <w:numFmt w:val="decimal"/>
      <w:isLgl/>
      <w:lvlText w:val="%1.%2.%3.%4.%5.%6.%7.%8.%9."/>
      <w:lvlJc w:val="left"/>
      <w:pPr>
        <w:ind w:left="11028" w:hanging="2160"/>
      </w:pPr>
      <w:rPr>
        <w:rFonts w:hint="default"/>
      </w:rPr>
    </w:lvl>
  </w:abstractNum>
  <w:abstractNum w:abstractNumId="2">
    <w:nsid w:val="2E3A2D38"/>
    <w:multiLevelType w:val="hybridMultilevel"/>
    <w:tmpl w:val="D0EA48F0"/>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
    <w:nsid w:val="3EE236DC"/>
    <w:multiLevelType w:val="hybridMultilevel"/>
    <w:tmpl w:val="A7946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8F44A7"/>
    <w:multiLevelType w:val="hybridMultilevel"/>
    <w:tmpl w:val="1954F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9322E9"/>
    <w:multiLevelType w:val="hybridMultilevel"/>
    <w:tmpl w:val="6BDA0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D25DBB"/>
    <w:multiLevelType w:val="hybridMultilevel"/>
    <w:tmpl w:val="7220CE9C"/>
    <w:lvl w:ilvl="0" w:tplc="CD7CC1EC">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4690B81"/>
    <w:multiLevelType w:val="hybridMultilevel"/>
    <w:tmpl w:val="FB160088"/>
    <w:lvl w:ilvl="0" w:tplc="0419000F">
      <w:start w:val="1"/>
      <w:numFmt w:val="decimal"/>
      <w:lvlText w:val="%1."/>
      <w:lvlJc w:val="left"/>
      <w:pPr>
        <w:tabs>
          <w:tab w:val="num" w:pos="720"/>
        </w:tabs>
        <w:ind w:left="720" w:hanging="360"/>
      </w:pPr>
    </w:lvl>
    <w:lvl w:ilvl="1" w:tplc="04190019">
      <w:start w:val="1"/>
      <w:numFmt w:val="decimal"/>
      <w:lvlText w:val="%2䀮"/>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F03800"/>
    <w:multiLevelType w:val="hybridMultilevel"/>
    <w:tmpl w:val="1954F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022779"/>
    <w:multiLevelType w:val="multilevel"/>
    <w:tmpl w:val="E52C8B70"/>
    <w:lvl w:ilvl="0">
      <w:start w:val="1"/>
      <w:numFmt w:val="decimal"/>
      <w:lvlText w:val="%1."/>
      <w:lvlJc w:val="left"/>
      <w:pPr>
        <w:ind w:left="720" w:hanging="360"/>
      </w:pPr>
      <w:rPr>
        <w:b w:val="0"/>
      </w:r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DEF565E"/>
    <w:multiLevelType w:val="multilevel"/>
    <w:tmpl w:val="2EC6C7A8"/>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6560528B"/>
    <w:multiLevelType w:val="hybridMultilevel"/>
    <w:tmpl w:val="A7946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0C1580"/>
    <w:multiLevelType w:val="hybridMultilevel"/>
    <w:tmpl w:val="8ADCB188"/>
    <w:lvl w:ilvl="0" w:tplc="B9BCFCEC">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12E4F48"/>
    <w:multiLevelType w:val="hybridMultilevel"/>
    <w:tmpl w:val="ECBC99B4"/>
    <w:lvl w:ilvl="0" w:tplc="3350FD5A">
      <w:start w:val="4"/>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D25CE4"/>
    <w:multiLevelType w:val="hybridMultilevel"/>
    <w:tmpl w:val="A79465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B91199"/>
    <w:multiLevelType w:val="hybridMultilevel"/>
    <w:tmpl w:val="E67CAD8C"/>
    <w:lvl w:ilvl="0" w:tplc="0419000F">
      <w:start w:val="1"/>
      <w:numFmt w:val="decimal"/>
      <w:lvlText w:val="%1."/>
      <w:lvlJc w:val="left"/>
      <w:pPr>
        <w:tabs>
          <w:tab w:val="num" w:pos="720"/>
        </w:tabs>
        <w:ind w:left="720" w:hanging="360"/>
      </w:pPr>
    </w:lvl>
    <w:lvl w:ilvl="1" w:tplc="60B6815E">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0312A5"/>
    <w:multiLevelType w:val="hybridMultilevel"/>
    <w:tmpl w:val="04D6C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952BC4"/>
    <w:multiLevelType w:val="hybridMultilevel"/>
    <w:tmpl w:val="B8C848BA"/>
    <w:lvl w:ilvl="0" w:tplc="FD124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3"/>
  </w:num>
  <w:num w:numId="3">
    <w:abstractNumId w:val="18"/>
  </w:num>
  <w:num w:numId="4">
    <w:abstractNumId w:val="12"/>
  </w:num>
  <w:num w:numId="5">
    <w:abstractNumId w:val="3"/>
  </w:num>
  <w:num w:numId="6">
    <w:abstractNumId w:val="4"/>
  </w:num>
  <w:num w:numId="7">
    <w:abstractNumId w:val="2"/>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1"/>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D7162"/>
    <w:rsid w:val="00003A9C"/>
    <w:rsid w:val="0000494A"/>
    <w:rsid w:val="00006CEC"/>
    <w:rsid w:val="0001349C"/>
    <w:rsid w:val="000173AF"/>
    <w:rsid w:val="00020B48"/>
    <w:rsid w:val="00022EBF"/>
    <w:rsid w:val="000235B5"/>
    <w:rsid w:val="00023DF6"/>
    <w:rsid w:val="00026C1F"/>
    <w:rsid w:val="00037550"/>
    <w:rsid w:val="00043FF3"/>
    <w:rsid w:val="00045F0D"/>
    <w:rsid w:val="00056154"/>
    <w:rsid w:val="000603A5"/>
    <w:rsid w:val="00060584"/>
    <w:rsid w:val="000618D5"/>
    <w:rsid w:val="000652DB"/>
    <w:rsid w:val="00066AFD"/>
    <w:rsid w:val="00076B21"/>
    <w:rsid w:val="00080FEA"/>
    <w:rsid w:val="00081DA1"/>
    <w:rsid w:val="000847FC"/>
    <w:rsid w:val="000910FA"/>
    <w:rsid w:val="00092359"/>
    <w:rsid w:val="000A2104"/>
    <w:rsid w:val="000A2451"/>
    <w:rsid w:val="000B0254"/>
    <w:rsid w:val="000B15BB"/>
    <w:rsid w:val="000B395B"/>
    <w:rsid w:val="000B5037"/>
    <w:rsid w:val="000C0651"/>
    <w:rsid w:val="000C381C"/>
    <w:rsid w:val="000D1206"/>
    <w:rsid w:val="000D177B"/>
    <w:rsid w:val="000D4C44"/>
    <w:rsid w:val="000E0753"/>
    <w:rsid w:val="000E4AFA"/>
    <w:rsid w:val="000E6BC0"/>
    <w:rsid w:val="000F02E9"/>
    <w:rsid w:val="000F20F4"/>
    <w:rsid w:val="000F23D5"/>
    <w:rsid w:val="000F2AEB"/>
    <w:rsid w:val="001018B8"/>
    <w:rsid w:val="00102026"/>
    <w:rsid w:val="001028D8"/>
    <w:rsid w:val="0010308B"/>
    <w:rsid w:val="00103BBD"/>
    <w:rsid w:val="001060EE"/>
    <w:rsid w:val="00112109"/>
    <w:rsid w:val="001179A7"/>
    <w:rsid w:val="00123C7D"/>
    <w:rsid w:val="00127FF0"/>
    <w:rsid w:val="00130AAC"/>
    <w:rsid w:val="00130F83"/>
    <w:rsid w:val="00133940"/>
    <w:rsid w:val="00144286"/>
    <w:rsid w:val="001460C6"/>
    <w:rsid w:val="00147204"/>
    <w:rsid w:val="00152F51"/>
    <w:rsid w:val="00157A13"/>
    <w:rsid w:val="00167E0A"/>
    <w:rsid w:val="00172F34"/>
    <w:rsid w:val="00175EEC"/>
    <w:rsid w:val="0018471D"/>
    <w:rsid w:val="00192CAC"/>
    <w:rsid w:val="00193728"/>
    <w:rsid w:val="00197B6E"/>
    <w:rsid w:val="001A0918"/>
    <w:rsid w:val="001A317E"/>
    <w:rsid w:val="001A45B5"/>
    <w:rsid w:val="001A462F"/>
    <w:rsid w:val="001B4A98"/>
    <w:rsid w:val="001B6395"/>
    <w:rsid w:val="001B67FA"/>
    <w:rsid w:val="001B6962"/>
    <w:rsid w:val="001B6CCE"/>
    <w:rsid w:val="001B763B"/>
    <w:rsid w:val="001C4E3D"/>
    <w:rsid w:val="001C691E"/>
    <w:rsid w:val="001C7B24"/>
    <w:rsid w:val="001D2C65"/>
    <w:rsid w:val="001D5A72"/>
    <w:rsid w:val="001E0592"/>
    <w:rsid w:val="001E5BAC"/>
    <w:rsid w:val="001F032E"/>
    <w:rsid w:val="001F7C92"/>
    <w:rsid w:val="001F7CA8"/>
    <w:rsid w:val="00202746"/>
    <w:rsid w:val="00211DF9"/>
    <w:rsid w:val="00211E47"/>
    <w:rsid w:val="00217092"/>
    <w:rsid w:val="0021719D"/>
    <w:rsid w:val="002215B8"/>
    <w:rsid w:val="00225FEF"/>
    <w:rsid w:val="002338C4"/>
    <w:rsid w:val="00236CE7"/>
    <w:rsid w:val="00237306"/>
    <w:rsid w:val="00241510"/>
    <w:rsid w:val="002419B0"/>
    <w:rsid w:val="0025050C"/>
    <w:rsid w:val="002507BC"/>
    <w:rsid w:val="0025224E"/>
    <w:rsid w:val="002535B5"/>
    <w:rsid w:val="002567C5"/>
    <w:rsid w:val="00256ADF"/>
    <w:rsid w:val="00256D16"/>
    <w:rsid w:val="002663B4"/>
    <w:rsid w:val="00266A0A"/>
    <w:rsid w:val="002674C1"/>
    <w:rsid w:val="002756A1"/>
    <w:rsid w:val="00275926"/>
    <w:rsid w:val="002825CB"/>
    <w:rsid w:val="002833E0"/>
    <w:rsid w:val="002836FC"/>
    <w:rsid w:val="002837C0"/>
    <w:rsid w:val="00287079"/>
    <w:rsid w:val="00292B14"/>
    <w:rsid w:val="002938CF"/>
    <w:rsid w:val="00296B87"/>
    <w:rsid w:val="00297067"/>
    <w:rsid w:val="002A0609"/>
    <w:rsid w:val="002A0692"/>
    <w:rsid w:val="002B114F"/>
    <w:rsid w:val="002B6648"/>
    <w:rsid w:val="002C220A"/>
    <w:rsid w:val="002C4033"/>
    <w:rsid w:val="002D2B3D"/>
    <w:rsid w:val="002D6E17"/>
    <w:rsid w:val="002E0E6F"/>
    <w:rsid w:val="002E25E8"/>
    <w:rsid w:val="002E4700"/>
    <w:rsid w:val="002E6DCF"/>
    <w:rsid w:val="003009F0"/>
    <w:rsid w:val="0030255D"/>
    <w:rsid w:val="00310EDB"/>
    <w:rsid w:val="0031312D"/>
    <w:rsid w:val="00313C81"/>
    <w:rsid w:val="00314349"/>
    <w:rsid w:val="00315D8B"/>
    <w:rsid w:val="003208FA"/>
    <w:rsid w:val="003222DB"/>
    <w:rsid w:val="00325106"/>
    <w:rsid w:val="003304CB"/>
    <w:rsid w:val="00330E36"/>
    <w:rsid w:val="0033101A"/>
    <w:rsid w:val="003314D1"/>
    <w:rsid w:val="00332516"/>
    <w:rsid w:val="00336368"/>
    <w:rsid w:val="003367A7"/>
    <w:rsid w:val="0034259A"/>
    <w:rsid w:val="00342969"/>
    <w:rsid w:val="003457EB"/>
    <w:rsid w:val="00347393"/>
    <w:rsid w:val="003523D5"/>
    <w:rsid w:val="003551DA"/>
    <w:rsid w:val="00361611"/>
    <w:rsid w:val="00361E9D"/>
    <w:rsid w:val="003656CF"/>
    <w:rsid w:val="00365A4B"/>
    <w:rsid w:val="00366367"/>
    <w:rsid w:val="00373016"/>
    <w:rsid w:val="00373078"/>
    <w:rsid w:val="00376B8D"/>
    <w:rsid w:val="0038235D"/>
    <w:rsid w:val="00382C0A"/>
    <w:rsid w:val="00385346"/>
    <w:rsid w:val="00393784"/>
    <w:rsid w:val="003A0320"/>
    <w:rsid w:val="003A4FCC"/>
    <w:rsid w:val="003A739E"/>
    <w:rsid w:val="003B2A84"/>
    <w:rsid w:val="003B694D"/>
    <w:rsid w:val="003C0F2F"/>
    <w:rsid w:val="003C15D8"/>
    <w:rsid w:val="003C2CE0"/>
    <w:rsid w:val="003C7578"/>
    <w:rsid w:val="003D47FF"/>
    <w:rsid w:val="003D4B83"/>
    <w:rsid w:val="003D6B3E"/>
    <w:rsid w:val="003E16BE"/>
    <w:rsid w:val="003E7A45"/>
    <w:rsid w:val="003F1051"/>
    <w:rsid w:val="00402EF4"/>
    <w:rsid w:val="00406A83"/>
    <w:rsid w:val="004100E6"/>
    <w:rsid w:val="00410BE7"/>
    <w:rsid w:val="0041393E"/>
    <w:rsid w:val="00414A44"/>
    <w:rsid w:val="00415BA8"/>
    <w:rsid w:val="0041775F"/>
    <w:rsid w:val="00434686"/>
    <w:rsid w:val="004351E7"/>
    <w:rsid w:val="0043643C"/>
    <w:rsid w:val="00437875"/>
    <w:rsid w:val="004435DF"/>
    <w:rsid w:val="004438C2"/>
    <w:rsid w:val="00455607"/>
    <w:rsid w:val="00456AF9"/>
    <w:rsid w:val="0047343C"/>
    <w:rsid w:val="00473460"/>
    <w:rsid w:val="004760A3"/>
    <w:rsid w:val="004833D1"/>
    <w:rsid w:val="004837E0"/>
    <w:rsid w:val="00483CE0"/>
    <w:rsid w:val="00492529"/>
    <w:rsid w:val="0049341B"/>
    <w:rsid w:val="0049408D"/>
    <w:rsid w:val="00494D39"/>
    <w:rsid w:val="00496108"/>
    <w:rsid w:val="0049676C"/>
    <w:rsid w:val="00497260"/>
    <w:rsid w:val="004A2FBC"/>
    <w:rsid w:val="004A331D"/>
    <w:rsid w:val="004A48DB"/>
    <w:rsid w:val="004A6CD2"/>
    <w:rsid w:val="004B4A72"/>
    <w:rsid w:val="004C047B"/>
    <w:rsid w:val="004C0BA2"/>
    <w:rsid w:val="004C0E9A"/>
    <w:rsid w:val="004D280A"/>
    <w:rsid w:val="004D6867"/>
    <w:rsid w:val="004F1C5A"/>
    <w:rsid w:val="004F1FC6"/>
    <w:rsid w:val="004F2A32"/>
    <w:rsid w:val="004F2D95"/>
    <w:rsid w:val="004F4AD9"/>
    <w:rsid w:val="00500FCD"/>
    <w:rsid w:val="005016CD"/>
    <w:rsid w:val="00501BA7"/>
    <w:rsid w:val="00505CCA"/>
    <w:rsid w:val="00512D2A"/>
    <w:rsid w:val="00513739"/>
    <w:rsid w:val="00515103"/>
    <w:rsid w:val="00517281"/>
    <w:rsid w:val="00521534"/>
    <w:rsid w:val="005227F3"/>
    <w:rsid w:val="00525946"/>
    <w:rsid w:val="0053478A"/>
    <w:rsid w:val="0053553C"/>
    <w:rsid w:val="00540078"/>
    <w:rsid w:val="005462CE"/>
    <w:rsid w:val="00553CC7"/>
    <w:rsid w:val="005552F5"/>
    <w:rsid w:val="005571E4"/>
    <w:rsid w:val="0055730C"/>
    <w:rsid w:val="0055798E"/>
    <w:rsid w:val="00557BC4"/>
    <w:rsid w:val="00562C7C"/>
    <w:rsid w:val="00563205"/>
    <w:rsid w:val="00566BB0"/>
    <w:rsid w:val="005712B3"/>
    <w:rsid w:val="0057628F"/>
    <w:rsid w:val="0058165F"/>
    <w:rsid w:val="005816CA"/>
    <w:rsid w:val="005816DB"/>
    <w:rsid w:val="00582002"/>
    <w:rsid w:val="00587A7D"/>
    <w:rsid w:val="005A08EC"/>
    <w:rsid w:val="005A2398"/>
    <w:rsid w:val="005A48C3"/>
    <w:rsid w:val="005A54AA"/>
    <w:rsid w:val="005A622B"/>
    <w:rsid w:val="005B2781"/>
    <w:rsid w:val="005B3563"/>
    <w:rsid w:val="005B5281"/>
    <w:rsid w:val="005B7806"/>
    <w:rsid w:val="005C05EE"/>
    <w:rsid w:val="005C0EC5"/>
    <w:rsid w:val="005C135A"/>
    <w:rsid w:val="005C163B"/>
    <w:rsid w:val="005C2D50"/>
    <w:rsid w:val="005C30B8"/>
    <w:rsid w:val="005D1157"/>
    <w:rsid w:val="005D2D94"/>
    <w:rsid w:val="005D38FF"/>
    <w:rsid w:val="005E3337"/>
    <w:rsid w:val="005E6CBE"/>
    <w:rsid w:val="005F6C51"/>
    <w:rsid w:val="005F75AB"/>
    <w:rsid w:val="006023BD"/>
    <w:rsid w:val="00603AA9"/>
    <w:rsid w:val="006077EA"/>
    <w:rsid w:val="00611B36"/>
    <w:rsid w:val="00613F82"/>
    <w:rsid w:val="006140C1"/>
    <w:rsid w:val="00614D4B"/>
    <w:rsid w:val="00616932"/>
    <w:rsid w:val="00617D07"/>
    <w:rsid w:val="006207DC"/>
    <w:rsid w:val="00621C17"/>
    <w:rsid w:val="0062301D"/>
    <w:rsid w:val="00630630"/>
    <w:rsid w:val="00631817"/>
    <w:rsid w:val="00635327"/>
    <w:rsid w:val="00636DE6"/>
    <w:rsid w:val="00637BC3"/>
    <w:rsid w:val="00641DD7"/>
    <w:rsid w:val="00652876"/>
    <w:rsid w:val="00655C9F"/>
    <w:rsid w:val="00656664"/>
    <w:rsid w:val="00656BCC"/>
    <w:rsid w:val="006646DC"/>
    <w:rsid w:val="0066711D"/>
    <w:rsid w:val="00674D48"/>
    <w:rsid w:val="00676D72"/>
    <w:rsid w:val="0067726A"/>
    <w:rsid w:val="006834B3"/>
    <w:rsid w:val="00683672"/>
    <w:rsid w:val="00685C61"/>
    <w:rsid w:val="00686534"/>
    <w:rsid w:val="00686B6C"/>
    <w:rsid w:val="0068763D"/>
    <w:rsid w:val="00691947"/>
    <w:rsid w:val="00691CF6"/>
    <w:rsid w:val="00694910"/>
    <w:rsid w:val="0069696F"/>
    <w:rsid w:val="006A0BC8"/>
    <w:rsid w:val="006A12B1"/>
    <w:rsid w:val="006A337A"/>
    <w:rsid w:val="006A34E3"/>
    <w:rsid w:val="006B2621"/>
    <w:rsid w:val="006B2EAD"/>
    <w:rsid w:val="006C050F"/>
    <w:rsid w:val="006C1BC5"/>
    <w:rsid w:val="006C35CC"/>
    <w:rsid w:val="006C48A0"/>
    <w:rsid w:val="006C65E9"/>
    <w:rsid w:val="006D0030"/>
    <w:rsid w:val="006D1D07"/>
    <w:rsid w:val="006D20E8"/>
    <w:rsid w:val="006D2559"/>
    <w:rsid w:val="006D565A"/>
    <w:rsid w:val="006D5B0C"/>
    <w:rsid w:val="006D78C1"/>
    <w:rsid w:val="006F5B17"/>
    <w:rsid w:val="006F7C72"/>
    <w:rsid w:val="00710792"/>
    <w:rsid w:val="007115E0"/>
    <w:rsid w:val="007140DD"/>
    <w:rsid w:val="00734D7B"/>
    <w:rsid w:val="007422BF"/>
    <w:rsid w:val="00747A64"/>
    <w:rsid w:val="00751D5D"/>
    <w:rsid w:val="007706AA"/>
    <w:rsid w:val="007738C6"/>
    <w:rsid w:val="00773CB5"/>
    <w:rsid w:val="00777131"/>
    <w:rsid w:val="0078422D"/>
    <w:rsid w:val="00785505"/>
    <w:rsid w:val="00794CDD"/>
    <w:rsid w:val="007965DC"/>
    <w:rsid w:val="007A2DE5"/>
    <w:rsid w:val="007A483E"/>
    <w:rsid w:val="007B15D5"/>
    <w:rsid w:val="007B3C59"/>
    <w:rsid w:val="007B4705"/>
    <w:rsid w:val="007C0303"/>
    <w:rsid w:val="007C2679"/>
    <w:rsid w:val="007C452F"/>
    <w:rsid w:val="007C48F1"/>
    <w:rsid w:val="007D03F4"/>
    <w:rsid w:val="007D20F1"/>
    <w:rsid w:val="007D2494"/>
    <w:rsid w:val="007D39CC"/>
    <w:rsid w:val="007E386C"/>
    <w:rsid w:val="007E5D8E"/>
    <w:rsid w:val="007E775C"/>
    <w:rsid w:val="007F09EF"/>
    <w:rsid w:val="007F1DA6"/>
    <w:rsid w:val="007F6306"/>
    <w:rsid w:val="007F76EE"/>
    <w:rsid w:val="00801965"/>
    <w:rsid w:val="0080368A"/>
    <w:rsid w:val="00810AAF"/>
    <w:rsid w:val="00814023"/>
    <w:rsid w:val="0081429F"/>
    <w:rsid w:val="00816E57"/>
    <w:rsid w:val="00816FE6"/>
    <w:rsid w:val="008177EB"/>
    <w:rsid w:val="00823C43"/>
    <w:rsid w:val="008254EE"/>
    <w:rsid w:val="00826D11"/>
    <w:rsid w:val="00827FA7"/>
    <w:rsid w:val="008300F8"/>
    <w:rsid w:val="0083530F"/>
    <w:rsid w:val="00837F61"/>
    <w:rsid w:val="00842FBD"/>
    <w:rsid w:val="00845A88"/>
    <w:rsid w:val="008467C2"/>
    <w:rsid w:val="00847187"/>
    <w:rsid w:val="008479C4"/>
    <w:rsid w:val="00860B2F"/>
    <w:rsid w:val="00861651"/>
    <w:rsid w:val="00861B6A"/>
    <w:rsid w:val="00862AD4"/>
    <w:rsid w:val="008633E5"/>
    <w:rsid w:val="0086425B"/>
    <w:rsid w:val="00864F58"/>
    <w:rsid w:val="008668EF"/>
    <w:rsid w:val="008757EF"/>
    <w:rsid w:val="00880C8B"/>
    <w:rsid w:val="008820FD"/>
    <w:rsid w:val="00886406"/>
    <w:rsid w:val="00887D46"/>
    <w:rsid w:val="00890FE3"/>
    <w:rsid w:val="008967B3"/>
    <w:rsid w:val="008A1F5F"/>
    <w:rsid w:val="008A660E"/>
    <w:rsid w:val="008B10A8"/>
    <w:rsid w:val="008B21E9"/>
    <w:rsid w:val="008B2864"/>
    <w:rsid w:val="008B41C9"/>
    <w:rsid w:val="008B626F"/>
    <w:rsid w:val="008B6BC3"/>
    <w:rsid w:val="008C0A53"/>
    <w:rsid w:val="008C2F41"/>
    <w:rsid w:val="008D23C6"/>
    <w:rsid w:val="008D306F"/>
    <w:rsid w:val="008D57F8"/>
    <w:rsid w:val="008E2051"/>
    <w:rsid w:val="008E5F21"/>
    <w:rsid w:val="008F0837"/>
    <w:rsid w:val="008F3C14"/>
    <w:rsid w:val="009021C0"/>
    <w:rsid w:val="00907BE6"/>
    <w:rsid w:val="00912C00"/>
    <w:rsid w:val="00913CF5"/>
    <w:rsid w:val="00916FF3"/>
    <w:rsid w:val="0092204D"/>
    <w:rsid w:val="009220F9"/>
    <w:rsid w:val="009263F0"/>
    <w:rsid w:val="00927C4A"/>
    <w:rsid w:val="0093244F"/>
    <w:rsid w:val="00933D24"/>
    <w:rsid w:val="0093464E"/>
    <w:rsid w:val="0093664A"/>
    <w:rsid w:val="009375A4"/>
    <w:rsid w:val="0093773F"/>
    <w:rsid w:val="0094244A"/>
    <w:rsid w:val="00950D1A"/>
    <w:rsid w:val="009547E7"/>
    <w:rsid w:val="00954A63"/>
    <w:rsid w:val="00960199"/>
    <w:rsid w:val="00963400"/>
    <w:rsid w:val="009645BC"/>
    <w:rsid w:val="009745DA"/>
    <w:rsid w:val="0097678E"/>
    <w:rsid w:val="009818FC"/>
    <w:rsid w:val="00983576"/>
    <w:rsid w:val="009837D2"/>
    <w:rsid w:val="00987543"/>
    <w:rsid w:val="009921DF"/>
    <w:rsid w:val="009A1BE7"/>
    <w:rsid w:val="009A6377"/>
    <w:rsid w:val="009A6606"/>
    <w:rsid w:val="009A7B02"/>
    <w:rsid w:val="009B68ED"/>
    <w:rsid w:val="009C659C"/>
    <w:rsid w:val="009C7086"/>
    <w:rsid w:val="009C75D0"/>
    <w:rsid w:val="009D3269"/>
    <w:rsid w:val="009D444E"/>
    <w:rsid w:val="009D664A"/>
    <w:rsid w:val="009D7162"/>
    <w:rsid w:val="009E41D9"/>
    <w:rsid w:val="009F2676"/>
    <w:rsid w:val="009F5551"/>
    <w:rsid w:val="00A002A2"/>
    <w:rsid w:val="00A01707"/>
    <w:rsid w:val="00A02E6C"/>
    <w:rsid w:val="00A03E99"/>
    <w:rsid w:val="00A04CD3"/>
    <w:rsid w:val="00A11146"/>
    <w:rsid w:val="00A12763"/>
    <w:rsid w:val="00A14492"/>
    <w:rsid w:val="00A23364"/>
    <w:rsid w:val="00A23437"/>
    <w:rsid w:val="00A27C5D"/>
    <w:rsid w:val="00A301A2"/>
    <w:rsid w:val="00A312B2"/>
    <w:rsid w:val="00A3396F"/>
    <w:rsid w:val="00A355EF"/>
    <w:rsid w:val="00A361E6"/>
    <w:rsid w:val="00A36ADA"/>
    <w:rsid w:val="00A50A66"/>
    <w:rsid w:val="00A533CF"/>
    <w:rsid w:val="00A55B7B"/>
    <w:rsid w:val="00A56087"/>
    <w:rsid w:val="00A57B41"/>
    <w:rsid w:val="00A611E8"/>
    <w:rsid w:val="00A63ADE"/>
    <w:rsid w:val="00A66C1A"/>
    <w:rsid w:val="00A701B0"/>
    <w:rsid w:val="00A708DC"/>
    <w:rsid w:val="00A70BBE"/>
    <w:rsid w:val="00A72C5B"/>
    <w:rsid w:val="00A74A0C"/>
    <w:rsid w:val="00A75B19"/>
    <w:rsid w:val="00A80F32"/>
    <w:rsid w:val="00A859E6"/>
    <w:rsid w:val="00A87B3A"/>
    <w:rsid w:val="00A9406E"/>
    <w:rsid w:val="00A96F01"/>
    <w:rsid w:val="00A97C50"/>
    <w:rsid w:val="00AA28EB"/>
    <w:rsid w:val="00AB36A5"/>
    <w:rsid w:val="00AB5D8C"/>
    <w:rsid w:val="00AB60AA"/>
    <w:rsid w:val="00AB710D"/>
    <w:rsid w:val="00AC33FB"/>
    <w:rsid w:val="00AC4AA2"/>
    <w:rsid w:val="00AC4BD4"/>
    <w:rsid w:val="00AD102E"/>
    <w:rsid w:val="00AD1F84"/>
    <w:rsid w:val="00AD279C"/>
    <w:rsid w:val="00AD5212"/>
    <w:rsid w:val="00AD56C7"/>
    <w:rsid w:val="00AE443E"/>
    <w:rsid w:val="00AE689C"/>
    <w:rsid w:val="00AE6931"/>
    <w:rsid w:val="00AE74CC"/>
    <w:rsid w:val="00AF3A3B"/>
    <w:rsid w:val="00AF7877"/>
    <w:rsid w:val="00B0317D"/>
    <w:rsid w:val="00B03A80"/>
    <w:rsid w:val="00B061A2"/>
    <w:rsid w:val="00B14D5D"/>
    <w:rsid w:val="00B14FB6"/>
    <w:rsid w:val="00B25ADE"/>
    <w:rsid w:val="00B332FB"/>
    <w:rsid w:val="00B35536"/>
    <w:rsid w:val="00B372D9"/>
    <w:rsid w:val="00B45C2B"/>
    <w:rsid w:val="00B46D69"/>
    <w:rsid w:val="00B52603"/>
    <w:rsid w:val="00B53F6A"/>
    <w:rsid w:val="00B562C9"/>
    <w:rsid w:val="00B56E27"/>
    <w:rsid w:val="00B72AEF"/>
    <w:rsid w:val="00B73DB9"/>
    <w:rsid w:val="00B75B01"/>
    <w:rsid w:val="00B8061E"/>
    <w:rsid w:val="00B80775"/>
    <w:rsid w:val="00B83395"/>
    <w:rsid w:val="00B86EB1"/>
    <w:rsid w:val="00B8763A"/>
    <w:rsid w:val="00B91454"/>
    <w:rsid w:val="00B92258"/>
    <w:rsid w:val="00B9299F"/>
    <w:rsid w:val="00BA417B"/>
    <w:rsid w:val="00BA5672"/>
    <w:rsid w:val="00BA7A37"/>
    <w:rsid w:val="00BB4126"/>
    <w:rsid w:val="00BB7F5F"/>
    <w:rsid w:val="00BC093C"/>
    <w:rsid w:val="00BC1CE1"/>
    <w:rsid w:val="00BC6E8A"/>
    <w:rsid w:val="00BC7DF4"/>
    <w:rsid w:val="00BC7F74"/>
    <w:rsid w:val="00BD3C88"/>
    <w:rsid w:val="00BD5240"/>
    <w:rsid w:val="00BE181C"/>
    <w:rsid w:val="00BF48DF"/>
    <w:rsid w:val="00BF620F"/>
    <w:rsid w:val="00C0494A"/>
    <w:rsid w:val="00C05370"/>
    <w:rsid w:val="00C134BF"/>
    <w:rsid w:val="00C158EE"/>
    <w:rsid w:val="00C1694F"/>
    <w:rsid w:val="00C20D30"/>
    <w:rsid w:val="00C2585E"/>
    <w:rsid w:val="00C31764"/>
    <w:rsid w:val="00C31E2E"/>
    <w:rsid w:val="00C37FFB"/>
    <w:rsid w:val="00C42C72"/>
    <w:rsid w:val="00C42F95"/>
    <w:rsid w:val="00C467A3"/>
    <w:rsid w:val="00C478D4"/>
    <w:rsid w:val="00C538D6"/>
    <w:rsid w:val="00C56A89"/>
    <w:rsid w:val="00C572FF"/>
    <w:rsid w:val="00C64284"/>
    <w:rsid w:val="00C67B48"/>
    <w:rsid w:val="00C7021F"/>
    <w:rsid w:val="00C75641"/>
    <w:rsid w:val="00C75A46"/>
    <w:rsid w:val="00C82F08"/>
    <w:rsid w:val="00C86411"/>
    <w:rsid w:val="00C87D73"/>
    <w:rsid w:val="00C94879"/>
    <w:rsid w:val="00CA63B2"/>
    <w:rsid w:val="00CA695D"/>
    <w:rsid w:val="00CB1E0F"/>
    <w:rsid w:val="00CB2888"/>
    <w:rsid w:val="00CB4EE0"/>
    <w:rsid w:val="00CB5CC1"/>
    <w:rsid w:val="00CC1ACF"/>
    <w:rsid w:val="00CC304B"/>
    <w:rsid w:val="00CC37A5"/>
    <w:rsid w:val="00CC5EF3"/>
    <w:rsid w:val="00CD080D"/>
    <w:rsid w:val="00CD486B"/>
    <w:rsid w:val="00CE2382"/>
    <w:rsid w:val="00CE2F81"/>
    <w:rsid w:val="00CE61C3"/>
    <w:rsid w:val="00CF4387"/>
    <w:rsid w:val="00CF5C88"/>
    <w:rsid w:val="00CF77E4"/>
    <w:rsid w:val="00D0123C"/>
    <w:rsid w:val="00D06A50"/>
    <w:rsid w:val="00D130F5"/>
    <w:rsid w:val="00D144C5"/>
    <w:rsid w:val="00D2057C"/>
    <w:rsid w:val="00D239CD"/>
    <w:rsid w:val="00D24780"/>
    <w:rsid w:val="00D275BD"/>
    <w:rsid w:val="00D31103"/>
    <w:rsid w:val="00D33542"/>
    <w:rsid w:val="00D4474C"/>
    <w:rsid w:val="00D456AC"/>
    <w:rsid w:val="00D55A20"/>
    <w:rsid w:val="00D576D0"/>
    <w:rsid w:val="00D65758"/>
    <w:rsid w:val="00D67C31"/>
    <w:rsid w:val="00D704A5"/>
    <w:rsid w:val="00D71F6E"/>
    <w:rsid w:val="00D741C9"/>
    <w:rsid w:val="00D83826"/>
    <w:rsid w:val="00D84B0C"/>
    <w:rsid w:val="00D86D3A"/>
    <w:rsid w:val="00D90D14"/>
    <w:rsid w:val="00D91E27"/>
    <w:rsid w:val="00D93D1B"/>
    <w:rsid w:val="00D94D39"/>
    <w:rsid w:val="00DA2DE1"/>
    <w:rsid w:val="00DA3004"/>
    <w:rsid w:val="00DA3465"/>
    <w:rsid w:val="00DB0A8D"/>
    <w:rsid w:val="00DB1C4A"/>
    <w:rsid w:val="00DB388A"/>
    <w:rsid w:val="00DB537F"/>
    <w:rsid w:val="00DB5BFC"/>
    <w:rsid w:val="00DB78BC"/>
    <w:rsid w:val="00DC0AA3"/>
    <w:rsid w:val="00DC5020"/>
    <w:rsid w:val="00DD1DF3"/>
    <w:rsid w:val="00DD7683"/>
    <w:rsid w:val="00DE0482"/>
    <w:rsid w:val="00DE3C91"/>
    <w:rsid w:val="00DE510E"/>
    <w:rsid w:val="00DE53BB"/>
    <w:rsid w:val="00DE630F"/>
    <w:rsid w:val="00DF05EE"/>
    <w:rsid w:val="00DF14AE"/>
    <w:rsid w:val="00DF4B1C"/>
    <w:rsid w:val="00DF4E68"/>
    <w:rsid w:val="00E015E9"/>
    <w:rsid w:val="00E04252"/>
    <w:rsid w:val="00E11C73"/>
    <w:rsid w:val="00E127AF"/>
    <w:rsid w:val="00E17BB8"/>
    <w:rsid w:val="00E201D5"/>
    <w:rsid w:val="00E27175"/>
    <w:rsid w:val="00E30A95"/>
    <w:rsid w:val="00E32B5D"/>
    <w:rsid w:val="00E34078"/>
    <w:rsid w:val="00E41DD0"/>
    <w:rsid w:val="00E42081"/>
    <w:rsid w:val="00E4325C"/>
    <w:rsid w:val="00E45274"/>
    <w:rsid w:val="00E52D12"/>
    <w:rsid w:val="00E54CB0"/>
    <w:rsid w:val="00E633F1"/>
    <w:rsid w:val="00E651FC"/>
    <w:rsid w:val="00E776D0"/>
    <w:rsid w:val="00E83FE6"/>
    <w:rsid w:val="00E86501"/>
    <w:rsid w:val="00E86DFC"/>
    <w:rsid w:val="00E91C52"/>
    <w:rsid w:val="00E9316F"/>
    <w:rsid w:val="00EA7896"/>
    <w:rsid w:val="00EB0C56"/>
    <w:rsid w:val="00EB7BC3"/>
    <w:rsid w:val="00EC1158"/>
    <w:rsid w:val="00EC632E"/>
    <w:rsid w:val="00EC7033"/>
    <w:rsid w:val="00ED19DA"/>
    <w:rsid w:val="00ED2AC5"/>
    <w:rsid w:val="00ED6709"/>
    <w:rsid w:val="00EE5004"/>
    <w:rsid w:val="00EE72DF"/>
    <w:rsid w:val="00EF0EA5"/>
    <w:rsid w:val="00EF56FD"/>
    <w:rsid w:val="00EF7405"/>
    <w:rsid w:val="00F0373F"/>
    <w:rsid w:val="00F110FC"/>
    <w:rsid w:val="00F129F0"/>
    <w:rsid w:val="00F17423"/>
    <w:rsid w:val="00F2584F"/>
    <w:rsid w:val="00F2733A"/>
    <w:rsid w:val="00F30C26"/>
    <w:rsid w:val="00F356FB"/>
    <w:rsid w:val="00F36223"/>
    <w:rsid w:val="00F376D0"/>
    <w:rsid w:val="00F402A7"/>
    <w:rsid w:val="00F472EE"/>
    <w:rsid w:val="00F52272"/>
    <w:rsid w:val="00F653A7"/>
    <w:rsid w:val="00F76BA6"/>
    <w:rsid w:val="00F7750A"/>
    <w:rsid w:val="00F84ECA"/>
    <w:rsid w:val="00F84F3B"/>
    <w:rsid w:val="00F9161B"/>
    <w:rsid w:val="00F93A1D"/>
    <w:rsid w:val="00F96EF8"/>
    <w:rsid w:val="00F96EFC"/>
    <w:rsid w:val="00F97FD8"/>
    <w:rsid w:val="00FA3CF2"/>
    <w:rsid w:val="00FA50C8"/>
    <w:rsid w:val="00FA5910"/>
    <w:rsid w:val="00FA6076"/>
    <w:rsid w:val="00FB027C"/>
    <w:rsid w:val="00FB3566"/>
    <w:rsid w:val="00FB39EC"/>
    <w:rsid w:val="00FB4979"/>
    <w:rsid w:val="00FB557F"/>
    <w:rsid w:val="00FC79B4"/>
    <w:rsid w:val="00FD0736"/>
    <w:rsid w:val="00FD4BEB"/>
    <w:rsid w:val="00FD6824"/>
    <w:rsid w:val="00FE35E6"/>
    <w:rsid w:val="00FE3680"/>
    <w:rsid w:val="00FF0D78"/>
    <w:rsid w:val="00FF4926"/>
    <w:rsid w:val="00FF5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5370"/>
    <w:pPr>
      <w:spacing w:after="0" w:line="240" w:lineRule="auto"/>
      <w:jc w:val="both"/>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7140DD"/>
    <w:pPr>
      <w:keepNext/>
      <w:widowControl w:val="0"/>
      <w:suppressAutoHyphens/>
      <w:autoSpaceDE w:val="0"/>
      <w:spacing w:before="240" w:after="60"/>
      <w:jc w:val="left"/>
      <w:outlineLvl w:val="0"/>
    </w:pPr>
    <w:rPr>
      <w:rFonts w:ascii="Cambria" w:eastAsia="Times New Roman" w:hAnsi="Cambria" w:cs="Times New Roman"/>
      <w:b/>
      <w:bCs/>
      <w:color w:val="auto"/>
      <w:kern w:val="32"/>
      <w:sz w:val="32"/>
      <w:szCs w:val="32"/>
      <w:lang w:eastAsia="ar-SA"/>
    </w:rPr>
  </w:style>
  <w:style w:type="paragraph" w:styleId="2">
    <w:name w:val="heading 2"/>
    <w:basedOn w:val="a"/>
    <w:next w:val="a"/>
    <w:link w:val="20"/>
    <w:semiHidden/>
    <w:unhideWhenUsed/>
    <w:qFormat/>
    <w:rsid w:val="007140DD"/>
    <w:pPr>
      <w:keepNext/>
      <w:widowControl w:val="0"/>
      <w:suppressAutoHyphens/>
      <w:autoSpaceDE w:val="0"/>
      <w:ind w:left="1440" w:hanging="360"/>
      <w:outlineLvl w:val="1"/>
    </w:pPr>
    <w:rPr>
      <w:rFonts w:ascii="Times New Roman" w:eastAsia="Times New Roman" w:hAnsi="Times New Roman" w:cs="Times New Roman"/>
      <w:b/>
      <w:color w:val="auto"/>
      <w:szCs w:val="20"/>
      <w:lang w:eastAsia="ar-SA"/>
    </w:rPr>
  </w:style>
  <w:style w:type="paragraph" w:styleId="4">
    <w:name w:val="heading 4"/>
    <w:basedOn w:val="a"/>
    <w:next w:val="a"/>
    <w:link w:val="40"/>
    <w:qFormat/>
    <w:rsid w:val="007140DD"/>
    <w:pPr>
      <w:keepNext/>
      <w:jc w:val="center"/>
      <w:outlineLvl w:val="3"/>
    </w:pPr>
    <w:rPr>
      <w:rFonts w:ascii="Times New Roman" w:eastAsia="Times New Roman" w:hAnsi="Times New Roman" w:cs="Times New Roman"/>
      <w:color w:val="auto"/>
      <w:sz w:val="26"/>
      <w:szCs w:val="20"/>
    </w:rPr>
  </w:style>
  <w:style w:type="paragraph" w:styleId="7">
    <w:name w:val="heading 7"/>
    <w:basedOn w:val="a"/>
    <w:next w:val="a"/>
    <w:link w:val="70"/>
    <w:qFormat/>
    <w:rsid w:val="00C05370"/>
    <w:pPr>
      <w:keepNext/>
      <w:tabs>
        <w:tab w:val="num" w:pos="360"/>
      </w:tabs>
      <w:suppressAutoHyphens/>
      <w:jc w:val="center"/>
      <w:outlineLvl w:val="6"/>
    </w:pPr>
    <w:rPr>
      <w:b/>
      <w:bCs/>
      <w:color w:val="auto"/>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C05370"/>
    <w:rPr>
      <w:rFonts w:ascii="Arial Unicode MS" w:eastAsia="Arial Unicode MS" w:hAnsi="Arial Unicode MS" w:cs="Arial Unicode MS"/>
      <w:b/>
      <w:bCs/>
      <w:spacing w:val="40"/>
      <w:sz w:val="48"/>
      <w:szCs w:val="48"/>
      <w:lang w:eastAsia="ar-SA"/>
    </w:rPr>
  </w:style>
  <w:style w:type="paragraph" w:styleId="a3">
    <w:name w:val="No Spacing"/>
    <w:uiPriority w:val="1"/>
    <w:qFormat/>
    <w:rsid w:val="005B5281"/>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5B52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5281"/>
    <w:pPr>
      <w:widowControl w:val="0"/>
      <w:autoSpaceDE w:val="0"/>
      <w:autoSpaceDN w:val="0"/>
      <w:adjustRightInd w:val="0"/>
      <w:spacing w:after="0" w:line="240" w:lineRule="auto"/>
    </w:pPr>
    <w:rPr>
      <w:rFonts w:ascii="Calibri" w:eastAsia="Times New Roman" w:hAnsi="Calibri" w:cs="Calibri"/>
      <w:lang w:eastAsia="ru-RU"/>
    </w:rPr>
  </w:style>
  <w:style w:type="character" w:styleId="a4">
    <w:name w:val="Hyperlink"/>
    <w:basedOn w:val="a0"/>
    <w:uiPriority w:val="99"/>
    <w:rsid w:val="006D20E8"/>
    <w:rPr>
      <w:color w:val="0000FF"/>
      <w:u w:val="single"/>
    </w:rPr>
  </w:style>
  <w:style w:type="paragraph" w:styleId="a5">
    <w:name w:val="List Paragraph"/>
    <w:basedOn w:val="a"/>
    <w:uiPriority w:val="34"/>
    <w:qFormat/>
    <w:rsid w:val="006D20E8"/>
    <w:pPr>
      <w:spacing w:after="200" w:line="276" w:lineRule="auto"/>
      <w:ind w:left="720"/>
      <w:jc w:val="left"/>
    </w:pPr>
    <w:rPr>
      <w:rFonts w:ascii="Calibri" w:eastAsia="Calibri" w:hAnsi="Calibri" w:cs="Calibri"/>
      <w:color w:val="auto"/>
      <w:sz w:val="22"/>
      <w:szCs w:val="22"/>
      <w:lang w:eastAsia="en-US"/>
    </w:rPr>
  </w:style>
  <w:style w:type="paragraph" w:styleId="a6">
    <w:name w:val="Normal (Web)"/>
    <w:basedOn w:val="a"/>
    <w:unhideWhenUsed/>
    <w:rsid w:val="006D20E8"/>
    <w:pPr>
      <w:spacing w:before="100" w:beforeAutospacing="1" w:after="100" w:afterAutospacing="1"/>
      <w:jc w:val="left"/>
    </w:pPr>
    <w:rPr>
      <w:rFonts w:ascii="Times New Roman" w:eastAsia="Times New Roman" w:hAnsi="Times New Roman" w:cs="Times New Roman"/>
      <w:color w:val="auto"/>
    </w:rPr>
  </w:style>
  <w:style w:type="table" w:styleId="a7">
    <w:name w:val="Table Grid"/>
    <w:basedOn w:val="a1"/>
    <w:uiPriority w:val="59"/>
    <w:rsid w:val="006D20E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140D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7140DD"/>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7140DD"/>
    <w:rPr>
      <w:rFonts w:ascii="Times New Roman" w:eastAsia="Times New Roman" w:hAnsi="Times New Roman" w:cs="Times New Roman"/>
      <w:sz w:val="26"/>
      <w:szCs w:val="20"/>
      <w:lang w:eastAsia="ru-RU"/>
    </w:rPr>
  </w:style>
  <w:style w:type="paragraph" w:styleId="a8">
    <w:name w:val="Balloon Text"/>
    <w:basedOn w:val="a"/>
    <w:link w:val="a9"/>
    <w:semiHidden/>
    <w:rsid w:val="007140DD"/>
    <w:pPr>
      <w:jc w:val="left"/>
    </w:pPr>
    <w:rPr>
      <w:rFonts w:ascii="Tahoma" w:eastAsia="Times New Roman" w:hAnsi="Tahoma" w:cs="Tahoma"/>
      <w:color w:val="auto"/>
      <w:sz w:val="16"/>
      <w:szCs w:val="16"/>
    </w:rPr>
  </w:style>
  <w:style w:type="character" w:customStyle="1" w:styleId="a9">
    <w:name w:val="Текст выноски Знак"/>
    <w:basedOn w:val="a0"/>
    <w:link w:val="a8"/>
    <w:semiHidden/>
    <w:rsid w:val="007140DD"/>
    <w:rPr>
      <w:rFonts w:ascii="Tahoma" w:eastAsia="Times New Roman" w:hAnsi="Tahoma" w:cs="Tahoma"/>
      <w:sz w:val="16"/>
      <w:szCs w:val="16"/>
      <w:lang w:eastAsia="ru-RU"/>
    </w:rPr>
  </w:style>
  <w:style w:type="character" w:customStyle="1" w:styleId="HTML">
    <w:name w:val="Стандартный HTML Знак"/>
    <w:basedOn w:val="a0"/>
    <w:link w:val="HTML0"/>
    <w:semiHidden/>
    <w:rsid w:val="007140DD"/>
    <w:rPr>
      <w:rFonts w:ascii="Courier New" w:hAnsi="Courier New" w:cs="Courier New"/>
      <w:shd w:val="clear" w:color="auto" w:fill="FBFCFE"/>
    </w:rPr>
  </w:style>
  <w:style w:type="paragraph" w:styleId="HTML0">
    <w:name w:val="HTML Preformatted"/>
    <w:basedOn w:val="a"/>
    <w:link w:val="HTML"/>
    <w:semiHidden/>
    <w:unhideWhenUsed/>
    <w:rsid w:val="007140DD"/>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color w:val="auto"/>
      <w:sz w:val="22"/>
      <w:szCs w:val="22"/>
      <w:lang w:eastAsia="en-US"/>
    </w:rPr>
  </w:style>
  <w:style w:type="character" w:customStyle="1" w:styleId="HTML1">
    <w:name w:val="Стандартный HTML Знак1"/>
    <w:basedOn w:val="a0"/>
    <w:uiPriority w:val="99"/>
    <w:semiHidden/>
    <w:rsid w:val="007140DD"/>
    <w:rPr>
      <w:rFonts w:ascii="Consolas" w:eastAsia="Arial Unicode MS" w:hAnsi="Consolas" w:cs="Arial Unicode MS"/>
      <w:color w:val="000000"/>
      <w:sz w:val="20"/>
      <w:szCs w:val="20"/>
      <w:lang w:eastAsia="ru-RU"/>
    </w:rPr>
  </w:style>
  <w:style w:type="character" w:customStyle="1" w:styleId="aa">
    <w:name w:val="Верхний колонтитул Знак"/>
    <w:basedOn w:val="a0"/>
    <w:link w:val="ab"/>
    <w:uiPriority w:val="99"/>
    <w:semiHidden/>
    <w:rsid w:val="007140DD"/>
    <w:rPr>
      <w:rFonts w:ascii="Calibri" w:hAnsi="Calibri"/>
    </w:rPr>
  </w:style>
  <w:style w:type="paragraph" w:styleId="ab">
    <w:name w:val="header"/>
    <w:basedOn w:val="a"/>
    <w:link w:val="aa"/>
    <w:uiPriority w:val="99"/>
    <w:semiHidden/>
    <w:unhideWhenUsed/>
    <w:rsid w:val="007140DD"/>
    <w:pPr>
      <w:tabs>
        <w:tab w:val="center" w:pos="4677"/>
        <w:tab w:val="right" w:pos="9355"/>
      </w:tabs>
      <w:jc w:val="left"/>
    </w:pPr>
    <w:rPr>
      <w:rFonts w:ascii="Calibri" w:eastAsiaTheme="minorHAnsi" w:hAnsi="Calibri" w:cstheme="minorBidi"/>
      <w:color w:val="auto"/>
      <w:sz w:val="22"/>
      <w:szCs w:val="22"/>
      <w:lang w:eastAsia="en-US"/>
    </w:rPr>
  </w:style>
  <w:style w:type="character" w:customStyle="1" w:styleId="11">
    <w:name w:val="Верхний колонтитул Знак1"/>
    <w:basedOn w:val="a0"/>
    <w:uiPriority w:val="99"/>
    <w:semiHidden/>
    <w:rsid w:val="007140DD"/>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d"/>
    <w:uiPriority w:val="99"/>
    <w:semiHidden/>
    <w:rsid w:val="007140DD"/>
    <w:rPr>
      <w:rFonts w:ascii="Calibri" w:hAnsi="Calibri"/>
    </w:rPr>
  </w:style>
  <w:style w:type="paragraph" w:styleId="ad">
    <w:name w:val="footer"/>
    <w:basedOn w:val="a"/>
    <w:link w:val="ac"/>
    <w:uiPriority w:val="99"/>
    <w:semiHidden/>
    <w:unhideWhenUsed/>
    <w:rsid w:val="007140DD"/>
    <w:pPr>
      <w:tabs>
        <w:tab w:val="center" w:pos="4677"/>
        <w:tab w:val="right" w:pos="9355"/>
      </w:tabs>
      <w:jc w:val="left"/>
    </w:pPr>
    <w:rPr>
      <w:rFonts w:ascii="Calibri" w:eastAsiaTheme="minorHAnsi" w:hAnsi="Calibri" w:cstheme="minorBidi"/>
      <w:color w:val="auto"/>
      <w:sz w:val="22"/>
      <w:szCs w:val="22"/>
      <w:lang w:eastAsia="en-US"/>
    </w:rPr>
  </w:style>
  <w:style w:type="character" w:customStyle="1" w:styleId="12">
    <w:name w:val="Нижний колонтитул Знак1"/>
    <w:basedOn w:val="a0"/>
    <w:uiPriority w:val="99"/>
    <w:semiHidden/>
    <w:rsid w:val="007140DD"/>
    <w:rPr>
      <w:rFonts w:ascii="Arial Unicode MS" w:eastAsia="Arial Unicode MS" w:hAnsi="Arial Unicode MS" w:cs="Arial Unicode MS"/>
      <w:color w:val="000000"/>
      <w:sz w:val="24"/>
      <w:szCs w:val="24"/>
      <w:lang w:eastAsia="ru-RU"/>
    </w:rPr>
  </w:style>
  <w:style w:type="character" w:customStyle="1" w:styleId="ae">
    <w:name w:val="Основной текст с отступом Знак"/>
    <w:basedOn w:val="a0"/>
    <w:link w:val="af"/>
    <w:uiPriority w:val="99"/>
    <w:semiHidden/>
    <w:rsid w:val="007140DD"/>
    <w:rPr>
      <w:rFonts w:ascii="Calibri" w:eastAsia="Calibri" w:hAnsi="Calibri"/>
    </w:rPr>
  </w:style>
  <w:style w:type="paragraph" w:styleId="af">
    <w:name w:val="Body Text Indent"/>
    <w:basedOn w:val="a"/>
    <w:link w:val="ae"/>
    <w:uiPriority w:val="99"/>
    <w:semiHidden/>
    <w:unhideWhenUsed/>
    <w:rsid w:val="007140DD"/>
    <w:pPr>
      <w:spacing w:after="120" w:line="276" w:lineRule="auto"/>
      <w:ind w:left="283"/>
      <w:jc w:val="left"/>
    </w:pPr>
    <w:rPr>
      <w:rFonts w:ascii="Calibri" w:eastAsia="Calibri" w:hAnsi="Calibri" w:cstheme="minorBidi"/>
      <w:color w:val="auto"/>
      <w:sz w:val="22"/>
      <w:szCs w:val="22"/>
      <w:lang w:eastAsia="en-US"/>
    </w:rPr>
  </w:style>
  <w:style w:type="character" w:customStyle="1" w:styleId="13">
    <w:name w:val="Основной текст с отступом Знак1"/>
    <w:basedOn w:val="a0"/>
    <w:uiPriority w:val="99"/>
    <w:semiHidden/>
    <w:rsid w:val="007140DD"/>
    <w:rPr>
      <w:rFonts w:ascii="Arial Unicode MS" w:eastAsia="Arial Unicode MS" w:hAnsi="Arial Unicode MS" w:cs="Arial Unicode MS"/>
      <w:color w:val="000000"/>
      <w:sz w:val="24"/>
      <w:szCs w:val="24"/>
      <w:lang w:eastAsia="ru-RU"/>
    </w:rPr>
  </w:style>
  <w:style w:type="character" w:customStyle="1" w:styleId="21">
    <w:name w:val="Основной текст с отступом 2 Знак"/>
    <w:basedOn w:val="a0"/>
    <w:link w:val="22"/>
    <w:semiHidden/>
    <w:rsid w:val="007140DD"/>
    <w:rPr>
      <w:rFonts w:ascii="Calibri" w:hAnsi="Calibri"/>
      <w:sz w:val="24"/>
      <w:szCs w:val="24"/>
    </w:rPr>
  </w:style>
  <w:style w:type="paragraph" w:styleId="22">
    <w:name w:val="Body Text Indent 2"/>
    <w:basedOn w:val="a"/>
    <w:link w:val="21"/>
    <w:semiHidden/>
    <w:unhideWhenUsed/>
    <w:rsid w:val="007140DD"/>
    <w:pPr>
      <w:spacing w:after="120" w:line="480" w:lineRule="auto"/>
      <w:ind w:left="283"/>
      <w:jc w:val="left"/>
    </w:pPr>
    <w:rPr>
      <w:rFonts w:ascii="Calibri" w:eastAsiaTheme="minorHAnsi" w:hAnsi="Calibri" w:cstheme="minorBidi"/>
      <w:color w:val="auto"/>
      <w:lang w:eastAsia="en-US"/>
    </w:rPr>
  </w:style>
  <w:style w:type="character" w:customStyle="1" w:styleId="210">
    <w:name w:val="Основной текст с отступом 2 Знак1"/>
    <w:basedOn w:val="a0"/>
    <w:uiPriority w:val="99"/>
    <w:semiHidden/>
    <w:rsid w:val="007140DD"/>
    <w:rPr>
      <w:rFonts w:ascii="Arial Unicode MS" w:eastAsia="Arial Unicode MS" w:hAnsi="Arial Unicode MS" w:cs="Arial Unicode MS"/>
      <w:color w:val="000000"/>
      <w:sz w:val="24"/>
      <w:szCs w:val="24"/>
      <w:lang w:eastAsia="ru-RU"/>
    </w:rPr>
  </w:style>
  <w:style w:type="character" w:customStyle="1" w:styleId="af0">
    <w:name w:val="Схема документа Знак"/>
    <w:basedOn w:val="a0"/>
    <w:link w:val="af1"/>
    <w:uiPriority w:val="99"/>
    <w:semiHidden/>
    <w:rsid w:val="007140DD"/>
    <w:rPr>
      <w:rFonts w:ascii="Tahoma" w:eastAsia="Calibri" w:hAnsi="Tahoma" w:cs="Tahoma"/>
      <w:sz w:val="16"/>
      <w:szCs w:val="16"/>
    </w:rPr>
  </w:style>
  <w:style w:type="paragraph" w:styleId="af1">
    <w:name w:val="Document Map"/>
    <w:basedOn w:val="a"/>
    <w:link w:val="af0"/>
    <w:uiPriority w:val="99"/>
    <w:semiHidden/>
    <w:unhideWhenUsed/>
    <w:rsid w:val="007140DD"/>
    <w:pPr>
      <w:jc w:val="left"/>
    </w:pPr>
    <w:rPr>
      <w:rFonts w:ascii="Tahoma" w:eastAsia="Calibri" w:hAnsi="Tahoma" w:cs="Tahoma"/>
      <w:color w:val="auto"/>
      <w:sz w:val="16"/>
      <w:szCs w:val="16"/>
      <w:lang w:eastAsia="en-US"/>
    </w:rPr>
  </w:style>
  <w:style w:type="character" w:customStyle="1" w:styleId="14">
    <w:name w:val="Схема документа Знак1"/>
    <w:basedOn w:val="a0"/>
    <w:uiPriority w:val="99"/>
    <w:semiHidden/>
    <w:rsid w:val="007140DD"/>
    <w:rPr>
      <w:rFonts w:ascii="Tahoma" w:eastAsia="Arial Unicode MS" w:hAnsi="Tahoma" w:cs="Tahoma"/>
      <w:color w:val="000000"/>
      <w:sz w:val="16"/>
      <w:szCs w:val="16"/>
      <w:lang w:eastAsia="ru-RU"/>
    </w:rPr>
  </w:style>
  <w:style w:type="character" w:customStyle="1" w:styleId="PointChar">
    <w:name w:val="Point Char"/>
    <w:link w:val="Point"/>
    <w:locked/>
    <w:rsid w:val="007140DD"/>
    <w:rPr>
      <w:sz w:val="24"/>
      <w:szCs w:val="24"/>
    </w:rPr>
  </w:style>
  <w:style w:type="paragraph" w:customStyle="1" w:styleId="Point">
    <w:name w:val="Point"/>
    <w:basedOn w:val="a"/>
    <w:link w:val="PointChar"/>
    <w:rsid w:val="007140DD"/>
    <w:pPr>
      <w:spacing w:before="120" w:line="288" w:lineRule="auto"/>
      <w:ind w:firstLine="720"/>
    </w:pPr>
    <w:rPr>
      <w:rFonts w:asciiTheme="minorHAnsi" w:eastAsiaTheme="minorHAnsi" w:hAnsiTheme="minorHAnsi" w:cstheme="minorBidi"/>
      <w:color w:val="auto"/>
      <w:lang w:eastAsia="en-US"/>
    </w:rPr>
  </w:style>
  <w:style w:type="character" w:customStyle="1" w:styleId="ConsPlusNormal">
    <w:name w:val="ConsPlusNormal Знак"/>
    <w:basedOn w:val="a0"/>
    <w:link w:val="ConsPlusNormal0"/>
    <w:locked/>
    <w:rsid w:val="007140DD"/>
    <w:rPr>
      <w:rFonts w:ascii="Arial" w:hAnsi="Arial" w:cs="Arial"/>
    </w:rPr>
  </w:style>
  <w:style w:type="paragraph" w:customStyle="1" w:styleId="ConsPlusNormal0">
    <w:name w:val="ConsPlusNormal"/>
    <w:link w:val="ConsPlusNormal"/>
    <w:rsid w:val="007140DD"/>
    <w:pPr>
      <w:widowControl w:val="0"/>
      <w:autoSpaceDE w:val="0"/>
      <w:autoSpaceDN w:val="0"/>
      <w:adjustRightInd w:val="0"/>
      <w:spacing w:after="0" w:line="240" w:lineRule="auto"/>
      <w:ind w:firstLine="720"/>
    </w:pPr>
    <w:rPr>
      <w:rFonts w:ascii="Arial" w:hAnsi="Arial" w:cs="Arial"/>
    </w:rPr>
  </w:style>
  <w:style w:type="paragraph" w:customStyle="1" w:styleId="ConsPlusNormal1">
    <w:name w:val="ConsPlusNormal Знак Знак"/>
    <w:link w:val="ConsPlusNormal2"/>
    <w:rsid w:val="007140DD"/>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2">
    <w:name w:val="ConsPlusNormal Знак Знак Знак"/>
    <w:link w:val="ConsPlusNormal1"/>
    <w:rsid w:val="007140DD"/>
    <w:rPr>
      <w:rFonts w:ascii="Arial" w:eastAsia="Times New Roman" w:hAnsi="Arial" w:cs="Arial"/>
      <w:lang w:eastAsia="ru-RU"/>
    </w:rPr>
  </w:style>
  <w:style w:type="paragraph" w:customStyle="1" w:styleId="af2">
    <w:name w:val="Абзац списка Знак"/>
    <w:basedOn w:val="a"/>
    <w:link w:val="af3"/>
    <w:qFormat/>
    <w:rsid w:val="007140DD"/>
    <w:pPr>
      <w:ind w:left="720"/>
      <w:contextualSpacing/>
      <w:jc w:val="left"/>
    </w:pPr>
    <w:rPr>
      <w:rFonts w:ascii="Times New Roman" w:eastAsia="Times New Roman" w:hAnsi="Times New Roman" w:cs="Times New Roman"/>
      <w:color w:val="auto"/>
    </w:rPr>
  </w:style>
  <w:style w:type="character" w:customStyle="1" w:styleId="af3">
    <w:name w:val="Абзац списка Знак Знак"/>
    <w:link w:val="af2"/>
    <w:locked/>
    <w:rsid w:val="007140DD"/>
    <w:rPr>
      <w:rFonts w:ascii="Times New Roman" w:eastAsia="Times New Roman" w:hAnsi="Times New Roman" w:cs="Times New Roman"/>
      <w:sz w:val="24"/>
      <w:szCs w:val="24"/>
      <w:lang w:eastAsia="ru-RU"/>
    </w:rPr>
  </w:style>
  <w:style w:type="paragraph" w:customStyle="1" w:styleId="ConsNormal">
    <w:name w:val="ConsNormal"/>
    <w:rsid w:val="007140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0">
    <w:name w:val="Обычный + 14 пт"/>
    <w:aliases w:val="Первая строка:  1,25 см,Справа:  -0 см,Междустр.интервал: ..."/>
    <w:basedOn w:val="HTML0"/>
    <w:next w:val="a5"/>
    <w:rsid w:val="007140DD"/>
    <w:pPr>
      <w:pBdr>
        <w:top w:val="none" w:sz="0" w:space="0" w:color="auto"/>
        <w:left w:val="none" w:sz="0" w:space="0" w:color="auto"/>
        <w:bottom w:val="none" w:sz="0" w:space="0" w:color="auto"/>
        <w:right w:val="none" w:sz="0" w:space="0" w:color="auto"/>
      </w:pBd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pPr>
    <w:rPr>
      <w:rFonts w:ascii="Times New Roman" w:hAnsi="Times New Roman" w:cs="Times New Roman"/>
      <w:sz w:val="28"/>
      <w:szCs w:val="28"/>
    </w:rPr>
  </w:style>
  <w:style w:type="paragraph" w:styleId="af4">
    <w:name w:val="Plain Text"/>
    <w:basedOn w:val="a"/>
    <w:link w:val="af5"/>
    <w:semiHidden/>
    <w:unhideWhenUsed/>
    <w:rsid w:val="007140DD"/>
    <w:pPr>
      <w:jc w:val="left"/>
    </w:pPr>
    <w:rPr>
      <w:rFonts w:ascii="Courier New" w:eastAsia="Times New Roman" w:hAnsi="Courier New" w:cs="Courier New"/>
      <w:sz w:val="20"/>
      <w:szCs w:val="20"/>
    </w:rPr>
  </w:style>
  <w:style w:type="character" w:customStyle="1" w:styleId="af5">
    <w:name w:val="Текст Знак"/>
    <w:basedOn w:val="a0"/>
    <w:link w:val="af4"/>
    <w:semiHidden/>
    <w:rsid w:val="007140DD"/>
    <w:rPr>
      <w:rFonts w:ascii="Courier New" w:eastAsia="Times New Roman" w:hAnsi="Courier New" w:cs="Courier New"/>
      <w:color w:val="000000"/>
      <w:sz w:val="20"/>
      <w:szCs w:val="20"/>
      <w:lang w:eastAsia="ru-RU"/>
    </w:rPr>
  </w:style>
  <w:style w:type="paragraph" w:customStyle="1" w:styleId="af6">
    <w:name w:val="НИР"/>
    <w:basedOn w:val="a"/>
    <w:rsid w:val="007140DD"/>
    <w:pPr>
      <w:spacing w:after="120" w:line="360" w:lineRule="auto"/>
      <w:ind w:firstLine="720"/>
    </w:pPr>
    <w:rPr>
      <w:rFonts w:ascii="Times New Roman" w:eastAsia="Times New Roman" w:hAnsi="Times New Roman" w:cs="Times New Roman"/>
      <w:spacing w:val="5"/>
    </w:rPr>
  </w:style>
  <w:style w:type="character" w:customStyle="1" w:styleId="style41">
    <w:name w:val="style41"/>
    <w:rsid w:val="007140DD"/>
    <w:rPr>
      <w:rFonts w:ascii="Times New Roman" w:hAnsi="Times New Roman" w:cs="Times New Roman" w:hint="default"/>
      <w:b/>
      <w:bCs/>
      <w:sz w:val="24"/>
      <w:szCs w:val="24"/>
    </w:rPr>
  </w:style>
  <w:style w:type="paragraph" w:styleId="af7">
    <w:name w:val="Body Text"/>
    <w:basedOn w:val="a"/>
    <w:link w:val="af8"/>
    <w:uiPriority w:val="99"/>
    <w:semiHidden/>
    <w:unhideWhenUsed/>
    <w:rsid w:val="007140DD"/>
    <w:pPr>
      <w:spacing w:after="120"/>
      <w:jc w:val="left"/>
    </w:pPr>
    <w:rPr>
      <w:rFonts w:ascii="Times New Roman" w:eastAsia="Times New Roman" w:hAnsi="Times New Roman" w:cs="Times New Roman"/>
      <w:color w:val="auto"/>
      <w:sz w:val="20"/>
      <w:szCs w:val="20"/>
    </w:rPr>
  </w:style>
  <w:style w:type="character" w:customStyle="1" w:styleId="af8">
    <w:name w:val="Основной текст Знак"/>
    <w:basedOn w:val="a0"/>
    <w:link w:val="af7"/>
    <w:uiPriority w:val="99"/>
    <w:semiHidden/>
    <w:rsid w:val="007140DD"/>
    <w:rPr>
      <w:rFonts w:ascii="Times New Roman" w:eastAsia="Times New Roman" w:hAnsi="Times New Roman" w:cs="Times New Roman"/>
      <w:sz w:val="20"/>
      <w:szCs w:val="20"/>
      <w:lang w:eastAsia="ru-RU"/>
    </w:rPr>
  </w:style>
  <w:style w:type="paragraph" w:customStyle="1" w:styleId="ConsPlusTitle">
    <w:name w:val="ConsPlusTitle"/>
    <w:rsid w:val="007140D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5370"/>
    <w:pPr>
      <w:spacing w:after="0" w:line="240" w:lineRule="auto"/>
      <w:jc w:val="both"/>
    </w:pPr>
    <w:rPr>
      <w:rFonts w:ascii="Arial Unicode MS" w:eastAsia="Arial Unicode MS" w:hAnsi="Arial Unicode MS" w:cs="Arial Unicode MS"/>
      <w:color w:val="000000"/>
      <w:sz w:val="24"/>
      <w:szCs w:val="24"/>
      <w:lang w:eastAsia="ru-RU"/>
    </w:rPr>
  </w:style>
  <w:style w:type="paragraph" w:styleId="7">
    <w:name w:val="heading 7"/>
    <w:basedOn w:val="a"/>
    <w:next w:val="a"/>
    <w:link w:val="70"/>
    <w:uiPriority w:val="99"/>
    <w:qFormat/>
    <w:rsid w:val="00C05370"/>
    <w:pPr>
      <w:keepNext/>
      <w:tabs>
        <w:tab w:val="num" w:pos="360"/>
      </w:tabs>
      <w:suppressAutoHyphens/>
      <w:jc w:val="center"/>
      <w:outlineLvl w:val="6"/>
    </w:pPr>
    <w:rPr>
      <w:b/>
      <w:bCs/>
      <w:color w:val="auto"/>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C05370"/>
    <w:rPr>
      <w:rFonts w:ascii="Arial Unicode MS" w:eastAsia="Arial Unicode MS" w:hAnsi="Arial Unicode MS" w:cs="Arial Unicode MS"/>
      <w:b/>
      <w:bCs/>
      <w:spacing w:val="40"/>
      <w:sz w:val="48"/>
      <w:szCs w:val="4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consultantplus://offline/ref=48706D8A523F9732F9DB9B331383EF4739ACC1F1E5533D4E2E768FEFA2B16489DB29CDB1997A2B976C8409UAd8G"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Татьяна</cp:lastModifiedBy>
  <cp:revision>15</cp:revision>
  <cp:lastPrinted>2018-12-20T05:25:00Z</cp:lastPrinted>
  <dcterms:created xsi:type="dcterms:W3CDTF">2017-12-22T12:49:00Z</dcterms:created>
  <dcterms:modified xsi:type="dcterms:W3CDTF">2008-04-02T22:11:00Z</dcterms:modified>
</cp:coreProperties>
</file>