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7C" w:rsidRDefault="00FA297C" w:rsidP="00FA297C">
      <w:pPr>
        <w:pStyle w:val="ConsPlusNormal"/>
        <w:tabs>
          <w:tab w:val="left" w:pos="2127"/>
        </w:tabs>
        <w:jc w:val="right"/>
        <w:outlineLvl w:val="0"/>
        <w:rPr>
          <w:rFonts w:ascii="Times New Roman" w:hAnsi="Times New Roman" w:cs="Times New Roman"/>
          <w:color w:val="000000"/>
          <w:sz w:val="27"/>
          <w:szCs w:val="27"/>
        </w:rPr>
      </w:pPr>
    </w:p>
    <w:tbl>
      <w:tblPr>
        <w:tblW w:w="0" w:type="auto"/>
        <w:tblInd w:w="-106" w:type="dxa"/>
        <w:tblLayout w:type="fixed"/>
        <w:tblLook w:val="0000"/>
      </w:tblPr>
      <w:tblGrid>
        <w:gridCol w:w="10080"/>
      </w:tblGrid>
      <w:tr w:rsidR="00FA297C" w:rsidRPr="00575DD6" w:rsidTr="00BF43C7">
        <w:trPr>
          <w:trHeight w:val="567"/>
        </w:trPr>
        <w:tc>
          <w:tcPr>
            <w:tcW w:w="10080" w:type="dxa"/>
          </w:tcPr>
          <w:p w:rsidR="00FA297C" w:rsidRPr="00575DD6" w:rsidRDefault="00FA297C" w:rsidP="00BF43C7">
            <w:pPr>
              <w:suppressAutoHyphens/>
              <w:snapToGrid w:val="0"/>
              <w:jc w:val="center"/>
              <w:rPr>
                <w:b/>
                <w:bCs/>
                <w:sz w:val="28"/>
                <w:szCs w:val="28"/>
                <w:lang w:eastAsia="ar-SA"/>
              </w:rPr>
            </w:pPr>
            <w:r w:rsidRPr="00575DD6">
              <w:rPr>
                <w:b/>
                <w:bCs/>
                <w:sz w:val="28"/>
                <w:szCs w:val="28"/>
                <w:lang w:eastAsia="ar-SA"/>
              </w:rPr>
              <w:t xml:space="preserve">  </w:t>
            </w:r>
          </w:p>
        </w:tc>
      </w:tr>
      <w:tr w:rsidR="00FA297C" w:rsidRPr="00575DD6" w:rsidTr="00BF43C7">
        <w:trPr>
          <w:trHeight w:val="5497"/>
        </w:trPr>
        <w:tc>
          <w:tcPr>
            <w:tcW w:w="10080" w:type="dxa"/>
          </w:tcPr>
          <w:p w:rsidR="00FA297C" w:rsidRPr="00427130" w:rsidRDefault="00FA297C" w:rsidP="00BF43C7">
            <w:pPr>
              <w:pStyle w:val="7"/>
              <w:tabs>
                <w:tab w:val="clear" w:pos="360"/>
                <w:tab w:val="num" w:pos="0"/>
              </w:tabs>
              <w:rPr>
                <w:rFonts w:ascii="Times New Roman" w:hAnsi="Times New Roman" w:cs="Times New Roman"/>
                <w:color w:val="000000"/>
                <w:spacing w:val="0"/>
                <w:sz w:val="36"/>
                <w:szCs w:val="36"/>
              </w:rPr>
            </w:pPr>
            <w:r w:rsidRPr="00427130">
              <w:rPr>
                <w:rFonts w:ascii="Times New Roman" w:hAnsi="Times New Roman" w:cs="Times New Roman"/>
                <w:color w:val="000000"/>
                <w:spacing w:val="0"/>
                <w:sz w:val="36"/>
                <w:szCs w:val="36"/>
              </w:rPr>
              <w:t>АДМИНИСТРАЦИЯ ГОРОДА КУРЧАТОВА</w:t>
            </w:r>
          </w:p>
          <w:p w:rsidR="00FA297C" w:rsidRPr="00427130" w:rsidRDefault="00FA297C" w:rsidP="00BF43C7">
            <w:pPr>
              <w:pStyle w:val="7"/>
              <w:tabs>
                <w:tab w:val="clear" w:pos="360"/>
                <w:tab w:val="num" w:pos="0"/>
              </w:tabs>
              <w:ind w:left="1296" w:hanging="1296"/>
              <w:rPr>
                <w:rFonts w:ascii="Times New Roman" w:hAnsi="Times New Roman" w:cs="Times New Roman"/>
                <w:color w:val="000000"/>
                <w:sz w:val="36"/>
                <w:szCs w:val="36"/>
              </w:rPr>
            </w:pPr>
            <w:r w:rsidRPr="00427130">
              <w:rPr>
                <w:rFonts w:ascii="Times New Roman" w:hAnsi="Times New Roman" w:cs="Times New Roman"/>
                <w:color w:val="000000"/>
                <w:sz w:val="36"/>
                <w:szCs w:val="36"/>
              </w:rPr>
              <w:t>КУРСКОЙ ОБЛАСТИ</w:t>
            </w:r>
          </w:p>
          <w:p w:rsidR="00BF43C7" w:rsidRPr="00BF43C7" w:rsidRDefault="00BF43C7" w:rsidP="00BF43C7">
            <w:pPr>
              <w:rPr>
                <w:lang w:eastAsia="ar-SA"/>
              </w:rPr>
            </w:pPr>
          </w:p>
          <w:p w:rsidR="00FA297C" w:rsidRPr="00BF43C7" w:rsidRDefault="00FA297C" w:rsidP="00BF43C7">
            <w:pPr>
              <w:suppressAutoHyphens/>
              <w:spacing w:before="120"/>
              <w:jc w:val="center"/>
              <w:rPr>
                <w:rFonts w:ascii="Times New Roman" w:hAnsi="Times New Roman" w:cs="Times New Roman"/>
                <w:b/>
                <w:bCs/>
                <w:sz w:val="40"/>
                <w:szCs w:val="40"/>
              </w:rPr>
            </w:pPr>
            <w:r w:rsidRPr="00BF43C7">
              <w:rPr>
                <w:rFonts w:ascii="Times New Roman" w:hAnsi="Times New Roman" w:cs="Times New Roman"/>
                <w:b/>
                <w:bCs/>
                <w:sz w:val="40"/>
                <w:szCs w:val="40"/>
              </w:rPr>
              <w:t>ПОСТАНОВЛЕНИЕ</w:t>
            </w:r>
          </w:p>
          <w:p w:rsidR="00FA297C" w:rsidRDefault="00BF43C7" w:rsidP="00BF43C7">
            <w:pPr>
              <w:suppressAutoHyphens/>
              <w:spacing w:before="120"/>
              <w:rPr>
                <w:rFonts w:ascii="Times New Roman" w:hAnsi="Times New Roman" w:cs="Times New Roman"/>
                <w:b/>
                <w:bCs/>
                <w:sz w:val="36"/>
                <w:szCs w:val="36"/>
              </w:rPr>
            </w:pPr>
            <w:r>
              <w:rPr>
                <w:rFonts w:ascii="Times New Roman" w:hAnsi="Times New Roman" w:cs="Times New Roman"/>
                <w:b/>
                <w:bCs/>
                <w:sz w:val="28"/>
                <w:szCs w:val="28"/>
              </w:rPr>
              <w:t xml:space="preserve">                                      </w:t>
            </w:r>
            <w:r w:rsidRPr="00BF43C7">
              <w:rPr>
                <w:rFonts w:ascii="Times New Roman" w:hAnsi="Times New Roman" w:cs="Times New Roman"/>
                <w:b/>
                <w:bCs/>
                <w:sz w:val="36"/>
                <w:szCs w:val="36"/>
              </w:rPr>
              <w:t>от 28 декабря 2018 г. №1452</w:t>
            </w:r>
          </w:p>
          <w:p w:rsidR="00BF43C7" w:rsidRPr="00BF43C7" w:rsidRDefault="00BF43C7" w:rsidP="00BF43C7">
            <w:pPr>
              <w:suppressAutoHyphens/>
              <w:spacing w:before="120"/>
              <w:rPr>
                <w:rFonts w:ascii="Times New Roman" w:hAnsi="Times New Roman" w:cs="Times New Roman"/>
                <w:b/>
                <w:bCs/>
                <w:sz w:val="36"/>
                <w:szCs w:val="36"/>
              </w:rPr>
            </w:pPr>
          </w:p>
          <w:p w:rsidR="00BF43C7" w:rsidRPr="00BF43C7" w:rsidRDefault="00BF43C7" w:rsidP="00BF43C7">
            <w:pPr>
              <w:pStyle w:val="11"/>
              <w:ind w:right="142"/>
              <w:jc w:val="center"/>
              <w:rPr>
                <w:rFonts w:ascii="Times New Roman" w:hAnsi="Times New Roman" w:cs="Times New Roman"/>
                <w:b/>
                <w:bCs/>
                <w:color w:val="000000"/>
                <w:sz w:val="32"/>
                <w:szCs w:val="32"/>
              </w:rPr>
            </w:pPr>
            <w:r w:rsidRPr="00BF43C7">
              <w:rPr>
                <w:rFonts w:ascii="Times New Roman" w:hAnsi="Times New Roman" w:cs="Times New Roman"/>
                <w:b/>
                <w:bCs/>
                <w:color w:val="000000"/>
                <w:sz w:val="32"/>
                <w:szCs w:val="32"/>
              </w:rPr>
              <w:t>О внесении изменений и утверждении</w:t>
            </w:r>
            <w:r>
              <w:rPr>
                <w:rFonts w:ascii="Times New Roman" w:hAnsi="Times New Roman" w:cs="Times New Roman"/>
                <w:b/>
                <w:bCs/>
                <w:color w:val="000000"/>
                <w:sz w:val="32"/>
                <w:szCs w:val="32"/>
              </w:rPr>
              <w:t xml:space="preserve"> новой редакции</w:t>
            </w:r>
          </w:p>
          <w:p w:rsidR="00BF43C7" w:rsidRPr="00BF43C7" w:rsidRDefault="00BF43C7" w:rsidP="00BF43C7">
            <w:pPr>
              <w:pStyle w:val="11"/>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муниципальной </w:t>
            </w:r>
            <w:r w:rsidRPr="00BF43C7">
              <w:rPr>
                <w:rFonts w:ascii="Times New Roman" w:hAnsi="Times New Roman" w:cs="Times New Roman"/>
                <w:b/>
                <w:bCs/>
                <w:color w:val="000000"/>
                <w:sz w:val="32"/>
                <w:szCs w:val="32"/>
              </w:rPr>
              <w:t>программы «Обе</w:t>
            </w:r>
            <w:r>
              <w:rPr>
                <w:rFonts w:ascii="Times New Roman" w:hAnsi="Times New Roman" w:cs="Times New Roman"/>
                <w:b/>
                <w:bCs/>
                <w:color w:val="000000"/>
                <w:sz w:val="32"/>
                <w:szCs w:val="32"/>
              </w:rPr>
              <w:t>с</w:t>
            </w:r>
            <w:r w:rsidRPr="00BF43C7">
              <w:rPr>
                <w:rFonts w:ascii="Times New Roman" w:hAnsi="Times New Roman" w:cs="Times New Roman"/>
                <w:b/>
                <w:bCs/>
                <w:color w:val="000000"/>
                <w:sz w:val="32"/>
                <w:szCs w:val="32"/>
              </w:rPr>
              <w:t>печение доступным и комфортным жильем и коммунальными</w:t>
            </w:r>
            <w:r>
              <w:rPr>
                <w:rFonts w:ascii="Times New Roman" w:hAnsi="Times New Roman" w:cs="Times New Roman"/>
                <w:b/>
                <w:bCs/>
                <w:color w:val="000000"/>
                <w:sz w:val="32"/>
                <w:szCs w:val="32"/>
              </w:rPr>
              <w:t xml:space="preserve"> услугами</w:t>
            </w:r>
          </w:p>
          <w:p w:rsidR="00BF43C7" w:rsidRPr="00BF43C7" w:rsidRDefault="00BF43C7" w:rsidP="00BF43C7">
            <w:pPr>
              <w:pStyle w:val="11"/>
              <w:ind w:right="142"/>
              <w:jc w:val="center"/>
              <w:rPr>
                <w:rFonts w:ascii="Times New Roman" w:hAnsi="Times New Roman" w:cs="Times New Roman"/>
                <w:b/>
                <w:bCs/>
                <w:color w:val="000000"/>
                <w:sz w:val="32"/>
                <w:szCs w:val="32"/>
              </w:rPr>
            </w:pPr>
            <w:r w:rsidRPr="00BF43C7">
              <w:rPr>
                <w:rFonts w:ascii="Times New Roman" w:hAnsi="Times New Roman" w:cs="Times New Roman"/>
                <w:b/>
                <w:bCs/>
                <w:color w:val="000000"/>
                <w:sz w:val="32"/>
                <w:szCs w:val="32"/>
              </w:rPr>
              <w:t>граждан в городе Курчатове</w:t>
            </w:r>
            <w:r>
              <w:rPr>
                <w:rFonts w:ascii="Times New Roman" w:hAnsi="Times New Roman" w:cs="Times New Roman"/>
                <w:b/>
                <w:bCs/>
                <w:color w:val="000000"/>
                <w:sz w:val="32"/>
                <w:szCs w:val="32"/>
              </w:rPr>
              <w:t xml:space="preserve"> Курской области</w:t>
            </w:r>
          </w:p>
          <w:p w:rsidR="00BF43C7" w:rsidRPr="00BF43C7" w:rsidRDefault="00BF43C7" w:rsidP="00BF43C7">
            <w:pPr>
              <w:pStyle w:val="11"/>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Pr="00BF43C7">
              <w:rPr>
                <w:rFonts w:ascii="Times New Roman" w:hAnsi="Times New Roman" w:cs="Times New Roman"/>
                <w:b/>
                <w:bCs/>
                <w:color w:val="000000"/>
                <w:sz w:val="32"/>
                <w:szCs w:val="32"/>
              </w:rPr>
              <w:t xml:space="preserve">на 2016-2020 годы»,  утвержденной </w:t>
            </w:r>
            <w:r>
              <w:rPr>
                <w:rFonts w:ascii="Times New Roman" w:hAnsi="Times New Roman" w:cs="Times New Roman"/>
                <w:b/>
                <w:bCs/>
                <w:color w:val="000000"/>
                <w:sz w:val="32"/>
                <w:szCs w:val="32"/>
              </w:rPr>
              <w:t xml:space="preserve">постановлением </w:t>
            </w:r>
            <w:r w:rsidRPr="00BF43C7">
              <w:rPr>
                <w:rFonts w:ascii="Times New Roman" w:hAnsi="Times New Roman" w:cs="Times New Roman"/>
                <w:b/>
                <w:bCs/>
                <w:color w:val="000000"/>
                <w:sz w:val="32"/>
                <w:szCs w:val="32"/>
              </w:rPr>
              <w:t xml:space="preserve">администрации города </w:t>
            </w:r>
            <w:r>
              <w:rPr>
                <w:rFonts w:ascii="Times New Roman" w:hAnsi="Times New Roman" w:cs="Times New Roman"/>
                <w:b/>
                <w:bCs/>
                <w:color w:val="000000"/>
                <w:sz w:val="32"/>
                <w:szCs w:val="32"/>
              </w:rPr>
              <w:t xml:space="preserve">Курчатова </w:t>
            </w:r>
            <w:r w:rsidRPr="00BF43C7">
              <w:rPr>
                <w:rFonts w:ascii="Times New Roman" w:hAnsi="Times New Roman" w:cs="Times New Roman"/>
                <w:b/>
                <w:bCs/>
                <w:color w:val="000000"/>
                <w:sz w:val="32"/>
                <w:szCs w:val="32"/>
              </w:rPr>
              <w:t xml:space="preserve">от </w:t>
            </w:r>
            <w:r w:rsidRPr="00BF43C7">
              <w:rPr>
                <w:rFonts w:ascii="Times New Roman" w:hAnsi="Times New Roman" w:cs="Times New Roman"/>
                <w:b/>
                <w:sz w:val="32"/>
                <w:szCs w:val="32"/>
              </w:rPr>
              <w:t>30.09.2015 № 1176</w:t>
            </w:r>
          </w:p>
          <w:p w:rsidR="00FA297C" w:rsidRPr="000F177C" w:rsidRDefault="00FA297C" w:rsidP="00BF43C7">
            <w:pPr>
              <w:suppressAutoHyphens/>
              <w:spacing w:before="120"/>
              <w:rPr>
                <w:sz w:val="48"/>
                <w:szCs w:val="48"/>
                <w:lang w:eastAsia="ar-SA"/>
              </w:rPr>
            </w:pPr>
          </w:p>
        </w:tc>
      </w:tr>
    </w:tbl>
    <w:p w:rsidR="00FA297C" w:rsidRPr="00575DD6" w:rsidRDefault="00FA297C" w:rsidP="00FA297C">
      <w:pPr>
        <w:pStyle w:val="11"/>
        <w:ind w:right="3542"/>
        <w:rPr>
          <w:rFonts w:ascii="Times New Roman" w:hAnsi="Times New Roman" w:cs="Times New Roman"/>
          <w:color w:val="000000"/>
          <w:sz w:val="27"/>
          <w:szCs w:val="27"/>
        </w:rPr>
      </w:pPr>
    </w:p>
    <w:p w:rsidR="00FA297C" w:rsidRPr="002923FA" w:rsidRDefault="00FA297C" w:rsidP="00FA297C">
      <w:pPr>
        <w:autoSpaceDE w:val="0"/>
        <w:autoSpaceDN w:val="0"/>
        <w:adjustRightInd w:val="0"/>
        <w:ind w:firstLine="426"/>
        <w:rPr>
          <w:rFonts w:ascii="Times New Roman" w:hAnsi="Times New Roman" w:cs="Times New Roman"/>
          <w:sz w:val="27"/>
          <w:szCs w:val="27"/>
        </w:rPr>
      </w:pPr>
      <w:r w:rsidRPr="00575DD6">
        <w:rPr>
          <w:rFonts w:ascii="Times New Roman" w:hAnsi="Times New Roman" w:cs="Times New Roman"/>
          <w:sz w:val="27"/>
          <w:szCs w:val="27"/>
        </w:rPr>
        <w:t xml:space="preserve">     В соответствии с Федеральным </w:t>
      </w:r>
      <w:hyperlink r:id="rId6" w:history="1">
        <w:r w:rsidRPr="00575DD6">
          <w:rPr>
            <w:rFonts w:ascii="Times New Roman" w:hAnsi="Times New Roman" w:cs="Times New Roman"/>
            <w:sz w:val="27"/>
            <w:szCs w:val="27"/>
          </w:rPr>
          <w:t>законом</w:t>
        </w:r>
      </w:hyperlink>
      <w:r w:rsidRPr="00575DD6">
        <w:rPr>
          <w:rFonts w:ascii="Times New Roman" w:hAnsi="Times New Roman" w:cs="Times New Roman"/>
          <w:sz w:val="27"/>
          <w:szCs w:val="27"/>
        </w:rPr>
        <w:t xml:space="preserve"> от 06.10.2003 года № 131-ФЗ «Об общих принципах организации местного самоуправления в Российской Федерации», </w:t>
      </w:r>
      <w:r w:rsidR="002923FA" w:rsidRPr="002923FA">
        <w:rPr>
          <w:rFonts w:ascii="Times New Roman" w:hAnsi="Times New Roman" w:cs="Times New Roman"/>
          <w:sz w:val="27"/>
          <w:szCs w:val="27"/>
        </w:rPr>
        <w:t xml:space="preserve">распоряжением администрации города Курчатова от 27.08.2018 </w:t>
      </w:r>
      <w:r w:rsidR="002923FA">
        <w:rPr>
          <w:rFonts w:ascii="Times New Roman" w:hAnsi="Times New Roman" w:cs="Times New Roman"/>
          <w:sz w:val="27"/>
          <w:szCs w:val="27"/>
        </w:rPr>
        <w:t xml:space="preserve">        </w:t>
      </w:r>
      <w:r w:rsidR="002923FA" w:rsidRPr="002923FA">
        <w:rPr>
          <w:rFonts w:ascii="Times New Roman" w:hAnsi="Times New Roman" w:cs="Times New Roman"/>
          <w:sz w:val="27"/>
          <w:szCs w:val="27"/>
        </w:rPr>
        <w:t>№ 310-р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w:t>
      </w:r>
      <w:r w:rsidR="002923FA">
        <w:rPr>
          <w:rFonts w:ascii="Times New Roman" w:hAnsi="Times New Roman" w:cs="Times New Roman"/>
          <w:sz w:val="27"/>
          <w:szCs w:val="27"/>
        </w:rPr>
        <w:t xml:space="preserve">, </w:t>
      </w:r>
      <w:r w:rsidRPr="002923FA">
        <w:rPr>
          <w:rFonts w:ascii="Times New Roman" w:hAnsi="Times New Roman" w:cs="Times New Roman"/>
          <w:sz w:val="27"/>
          <w:szCs w:val="27"/>
        </w:rPr>
        <w:t>администрация города Курчатова ПОСТАНОВЛЯЕТ:</w:t>
      </w:r>
    </w:p>
    <w:p w:rsidR="00FA297C" w:rsidRDefault="00FA297C" w:rsidP="00FA297C">
      <w:pPr>
        <w:autoSpaceDE w:val="0"/>
        <w:autoSpaceDN w:val="0"/>
        <w:adjustRightInd w:val="0"/>
        <w:ind w:firstLine="426"/>
        <w:rPr>
          <w:rFonts w:ascii="Times New Roman" w:hAnsi="Times New Roman" w:cs="Times New Roman"/>
          <w:sz w:val="27"/>
          <w:szCs w:val="27"/>
        </w:rPr>
      </w:pPr>
    </w:p>
    <w:p w:rsidR="00FA297C" w:rsidRDefault="00FA297C" w:rsidP="00FA297C">
      <w:pPr>
        <w:autoSpaceDE w:val="0"/>
        <w:autoSpaceDN w:val="0"/>
        <w:adjustRightInd w:val="0"/>
        <w:ind w:firstLine="426"/>
        <w:rPr>
          <w:rFonts w:ascii="Times New Roman" w:hAnsi="Times New Roman" w:cs="Times New Roman"/>
          <w:sz w:val="27"/>
          <w:szCs w:val="27"/>
        </w:rPr>
      </w:pPr>
      <w:r>
        <w:rPr>
          <w:rFonts w:ascii="Times New Roman" w:hAnsi="Times New Roman" w:cs="Times New Roman"/>
          <w:sz w:val="27"/>
          <w:szCs w:val="27"/>
        </w:rPr>
        <w:t xml:space="preserve">1. </w:t>
      </w:r>
      <w:r w:rsidR="002923FA" w:rsidRPr="00007A6D">
        <w:rPr>
          <w:rFonts w:ascii="Times New Roman" w:hAnsi="Times New Roman"/>
          <w:sz w:val="27"/>
          <w:szCs w:val="27"/>
        </w:rPr>
        <w:t>Внести</w:t>
      </w:r>
      <w:r w:rsidR="002923FA">
        <w:rPr>
          <w:rFonts w:ascii="Times New Roman" w:hAnsi="Times New Roman" w:cs="Times New Roman"/>
          <w:sz w:val="27"/>
          <w:szCs w:val="27"/>
        </w:rPr>
        <w:t xml:space="preserve"> в м</w:t>
      </w:r>
      <w:r w:rsidRPr="00575DD6">
        <w:rPr>
          <w:rFonts w:ascii="Times New Roman" w:hAnsi="Times New Roman" w:cs="Times New Roman"/>
          <w:sz w:val="27"/>
          <w:szCs w:val="27"/>
        </w:rPr>
        <w:t>униципальную программу «</w:t>
      </w:r>
      <w:r w:rsidRPr="00FA297C">
        <w:rPr>
          <w:rFonts w:ascii="Times New Roman" w:hAnsi="Times New Roman" w:cs="Times New Roman"/>
          <w:bCs/>
          <w:sz w:val="27"/>
          <w:szCs w:val="27"/>
        </w:rPr>
        <w:t>Обепечение доступным и комфортным жильем и коммунальными услугами граждан в городе Курчатове Курской области на 2016-2020 годы</w:t>
      </w:r>
      <w:r w:rsidRPr="00FA297C">
        <w:rPr>
          <w:rFonts w:ascii="Times New Roman" w:hAnsi="Times New Roman" w:cs="Times New Roman"/>
          <w:sz w:val="27"/>
          <w:szCs w:val="27"/>
        </w:rPr>
        <w:t>», утвержденную постановлением администрации города</w:t>
      </w:r>
      <w:r w:rsidRPr="00575DD6">
        <w:rPr>
          <w:rFonts w:ascii="Times New Roman" w:hAnsi="Times New Roman" w:cs="Times New Roman"/>
          <w:sz w:val="27"/>
          <w:szCs w:val="27"/>
        </w:rPr>
        <w:t xml:space="preserve"> Курчатова от 30.09.2015 № 11</w:t>
      </w:r>
      <w:r>
        <w:rPr>
          <w:rFonts w:ascii="Times New Roman" w:hAnsi="Times New Roman" w:cs="Times New Roman"/>
          <w:sz w:val="27"/>
          <w:szCs w:val="27"/>
        </w:rPr>
        <w:t>76</w:t>
      </w:r>
      <w:r w:rsidR="003441BC">
        <w:rPr>
          <w:rFonts w:ascii="Times New Roman" w:hAnsi="Times New Roman" w:cs="Times New Roman"/>
          <w:sz w:val="27"/>
          <w:szCs w:val="27"/>
        </w:rPr>
        <w:t>,</w:t>
      </w:r>
      <w:r>
        <w:rPr>
          <w:rFonts w:ascii="Times New Roman" w:hAnsi="Times New Roman" w:cs="Times New Roman"/>
          <w:sz w:val="27"/>
          <w:szCs w:val="27"/>
        </w:rPr>
        <w:t xml:space="preserve"> </w:t>
      </w:r>
      <w:r w:rsidR="002923FA">
        <w:rPr>
          <w:rFonts w:ascii="Times New Roman" w:hAnsi="Times New Roman" w:cs="Times New Roman"/>
          <w:sz w:val="27"/>
          <w:szCs w:val="27"/>
        </w:rPr>
        <w:t xml:space="preserve">изменения и </w:t>
      </w:r>
      <w:r>
        <w:rPr>
          <w:rFonts w:ascii="Times New Roman" w:hAnsi="Times New Roman" w:cs="Times New Roman"/>
          <w:sz w:val="27"/>
          <w:szCs w:val="27"/>
        </w:rPr>
        <w:t>изложить в новой редакции. (Приложение).</w:t>
      </w:r>
    </w:p>
    <w:p w:rsidR="00FA297C" w:rsidRPr="00575DD6" w:rsidRDefault="00FA297C" w:rsidP="00FA297C">
      <w:pPr>
        <w:autoSpaceDE w:val="0"/>
        <w:autoSpaceDN w:val="0"/>
        <w:adjustRightInd w:val="0"/>
        <w:ind w:right="-143" w:firstLine="426"/>
        <w:rPr>
          <w:rFonts w:ascii="Times New Roman" w:hAnsi="Times New Roman" w:cs="Times New Roman"/>
          <w:sz w:val="27"/>
          <w:szCs w:val="27"/>
        </w:rPr>
      </w:pPr>
      <w:r w:rsidRPr="00575DD6">
        <w:rPr>
          <w:rFonts w:ascii="Times New Roman" w:hAnsi="Times New Roman" w:cs="Times New Roman"/>
          <w:sz w:val="27"/>
          <w:szCs w:val="27"/>
        </w:rPr>
        <w:t xml:space="preserve">2. </w:t>
      </w:r>
      <w:proofErr w:type="gramStart"/>
      <w:r w:rsidRPr="00575DD6">
        <w:rPr>
          <w:rFonts w:ascii="Times New Roman" w:hAnsi="Times New Roman" w:cs="Times New Roman"/>
          <w:sz w:val="27"/>
          <w:szCs w:val="27"/>
        </w:rPr>
        <w:t>Контроль  за</w:t>
      </w:r>
      <w:proofErr w:type="gramEnd"/>
      <w:r w:rsidRPr="00575DD6">
        <w:rPr>
          <w:rFonts w:ascii="Times New Roman" w:hAnsi="Times New Roman" w:cs="Times New Roman"/>
          <w:sz w:val="27"/>
          <w:szCs w:val="27"/>
        </w:rPr>
        <w:t xml:space="preserve">  исполнением   настоящего   постановления  возложить  на первого заместителя Главы администрации города Курчатова Кузнецову Р.А.</w:t>
      </w:r>
    </w:p>
    <w:p w:rsidR="00FA297C" w:rsidRPr="00575DD6" w:rsidRDefault="00FA297C" w:rsidP="00FA297C">
      <w:pPr>
        <w:autoSpaceDE w:val="0"/>
        <w:autoSpaceDN w:val="0"/>
        <w:adjustRightInd w:val="0"/>
        <w:ind w:right="-143" w:firstLine="426"/>
        <w:rPr>
          <w:rFonts w:ascii="Times New Roman" w:hAnsi="Times New Roman" w:cs="Times New Roman"/>
          <w:sz w:val="27"/>
          <w:szCs w:val="27"/>
        </w:rPr>
      </w:pPr>
      <w:r w:rsidRPr="00575DD6">
        <w:rPr>
          <w:rFonts w:ascii="Times New Roman" w:hAnsi="Times New Roman" w:cs="Times New Roman"/>
          <w:sz w:val="27"/>
          <w:szCs w:val="27"/>
        </w:rPr>
        <w:t xml:space="preserve">3. </w:t>
      </w:r>
      <w:r w:rsidR="002923FA">
        <w:rPr>
          <w:rFonts w:ascii="Times New Roman" w:hAnsi="Times New Roman" w:cs="Times New Roman"/>
          <w:sz w:val="27"/>
          <w:szCs w:val="27"/>
        </w:rPr>
        <w:t>П</w:t>
      </w:r>
      <w:r w:rsidRPr="00575DD6">
        <w:rPr>
          <w:rFonts w:ascii="Times New Roman" w:hAnsi="Times New Roman" w:cs="Times New Roman"/>
          <w:sz w:val="27"/>
          <w:szCs w:val="27"/>
        </w:rPr>
        <w:t>остановление вступает в силу с</w:t>
      </w:r>
      <w:r w:rsidR="002923FA">
        <w:rPr>
          <w:rFonts w:ascii="Times New Roman" w:hAnsi="Times New Roman" w:cs="Times New Roman"/>
          <w:sz w:val="27"/>
          <w:szCs w:val="27"/>
        </w:rPr>
        <w:t xml:space="preserve"> 01.01.2019 и подлежит</w:t>
      </w:r>
      <w:r w:rsidRPr="00575DD6">
        <w:rPr>
          <w:rFonts w:ascii="Times New Roman" w:hAnsi="Times New Roman" w:cs="Times New Roman"/>
          <w:sz w:val="27"/>
          <w:szCs w:val="27"/>
        </w:rPr>
        <w:t xml:space="preserve"> </w:t>
      </w:r>
      <w:r w:rsidR="002923FA">
        <w:rPr>
          <w:rFonts w:ascii="Times New Roman" w:hAnsi="Times New Roman" w:cs="Times New Roman"/>
          <w:sz w:val="27"/>
          <w:szCs w:val="27"/>
        </w:rPr>
        <w:t>опубликованию</w:t>
      </w:r>
      <w:r w:rsidRPr="00575DD6">
        <w:rPr>
          <w:rFonts w:ascii="Times New Roman" w:hAnsi="Times New Roman" w:cs="Times New Roman"/>
          <w:sz w:val="27"/>
          <w:szCs w:val="27"/>
        </w:rPr>
        <w:t xml:space="preserve">.    </w:t>
      </w:r>
    </w:p>
    <w:p w:rsidR="00FA297C" w:rsidRPr="00575DD6" w:rsidRDefault="00FA297C" w:rsidP="00FA297C">
      <w:pPr>
        <w:autoSpaceDE w:val="0"/>
        <w:autoSpaceDN w:val="0"/>
        <w:adjustRightInd w:val="0"/>
        <w:ind w:right="-143" w:firstLine="426"/>
        <w:rPr>
          <w:rFonts w:ascii="Times New Roman" w:hAnsi="Times New Roman" w:cs="Times New Roman"/>
          <w:noProof/>
        </w:rPr>
      </w:pPr>
      <w:r w:rsidRPr="00575DD6">
        <w:rPr>
          <w:rFonts w:ascii="Times New Roman" w:hAnsi="Times New Roman" w:cs="Times New Roman"/>
          <w:sz w:val="27"/>
          <w:szCs w:val="27"/>
        </w:rPr>
        <w:t xml:space="preserve">                                   </w:t>
      </w:r>
      <w:r w:rsidRPr="00575DD6">
        <w:rPr>
          <w:rFonts w:ascii="Times New Roman" w:hAnsi="Times New Roman" w:cs="Times New Roman"/>
          <w:noProof/>
        </w:rPr>
        <w:t xml:space="preserve">                        </w:t>
      </w:r>
    </w:p>
    <w:p w:rsidR="00FA297C" w:rsidRPr="00575DD6" w:rsidRDefault="00FA297C" w:rsidP="00FA297C">
      <w:pPr>
        <w:autoSpaceDE w:val="0"/>
        <w:autoSpaceDN w:val="0"/>
        <w:adjustRightInd w:val="0"/>
        <w:ind w:right="-143" w:firstLine="426"/>
        <w:rPr>
          <w:rFonts w:ascii="Times New Roman" w:hAnsi="Times New Roman" w:cs="Times New Roman"/>
          <w:noProof/>
        </w:rPr>
      </w:pPr>
    </w:p>
    <w:p w:rsidR="00FA297C" w:rsidRDefault="00FA297C" w:rsidP="00FA297C">
      <w:pPr>
        <w:autoSpaceDE w:val="0"/>
        <w:autoSpaceDN w:val="0"/>
        <w:adjustRightInd w:val="0"/>
        <w:ind w:right="-143" w:firstLine="426"/>
        <w:rPr>
          <w:rFonts w:ascii="Times New Roman" w:hAnsi="Times New Roman" w:cs="Times New Roman"/>
          <w:noProof/>
        </w:rPr>
      </w:pPr>
      <w:r w:rsidRPr="00575DD6">
        <w:rPr>
          <w:rFonts w:ascii="Times New Roman" w:hAnsi="Times New Roman" w:cs="Times New Roman"/>
          <w:noProof/>
        </w:rPr>
        <w:t xml:space="preserve">   </w:t>
      </w:r>
    </w:p>
    <w:p w:rsidR="00FA297C" w:rsidRPr="00575DD6" w:rsidRDefault="00FA297C" w:rsidP="00FA297C">
      <w:pPr>
        <w:autoSpaceDE w:val="0"/>
        <w:autoSpaceDN w:val="0"/>
        <w:adjustRightInd w:val="0"/>
        <w:ind w:right="-143" w:firstLine="426"/>
        <w:rPr>
          <w:rFonts w:ascii="Times New Roman" w:hAnsi="Times New Roman" w:cs="Times New Roman"/>
          <w:noProof/>
        </w:rPr>
      </w:pPr>
      <w:r w:rsidRPr="00575DD6">
        <w:rPr>
          <w:rFonts w:ascii="Times New Roman" w:hAnsi="Times New Roman" w:cs="Times New Roman"/>
          <w:noProof/>
        </w:rPr>
        <w:t xml:space="preserve">                              </w:t>
      </w:r>
    </w:p>
    <w:p w:rsidR="00FA297C" w:rsidRPr="00575DD6" w:rsidRDefault="00FA297C" w:rsidP="00FA297C">
      <w:pPr>
        <w:autoSpaceDE w:val="0"/>
        <w:autoSpaceDN w:val="0"/>
        <w:adjustRightInd w:val="0"/>
        <w:rPr>
          <w:rFonts w:ascii="Times New Roman" w:hAnsi="Times New Roman" w:cs="Times New Roman"/>
          <w:sz w:val="27"/>
          <w:szCs w:val="27"/>
        </w:rPr>
      </w:pPr>
      <w:r w:rsidRPr="00575DD6">
        <w:rPr>
          <w:rFonts w:ascii="Times New Roman" w:hAnsi="Times New Roman" w:cs="Times New Roman"/>
          <w:sz w:val="27"/>
          <w:szCs w:val="27"/>
        </w:rPr>
        <w:t xml:space="preserve">Глава города           </w:t>
      </w:r>
      <w:r>
        <w:rPr>
          <w:rFonts w:ascii="Times New Roman" w:hAnsi="Times New Roman" w:cs="Times New Roman"/>
          <w:sz w:val="27"/>
          <w:szCs w:val="27"/>
        </w:rPr>
        <w:t xml:space="preserve">       </w:t>
      </w:r>
      <w:r w:rsidRPr="00575DD6">
        <w:rPr>
          <w:rFonts w:ascii="Times New Roman" w:hAnsi="Times New Roman" w:cs="Times New Roman"/>
          <w:sz w:val="27"/>
          <w:szCs w:val="27"/>
        </w:rPr>
        <w:t xml:space="preserve">                                                  </w:t>
      </w:r>
      <w:r w:rsidR="00427130">
        <w:rPr>
          <w:rFonts w:ascii="Times New Roman" w:hAnsi="Times New Roman" w:cs="Times New Roman"/>
          <w:sz w:val="27"/>
          <w:szCs w:val="27"/>
        </w:rPr>
        <w:t xml:space="preserve">                  </w:t>
      </w:r>
      <w:r>
        <w:rPr>
          <w:rFonts w:ascii="Times New Roman" w:hAnsi="Times New Roman" w:cs="Times New Roman"/>
          <w:sz w:val="27"/>
          <w:szCs w:val="27"/>
        </w:rPr>
        <w:t xml:space="preserve"> </w:t>
      </w:r>
      <w:r w:rsidRPr="00575DD6">
        <w:rPr>
          <w:rFonts w:ascii="Times New Roman" w:hAnsi="Times New Roman" w:cs="Times New Roman"/>
          <w:sz w:val="27"/>
          <w:szCs w:val="27"/>
        </w:rPr>
        <w:t xml:space="preserve"> И.В. Корпунков</w:t>
      </w:r>
    </w:p>
    <w:p w:rsidR="00FA297C" w:rsidRPr="00575DD6" w:rsidRDefault="00FA297C" w:rsidP="00FA297C">
      <w:pPr>
        <w:autoSpaceDE w:val="0"/>
        <w:autoSpaceDN w:val="0"/>
        <w:adjustRightInd w:val="0"/>
        <w:rPr>
          <w:sz w:val="28"/>
          <w:szCs w:val="28"/>
        </w:rPr>
      </w:pPr>
    </w:p>
    <w:p w:rsidR="00BF43C7" w:rsidRDefault="00BF43C7"/>
    <w:p w:rsidR="00BF43C7" w:rsidRDefault="00BF43C7"/>
    <w:p w:rsidR="00BF43C7" w:rsidRPr="00D82AFC" w:rsidRDefault="00BF43C7" w:rsidP="00BF43C7">
      <w:pPr>
        <w:ind w:firstLine="709"/>
        <w:jc w:val="right"/>
        <w:rPr>
          <w:rFonts w:ascii="Times New Roman" w:hAnsi="Times New Roman"/>
          <w:lang w:eastAsia="ar-SA"/>
        </w:rPr>
      </w:pPr>
      <w:r>
        <w:rPr>
          <w:rFonts w:ascii="Times New Roman" w:hAnsi="Times New Roman"/>
          <w:lang w:eastAsia="ar-SA"/>
        </w:rPr>
        <w:t>Приложение</w:t>
      </w:r>
    </w:p>
    <w:p w:rsidR="00BF43C7" w:rsidRPr="00D82AFC" w:rsidRDefault="00BF43C7" w:rsidP="00BF43C7">
      <w:pPr>
        <w:ind w:firstLine="709"/>
        <w:jc w:val="right"/>
        <w:rPr>
          <w:rFonts w:ascii="Times New Roman" w:hAnsi="Times New Roman"/>
          <w:lang w:eastAsia="ar-SA"/>
        </w:rPr>
      </w:pPr>
      <w:r w:rsidRPr="00D82AFC">
        <w:rPr>
          <w:rFonts w:ascii="Times New Roman" w:hAnsi="Times New Roman"/>
          <w:lang w:eastAsia="ar-SA"/>
        </w:rPr>
        <w:t xml:space="preserve"> к  постановлению </w:t>
      </w:r>
    </w:p>
    <w:p w:rsidR="00BF43C7" w:rsidRDefault="00BF43C7" w:rsidP="00BF43C7">
      <w:pPr>
        <w:ind w:firstLine="709"/>
        <w:jc w:val="right"/>
        <w:rPr>
          <w:rFonts w:ascii="Times New Roman" w:hAnsi="Times New Roman"/>
          <w:lang w:eastAsia="ar-SA"/>
        </w:rPr>
      </w:pPr>
      <w:r>
        <w:rPr>
          <w:rFonts w:ascii="Times New Roman" w:hAnsi="Times New Roman"/>
          <w:lang w:eastAsia="ar-SA"/>
        </w:rPr>
        <w:t>администрации города Курчатова</w:t>
      </w:r>
    </w:p>
    <w:p w:rsidR="00BF43C7" w:rsidRPr="00D82AFC" w:rsidRDefault="00BF43C7" w:rsidP="00BF43C7">
      <w:pPr>
        <w:ind w:firstLine="709"/>
        <w:jc w:val="right"/>
        <w:rPr>
          <w:rFonts w:ascii="Times New Roman" w:hAnsi="Times New Roman"/>
          <w:lang w:eastAsia="ar-SA"/>
        </w:rPr>
      </w:pPr>
      <w:r w:rsidRPr="00D82AFC">
        <w:rPr>
          <w:rFonts w:ascii="Times New Roman" w:hAnsi="Times New Roman"/>
          <w:lang w:eastAsia="ar-SA"/>
        </w:rPr>
        <w:t xml:space="preserve">от </w:t>
      </w:r>
      <w:r w:rsidR="00427130">
        <w:rPr>
          <w:rFonts w:ascii="Times New Roman" w:hAnsi="Times New Roman"/>
          <w:lang w:eastAsia="ar-SA"/>
        </w:rPr>
        <w:t xml:space="preserve">28.12.2018 </w:t>
      </w:r>
      <w:r w:rsidRPr="00D82AFC">
        <w:rPr>
          <w:rFonts w:ascii="Times New Roman" w:hAnsi="Times New Roman"/>
          <w:lang w:eastAsia="ar-SA"/>
        </w:rPr>
        <w:t xml:space="preserve">№ </w:t>
      </w:r>
      <w:r w:rsidR="00427130">
        <w:rPr>
          <w:rFonts w:ascii="Times New Roman" w:hAnsi="Times New Roman"/>
          <w:lang w:eastAsia="ar-SA"/>
        </w:rPr>
        <w:t>1452</w:t>
      </w:r>
    </w:p>
    <w:p w:rsidR="00BF43C7" w:rsidRDefault="00BF43C7" w:rsidP="00BF43C7">
      <w:pPr>
        <w:pStyle w:val="a5"/>
        <w:tabs>
          <w:tab w:val="left" w:pos="5244"/>
          <w:tab w:val="left" w:pos="5670"/>
        </w:tabs>
        <w:spacing w:before="0" w:beforeAutospacing="0" w:after="0" w:afterAutospacing="0"/>
        <w:rPr>
          <w:bCs/>
          <w:color w:val="000000"/>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b/>
          <w:sz w:val="36"/>
          <w:szCs w:val="36"/>
        </w:rPr>
      </w:pPr>
      <w:r w:rsidRPr="00ED02A7">
        <w:rPr>
          <w:rFonts w:ascii="Times New Roman" w:hAnsi="Times New Roman"/>
          <w:b/>
          <w:sz w:val="36"/>
          <w:szCs w:val="36"/>
        </w:rPr>
        <w:t>М</w:t>
      </w:r>
      <w:r>
        <w:rPr>
          <w:rFonts w:ascii="Times New Roman" w:hAnsi="Times New Roman"/>
          <w:b/>
          <w:sz w:val="36"/>
          <w:szCs w:val="36"/>
        </w:rPr>
        <w:t>униципальная программа «Обеспечение доступным и комфортным жильем и коммунальными услугами граждан в городе Курчатове Курской области»</w:t>
      </w:r>
    </w:p>
    <w:p w:rsidR="00BF43C7" w:rsidRPr="00ED02A7" w:rsidRDefault="00BF43C7" w:rsidP="00BF43C7">
      <w:pPr>
        <w:jc w:val="center"/>
        <w:rPr>
          <w:rFonts w:ascii="Times New Roman" w:hAnsi="Times New Roman"/>
          <w:b/>
          <w:sz w:val="36"/>
          <w:szCs w:val="36"/>
        </w:rPr>
      </w:pPr>
    </w:p>
    <w:p w:rsidR="00BF43C7" w:rsidRPr="0056261D" w:rsidRDefault="00BF43C7" w:rsidP="00BF43C7">
      <w:pPr>
        <w:rPr>
          <w:rFonts w:ascii="Times New Roman" w:hAnsi="Times New Roman"/>
        </w:rPr>
      </w:pPr>
      <w:r w:rsidRPr="0056261D">
        <w:rPr>
          <w:rFonts w:ascii="Times New Roman" w:hAnsi="Times New Roman"/>
        </w:rPr>
        <w:t xml:space="preserve">Ответственный исполнитель                                 Муниципальное казенное учреждение </w:t>
      </w:r>
    </w:p>
    <w:p w:rsidR="00BF43C7" w:rsidRPr="0056261D" w:rsidRDefault="00BF43C7" w:rsidP="00BF43C7">
      <w:pPr>
        <w:rPr>
          <w:rFonts w:ascii="Times New Roman" w:hAnsi="Times New Roman"/>
        </w:rPr>
      </w:pPr>
      <w:r w:rsidRPr="0056261D">
        <w:rPr>
          <w:rFonts w:ascii="Times New Roman" w:hAnsi="Times New Roman"/>
        </w:rPr>
        <w:t xml:space="preserve">                                                                                  «Управление городского хозяйства                    </w:t>
      </w:r>
    </w:p>
    <w:p w:rsidR="00BF43C7" w:rsidRPr="0056261D" w:rsidRDefault="00BF43C7" w:rsidP="00BF43C7">
      <w:pPr>
        <w:rPr>
          <w:rFonts w:ascii="Times New Roman" w:hAnsi="Times New Roman"/>
        </w:rPr>
      </w:pPr>
      <w:r>
        <w:rPr>
          <w:rFonts w:ascii="Times New Roman" w:hAnsi="Times New Roman"/>
        </w:rPr>
        <w:t xml:space="preserve">                                                                                  г</w:t>
      </w:r>
      <w:proofErr w:type="gramStart"/>
      <w:r>
        <w:rPr>
          <w:rFonts w:ascii="Times New Roman" w:hAnsi="Times New Roman"/>
        </w:rPr>
        <w:t>.</w:t>
      </w:r>
      <w:r w:rsidRPr="0056261D">
        <w:rPr>
          <w:rFonts w:ascii="Times New Roman" w:hAnsi="Times New Roman"/>
        </w:rPr>
        <w:t>К</w:t>
      </w:r>
      <w:proofErr w:type="gramEnd"/>
      <w:r w:rsidRPr="0056261D">
        <w:rPr>
          <w:rFonts w:ascii="Times New Roman" w:hAnsi="Times New Roman"/>
        </w:rPr>
        <w:t>урчатова»</w:t>
      </w:r>
    </w:p>
    <w:p w:rsidR="00BF43C7" w:rsidRPr="0056261D" w:rsidRDefault="00BF43C7" w:rsidP="00BF43C7">
      <w:pPr>
        <w:rPr>
          <w:rFonts w:ascii="Times New Roman" w:hAnsi="Times New Roman"/>
        </w:rPr>
      </w:pPr>
    </w:p>
    <w:p w:rsidR="00BF43C7" w:rsidRPr="008C456F" w:rsidRDefault="00BF43C7" w:rsidP="00BF43C7">
      <w:pPr>
        <w:rPr>
          <w:rFonts w:ascii="Times New Roman" w:hAnsi="Times New Roman"/>
        </w:rPr>
      </w:pPr>
      <w:r w:rsidRPr="008C456F">
        <w:rPr>
          <w:rFonts w:ascii="Times New Roman" w:hAnsi="Times New Roman"/>
        </w:rPr>
        <w:t xml:space="preserve">Директор МКУ «УГХ г. Курчатов»                       </w:t>
      </w:r>
      <w:r>
        <w:rPr>
          <w:rFonts w:ascii="Times New Roman" w:hAnsi="Times New Roman"/>
        </w:rPr>
        <w:t>Плотников Владимир Викторович</w:t>
      </w:r>
    </w:p>
    <w:p w:rsidR="00BF43C7" w:rsidRPr="008C456F" w:rsidRDefault="00BF43C7" w:rsidP="00BF43C7">
      <w:pPr>
        <w:rPr>
          <w:rFonts w:ascii="Times New Roman" w:hAnsi="Times New Roman"/>
        </w:rPr>
      </w:pPr>
    </w:p>
    <w:p w:rsidR="00BF43C7" w:rsidRPr="00A712A4" w:rsidRDefault="00BF43C7" w:rsidP="00BF43C7">
      <w:pPr>
        <w:rPr>
          <w:rFonts w:ascii="Times New Roman" w:hAnsi="Times New Roman"/>
        </w:rPr>
      </w:pPr>
      <w:r w:rsidRPr="00A712A4">
        <w:rPr>
          <w:rFonts w:ascii="Times New Roman" w:hAnsi="Times New Roman"/>
        </w:rPr>
        <w:t xml:space="preserve">Исполнитель                                                             Лютова Ольга Геннадьевна </w:t>
      </w:r>
    </w:p>
    <w:p w:rsidR="00BF43C7" w:rsidRDefault="00BF43C7" w:rsidP="00BF43C7">
      <w:pPr>
        <w:rPr>
          <w:rFonts w:ascii="Times New Roman" w:hAnsi="Times New Roman"/>
        </w:rPr>
      </w:pPr>
      <w:r w:rsidRPr="00A712A4">
        <w:rPr>
          <w:rFonts w:ascii="Times New Roman" w:hAnsi="Times New Roman"/>
        </w:rPr>
        <w:t>специалист отдела дорожного и</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жилищно-коммунального хозяйства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F43C7" w:rsidRPr="008C456F" w:rsidRDefault="00BF43C7" w:rsidP="00BF43C7">
      <w:pPr>
        <w:rPr>
          <w:rFonts w:ascii="Times New Roman" w:hAnsi="Times New Roman"/>
        </w:rPr>
      </w:pPr>
      <w:r w:rsidRPr="008C456F">
        <w:rPr>
          <w:rFonts w:ascii="Times New Roman" w:hAnsi="Times New Roman"/>
        </w:rPr>
        <w:t>МКУ «УГХ г</w:t>
      </w:r>
      <w:proofErr w:type="gramStart"/>
      <w:r w:rsidRPr="008C456F">
        <w:rPr>
          <w:rFonts w:ascii="Times New Roman" w:hAnsi="Times New Roman"/>
        </w:rPr>
        <w:t>.К</w:t>
      </w:r>
      <w:proofErr w:type="gramEnd"/>
      <w:r w:rsidRPr="008C456F">
        <w:rPr>
          <w:rFonts w:ascii="Times New Roman" w:hAnsi="Times New Roman"/>
        </w:rPr>
        <w:t>урчатова»</w:t>
      </w:r>
    </w:p>
    <w:p w:rsidR="00BF43C7" w:rsidRPr="0056261D" w:rsidRDefault="00BF43C7" w:rsidP="00BF43C7">
      <w:pPr>
        <w:rPr>
          <w:rFonts w:ascii="Times New Roman" w:hAnsi="Times New Roman"/>
        </w:rPr>
      </w:pPr>
    </w:p>
    <w:p w:rsidR="00BF43C7" w:rsidRPr="001423F2" w:rsidRDefault="00BF43C7" w:rsidP="00BF43C7">
      <w:pPr>
        <w:rPr>
          <w:rFonts w:ascii="Times New Roman" w:hAnsi="Times New Roman"/>
        </w:rPr>
      </w:pPr>
      <w:r w:rsidRPr="0056261D">
        <w:rPr>
          <w:rFonts w:ascii="Times New Roman" w:hAnsi="Times New Roman"/>
        </w:rPr>
        <w:t xml:space="preserve">Телефон                                                 </w:t>
      </w:r>
      <w:r>
        <w:rPr>
          <w:rFonts w:ascii="Times New Roman" w:hAnsi="Times New Roman"/>
        </w:rPr>
        <w:t xml:space="preserve">                     4 – 25 - 49</w:t>
      </w:r>
    </w:p>
    <w:p w:rsidR="00BF43C7" w:rsidRPr="00975A5C" w:rsidRDefault="00BF43C7" w:rsidP="00BF43C7">
      <w:pPr>
        <w:rPr>
          <w:rFonts w:ascii="Times New Roman" w:hAnsi="Times New Roman"/>
          <w:sz w:val="28"/>
          <w:szCs w:val="28"/>
        </w:rPr>
      </w:pPr>
    </w:p>
    <w:p w:rsidR="00BF43C7" w:rsidRDefault="00BF43C7" w:rsidP="00BF43C7">
      <w:pPr>
        <w:jc w:val="center"/>
        <w:rPr>
          <w:rFonts w:ascii="Times New Roman" w:hAnsi="Times New Roman"/>
          <w:b/>
          <w:sz w:val="36"/>
          <w:szCs w:val="36"/>
        </w:rPr>
      </w:pPr>
    </w:p>
    <w:p w:rsidR="00BF43C7" w:rsidRDefault="00BF43C7" w:rsidP="00BF43C7">
      <w:pPr>
        <w:jc w:val="center"/>
        <w:rPr>
          <w:rFonts w:ascii="Times New Roman" w:hAnsi="Times New Roman"/>
          <w:b/>
          <w:sz w:val="36"/>
          <w:szCs w:val="36"/>
        </w:rPr>
      </w:pPr>
    </w:p>
    <w:p w:rsidR="00BF43C7" w:rsidRDefault="00BF43C7" w:rsidP="00BF43C7">
      <w:pPr>
        <w:jc w:val="center"/>
        <w:rPr>
          <w:rFonts w:ascii="Times New Roman" w:hAnsi="Times New Roman"/>
          <w:b/>
          <w:sz w:val="36"/>
          <w:szCs w:val="36"/>
        </w:rPr>
      </w:pPr>
    </w:p>
    <w:p w:rsidR="00BF43C7" w:rsidRDefault="00BF43C7"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427130" w:rsidRDefault="00427130" w:rsidP="00BF43C7">
      <w:pPr>
        <w:jc w:val="center"/>
        <w:rPr>
          <w:rFonts w:ascii="Times New Roman" w:hAnsi="Times New Roman"/>
          <w:b/>
          <w:sz w:val="36"/>
          <w:szCs w:val="36"/>
        </w:rPr>
      </w:pPr>
    </w:p>
    <w:p w:rsidR="00BF43C7" w:rsidRDefault="00BF43C7" w:rsidP="00BF43C7">
      <w:pPr>
        <w:jc w:val="center"/>
        <w:rPr>
          <w:rFonts w:ascii="Times New Roman" w:hAnsi="Times New Roman"/>
          <w:b/>
          <w:sz w:val="36"/>
          <w:szCs w:val="36"/>
        </w:rPr>
      </w:pPr>
    </w:p>
    <w:p w:rsidR="00BF43C7" w:rsidRDefault="00BF43C7" w:rsidP="00BF43C7">
      <w:pPr>
        <w:pStyle w:val="a5"/>
        <w:spacing w:before="0" w:beforeAutospacing="0" w:after="0" w:afterAutospacing="0"/>
        <w:jc w:val="center"/>
        <w:rPr>
          <w:b/>
          <w:bCs/>
          <w:color w:val="000000"/>
        </w:rPr>
      </w:pPr>
    </w:p>
    <w:p w:rsidR="00BF43C7" w:rsidRPr="00DF4939" w:rsidRDefault="00BF43C7" w:rsidP="00BF43C7">
      <w:pPr>
        <w:pStyle w:val="a5"/>
        <w:spacing w:before="0" w:beforeAutospacing="0" w:after="0" w:afterAutospacing="0"/>
        <w:jc w:val="center"/>
        <w:rPr>
          <w:b/>
          <w:bCs/>
          <w:color w:val="000000"/>
        </w:rPr>
      </w:pPr>
      <w:r w:rsidRPr="00DF4939">
        <w:rPr>
          <w:b/>
          <w:bCs/>
          <w:color w:val="000000"/>
        </w:rPr>
        <w:lastRenderedPageBreak/>
        <w:t xml:space="preserve">ПАСПОРТ МУНИЦИПАЛЬНОЙ ПРОГРАММЫ </w:t>
      </w:r>
    </w:p>
    <w:p w:rsidR="00BF43C7" w:rsidRPr="00DF4939" w:rsidRDefault="00BF43C7" w:rsidP="00BF43C7">
      <w:pPr>
        <w:jc w:val="center"/>
        <w:rPr>
          <w:rFonts w:ascii="Times New Roman" w:hAnsi="Times New Roman"/>
          <w:b/>
          <w:highlight w:val="yellow"/>
        </w:rPr>
      </w:pPr>
      <w:r w:rsidRPr="00DF4939">
        <w:rPr>
          <w:rFonts w:ascii="Times New Roman" w:hAnsi="Times New Roman"/>
          <w:b/>
        </w:rPr>
        <w:t>«ОБЕСПЕЧЕНИЕ ДОСТУПНЫМ И КОМФОРТНЫМ ЖИЛЬЕМ И КОММУНАЛЬНЫМИ УСЛУГАМИ ГРАЖДАН В ГОРОДЕ КУРЧАТОВЕ КУРСКОЙ ОБЛАСТИ»</w:t>
      </w:r>
    </w:p>
    <w:p w:rsidR="00BF43C7" w:rsidRPr="00DF4939" w:rsidRDefault="00BF43C7" w:rsidP="00BF43C7">
      <w:pPr>
        <w:jc w:val="center"/>
        <w:rPr>
          <w:rFonts w:ascii="Times New Roman" w:hAnsi="Times New Roman"/>
          <w:b/>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344"/>
      </w:tblGrid>
      <w:tr w:rsidR="00BF43C7" w:rsidRPr="00DF4939" w:rsidTr="00BF43C7">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t>Ответственный исполнитель программы</w:t>
            </w:r>
          </w:p>
          <w:p w:rsidR="00BF43C7" w:rsidRPr="00E5060E" w:rsidRDefault="00BF43C7" w:rsidP="00BF43C7">
            <w:pPr>
              <w:jc w:val="center"/>
              <w:rPr>
                <w:rFonts w:ascii="Times New Roman" w:hAnsi="Times New Roman"/>
                <w:b/>
              </w:rPr>
            </w:pPr>
          </w:p>
        </w:tc>
        <w:tc>
          <w:tcPr>
            <w:tcW w:w="6344" w:type="dxa"/>
          </w:tcPr>
          <w:p w:rsidR="00BF43C7" w:rsidRPr="00E5060E" w:rsidRDefault="00BF43C7" w:rsidP="00BF43C7">
            <w:pPr>
              <w:rPr>
                <w:rFonts w:ascii="Times New Roman" w:hAnsi="Times New Roman"/>
                <w:b/>
              </w:rPr>
            </w:pPr>
            <w:r w:rsidRPr="00E5060E">
              <w:rPr>
                <w:rFonts w:ascii="Times New Roman" w:hAnsi="Times New Roman"/>
              </w:rPr>
              <w:t>«Муниципальное казенное учреждение «Управление городского хозяйства г</w:t>
            </w:r>
            <w:proofErr w:type="gramStart"/>
            <w:r w:rsidRPr="00E5060E">
              <w:rPr>
                <w:rFonts w:ascii="Times New Roman" w:hAnsi="Times New Roman"/>
              </w:rPr>
              <w:t>.К</w:t>
            </w:r>
            <w:proofErr w:type="gramEnd"/>
            <w:r w:rsidRPr="00E5060E">
              <w:rPr>
                <w:rFonts w:ascii="Times New Roman" w:hAnsi="Times New Roman"/>
              </w:rPr>
              <w:t>урчатова»</w:t>
            </w:r>
          </w:p>
        </w:tc>
      </w:tr>
      <w:tr w:rsidR="00BF43C7" w:rsidRPr="00DF4939" w:rsidTr="00BF43C7">
        <w:tc>
          <w:tcPr>
            <w:tcW w:w="2977" w:type="dxa"/>
          </w:tcPr>
          <w:p w:rsidR="00BF43C7" w:rsidRPr="00E5060E" w:rsidRDefault="00BF43C7" w:rsidP="00BF43C7">
            <w:pPr>
              <w:jc w:val="center"/>
              <w:rPr>
                <w:rFonts w:ascii="Times New Roman" w:hAnsi="Times New Roman"/>
                <w:b/>
              </w:rPr>
            </w:pPr>
            <w:r w:rsidRPr="00E5060E">
              <w:rPr>
                <w:rFonts w:ascii="Times New Roman" w:hAnsi="Times New Roman"/>
              </w:rPr>
              <w:t>Соисполнители  программы</w:t>
            </w:r>
          </w:p>
        </w:tc>
        <w:tc>
          <w:tcPr>
            <w:tcW w:w="6344" w:type="dxa"/>
          </w:tcPr>
          <w:p w:rsidR="00BF43C7" w:rsidRPr="00E5060E" w:rsidRDefault="00BF43C7" w:rsidP="00BF43C7">
            <w:pPr>
              <w:rPr>
                <w:rFonts w:ascii="Times New Roman" w:hAnsi="Times New Roman"/>
                <w:b/>
              </w:rPr>
            </w:pPr>
            <w:r w:rsidRPr="00E5060E">
              <w:rPr>
                <w:rFonts w:ascii="Times New Roman" w:hAnsi="Times New Roman"/>
              </w:rPr>
              <w:t>Комитет архитектуры администрации города Курчатова</w:t>
            </w:r>
          </w:p>
        </w:tc>
      </w:tr>
      <w:tr w:rsidR="00BF43C7" w:rsidRPr="00DF4939" w:rsidTr="00BF43C7">
        <w:tc>
          <w:tcPr>
            <w:tcW w:w="2977" w:type="dxa"/>
          </w:tcPr>
          <w:p w:rsidR="00BF43C7" w:rsidRPr="00E5060E" w:rsidRDefault="00BF43C7" w:rsidP="00BF43C7">
            <w:pPr>
              <w:jc w:val="center"/>
              <w:rPr>
                <w:rFonts w:ascii="Times New Roman" w:hAnsi="Times New Roman"/>
                <w:b/>
              </w:rPr>
            </w:pPr>
            <w:r w:rsidRPr="00E5060E">
              <w:rPr>
                <w:rFonts w:ascii="Times New Roman" w:hAnsi="Times New Roman"/>
              </w:rPr>
              <w:t>Участники программы</w:t>
            </w:r>
          </w:p>
        </w:tc>
        <w:tc>
          <w:tcPr>
            <w:tcW w:w="6344" w:type="dxa"/>
          </w:tcPr>
          <w:p w:rsidR="00BF43C7" w:rsidRPr="00E5060E" w:rsidRDefault="00BF43C7" w:rsidP="00BF43C7">
            <w:pPr>
              <w:rPr>
                <w:rFonts w:ascii="Times New Roman" w:hAnsi="Times New Roman"/>
              </w:rPr>
            </w:pPr>
            <w:r w:rsidRPr="00E5060E">
              <w:rPr>
                <w:rFonts w:ascii="Times New Roman" w:hAnsi="Times New Roman"/>
              </w:rPr>
              <w:t xml:space="preserve">Комитет по управлению имуществом </w:t>
            </w:r>
            <w:proofErr w:type="gramStart"/>
            <w:r w:rsidRPr="00E5060E">
              <w:rPr>
                <w:rFonts w:ascii="Times New Roman" w:hAnsi="Times New Roman"/>
              </w:rPr>
              <w:t>г</w:t>
            </w:r>
            <w:proofErr w:type="gramEnd"/>
            <w:r w:rsidRPr="00E5060E">
              <w:rPr>
                <w:rFonts w:ascii="Times New Roman" w:hAnsi="Times New Roman"/>
              </w:rPr>
              <w:t>. Курчатова;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муниципальные учреждения;</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Управление по культуре, спорту и делам молодежи;</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управляющие организации города Курчатова;</w:t>
            </w:r>
          </w:p>
          <w:p w:rsidR="00BF43C7" w:rsidRPr="00E5060E" w:rsidRDefault="00BF43C7" w:rsidP="00BF43C7">
            <w:pPr>
              <w:rPr>
                <w:rFonts w:ascii="Times New Roman" w:hAnsi="Times New Roman"/>
              </w:rPr>
            </w:pPr>
            <w:r w:rsidRPr="00E5060E">
              <w:rPr>
                <w:rFonts w:ascii="Times New Roman" w:hAnsi="Times New Roman"/>
              </w:rPr>
              <w:t>товарищества собственников жилья города Курчатова;</w:t>
            </w:r>
          </w:p>
          <w:p w:rsidR="00BF43C7" w:rsidRPr="00E5060E" w:rsidRDefault="00BF43C7" w:rsidP="00BF43C7">
            <w:pPr>
              <w:rPr>
                <w:rFonts w:ascii="Times New Roman" w:hAnsi="Times New Roman"/>
              </w:rPr>
            </w:pPr>
            <w:r w:rsidRPr="00E5060E">
              <w:rPr>
                <w:rFonts w:ascii="Times New Roman" w:hAnsi="Times New Roman"/>
              </w:rPr>
              <w:t>индивидуальные застройщики;</w:t>
            </w:r>
          </w:p>
          <w:p w:rsidR="00BF43C7" w:rsidRPr="00E5060E" w:rsidRDefault="00BF43C7" w:rsidP="00BF43C7">
            <w:pPr>
              <w:rPr>
                <w:rFonts w:ascii="Times New Roman" w:hAnsi="Times New Roman"/>
                <w:b/>
              </w:rPr>
            </w:pPr>
            <w:r w:rsidRPr="00E5060E">
              <w:rPr>
                <w:rFonts w:ascii="Times New Roman" w:hAnsi="Times New Roman"/>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tc>
      </w:tr>
      <w:tr w:rsidR="00BF43C7" w:rsidRPr="00DF4939" w:rsidTr="00BF43C7">
        <w:tc>
          <w:tcPr>
            <w:tcW w:w="2977" w:type="dxa"/>
          </w:tcPr>
          <w:p w:rsidR="00BF43C7" w:rsidRPr="00E5060E" w:rsidRDefault="00BF43C7" w:rsidP="00BF43C7">
            <w:pPr>
              <w:jc w:val="center"/>
              <w:rPr>
                <w:rFonts w:ascii="Times New Roman" w:hAnsi="Times New Roman"/>
                <w:b/>
              </w:rPr>
            </w:pPr>
            <w:r w:rsidRPr="00E5060E">
              <w:rPr>
                <w:rFonts w:ascii="Times New Roman" w:hAnsi="Times New Roman"/>
              </w:rPr>
              <w:t>Подпрограммы программы</w:t>
            </w:r>
          </w:p>
        </w:tc>
        <w:tc>
          <w:tcPr>
            <w:tcW w:w="6344" w:type="dxa"/>
          </w:tcPr>
          <w:p w:rsidR="00BF43C7" w:rsidRPr="00E5060E" w:rsidRDefault="00BF43C7" w:rsidP="00BF43C7">
            <w:pPr>
              <w:ind w:left="-30"/>
              <w:rPr>
                <w:rFonts w:ascii="Times New Roman" w:hAnsi="Times New Roman"/>
              </w:rPr>
            </w:pPr>
            <w:r w:rsidRPr="00E5060E">
              <w:rPr>
                <w:rFonts w:ascii="Times New Roman" w:hAnsi="Times New Roman"/>
              </w:rPr>
              <w:t>Подпрограмма 1.</w:t>
            </w:r>
            <w:r w:rsidRPr="00E5060E">
              <w:rPr>
                <w:rFonts w:ascii="Times New Roman" w:hAnsi="Times New Roman"/>
                <w:snapToGrid w:val="0"/>
              </w:rPr>
              <w:t>«Управление муниципальной программой и обеспечение условий реализации»</w:t>
            </w:r>
            <w:r w:rsidRPr="00E5060E">
              <w:rPr>
                <w:rFonts w:ascii="Times New Roman" w:hAnsi="Times New Roman"/>
              </w:rPr>
              <w:t>;</w:t>
            </w:r>
          </w:p>
          <w:p w:rsidR="00BF43C7" w:rsidRPr="00E5060E" w:rsidRDefault="00BF43C7" w:rsidP="00BF43C7">
            <w:pPr>
              <w:rPr>
                <w:rFonts w:ascii="Times New Roman" w:hAnsi="Times New Roman"/>
              </w:rPr>
            </w:pPr>
            <w:r w:rsidRPr="00E5060E">
              <w:rPr>
                <w:rFonts w:ascii="Times New Roman" w:hAnsi="Times New Roman"/>
              </w:rPr>
              <w:t xml:space="preserve">Подпрограмма 2.«Создание условий для обеспечения доступным и комфортным жильем граждан в городе Курчатове Курской области»; </w:t>
            </w:r>
          </w:p>
          <w:p w:rsidR="00BF43C7" w:rsidRPr="00E5060E" w:rsidRDefault="00BF43C7" w:rsidP="00BF43C7">
            <w:pPr>
              <w:rPr>
                <w:rFonts w:ascii="Times New Roman" w:hAnsi="Times New Roman"/>
                <w:b/>
              </w:rPr>
            </w:pPr>
            <w:r w:rsidRPr="00E5060E">
              <w:rPr>
                <w:rFonts w:ascii="Times New Roman" w:hAnsi="Times New Roman"/>
              </w:rPr>
              <w:t xml:space="preserve">Подпрограмма 3.«Обеспечение качественными услугами ЖКХ населения города Курчатова Курской области» </w:t>
            </w:r>
          </w:p>
        </w:tc>
      </w:tr>
      <w:tr w:rsidR="00BF43C7" w:rsidRPr="00DF4939" w:rsidTr="00BF43C7">
        <w:tc>
          <w:tcPr>
            <w:tcW w:w="2977" w:type="dxa"/>
          </w:tcPr>
          <w:p w:rsidR="00BF43C7" w:rsidRPr="00E5060E" w:rsidRDefault="00BF43C7" w:rsidP="00BF43C7">
            <w:pPr>
              <w:jc w:val="center"/>
              <w:rPr>
                <w:rFonts w:ascii="Times New Roman" w:hAnsi="Times New Roman"/>
                <w:b/>
              </w:rPr>
            </w:pPr>
            <w:r w:rsidRPr="00E5060E">
              <w:rPr>
                <w:rFonts w:ascii="Times New Roman" w:hAnsi="Times New Roman"/>
              </w:rPr>
              <w:t>Программно-целевые инструменты</w:t>
            </w:r>
          </w:p>
        </w:tc>
        <w:tc>
          <w:tcPr>
            <w:tcW w:w="6344" w:type="dxa"/>
          </w:tcPr>
          <w:p w:rsidR="00BF43C7" w:rsidRPr="00E5060E" w:rsidRDefault="00BF43C7" w:rsidP="00BF43C7">
            <w:pPr>
              <w:rPr>
                <w:rFonts w:ascii="Times New Roman" w:hAnsi="Times New Roman"/>
                <w:b/>
              </w:rPr>
            </w:pPr>
            <w:r w:rsidRPr="00E5060E">
              <w:rPr>
                <w:rFonts w:ascii="Times New Roman" w:hAnsi="Times New Roman"/>
              </w:rPr>
              <w:t>отсутствуют</w:t>
            </w:r>
          </w:p>
        </w:tc>
      </w:tr>
      <w:tr w:rsidR="00BF43C7" w:rsidRPr="00DF4939" w:rsidTr="00BF43C7">
        <w:trPr>
          <w:trHeight w:val="1160"/>
        </w:trPr>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t>Цель программы</w:t>
            </w:r>
          </w:p>
        </w:tc>
        <w:tc>
          <w:tcPr>
            <w:tcW w:w="6344" w:type="dxa"/>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Комплексное решение проблем по повышению доступности жилья, качеству и надежности предоставления жилищно-коммунальных услуг населению и благоустройству города Курчатова</w:t>
            </w:r>
          </w:p>
        </w:tc>
      </w:tr>
      <w:tr w:rsidR="00BF43C7" w:rsidRPr="00DF4939" w:rsidTr="00BF43C7">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t>Задачи программы</w:t>
            </w:r>
          </w:p>
        </w:tc>
        <w:tc>
          <w:tcPr>
            <w:tcW w:w="6344" w:type="dxa"/>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-модернизация коммунальной инфраструктуры города для повышения его комфортности и </w:t>
            </w:r>
            <w:proofErr w:type="spellStart"/>
            <w:r w:rsidRPr="00E5060E">
              <w:rPr>
                <w:rFonts w:ascii="Times New Roman" w:hAnsi="Times New Roman"/>
              </w:rPr>
              <w:t>энергоэффективности</w:t>
            </w:r>
            <w:proofErr w:type="spellEnd"/>
            <w:r w:rsidRPr="00E5060E">
              <w:rPr>
                <w:rFonts w:ascii="Times New Roman" w:hAnsi="Times New Roman"/>
              </w:rPr>
              <w:t>;</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-комплексное освоение территорий и развитие застроенных территорий в целях массового строительства жилья </w:t>
            </w:r>
            <w:proofErr w:type="spellStart"/>
            <w:r w:rsidRPr="00E5060E">
              <w:rPr>
                <w:rFonts w:ascii="Times New Roman" w:hAnsi="Times New Roman"/>
              </w:rPr>
              <w:t>экономкласса</w:t>
            </w:r>
            <w:proofErr w:type="spellEnd"/>
            <w:r w:rsidRPr="00E5060E">
              <w:rPr>
                <w:rFonts w:ascii="Times New Roman" w:hAnsi="Times New Roman"/>
              </w:rPr>
              <w:t>, в том числе малоэтажного;</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-модернизация жилищного фонда</w:t>
            </w:r>
          </w:p>
        </w:tc>
      </w:tr>
      <w:tr w:rsidR="00BF43C7" w:rsidRPr="00DF4939" w:rsidTr="00BF43C7">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t>Целевые индикаторы и показатели программы</w:t>
            </w:r>
          </w:p>
        </w:tc>
        <w:tc>
          <w:tcPr>
            <w:tcW w:w="6344" w:type="dxa"/>
          </w:tcPr>
          <w:p w:rsidR="00BF43C7" w:rsidRPr="00E5060E" w:rsidRDefault="00BF43C7" w:rsidP="00BF43C7">
            <w:pPr>
              <w:rPr>
                <w:rFonts w:ascii="Times New Roman" w:hAnsi="Times New Roman"/>
              </w:rPr>
            </w:pPr>
            <w:r w:rsidRPr="00E5060E">
              <w:rPr>
                <w:rFonts w:ascii="Times New Roman" w:hAnsi="Times New Roman"/>
              </w:rPr>
              <w:t>- доля капитально отремонтированных многоквартирных домов</w:t>
            </w:r>
          </w:p>
        </w:tc>
      </w:tr>
      <w:tr w:rsidR="00BF43C7" w:rsidRPr="00DF4939" w:rsidTr="00BF43C7">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t>Этапы и сроки реализации программы</w:t>
            </w:r>
          </w:p>
        </w:tc>
        <w:tc>
          <w:tcPr>
            <w:tcW w:w="6344" w:type="dxa"/>
          </w:tcPr>
          <w:p w:rsidR="00BF43C7" w:rsidRPr="00E5060E" w:rsidRDefault="00BF43C7" w:rsidP="00BF43C7">
            <w:pPr>
              <w:rPr>
                <w:rFonts w:ascii="Times New Roman" w:hAnsi="Times New Roman"/>
              </w:rPr>
            </w:pPr>
            <w:r w:rsidRPr="00E5060E">
              <w:rPr>
                <w:rFonts w:ascii="Times New Roman" w:hAnsi="Times New Roman"/>
              </w:rPr>
              <w:t>Муниципальная программа реализуется в один этап</w:t>
            </w:r>
            <w:r>
              <w:rPr>
                <w:rFonts w:ascii="Times New Roman" w:hAnsi="Times New Roman"/>
              </w:rPr>
              <w:t xml:space="preserve"> 2016-2021 г.</w:t>
            </w:r>
          </w:p>
        </w:tc>
      </w:tr>
      <w:tr w:rsidR="00BF43C7" w:rsidRPr="00DF4939" w:rsidTr="00BF43C7">
        <w:tc>
          <w:tcPr>
            <w:tcW w:w="2977" w:type="dxa"/>
          </w:tcPr>
          <w:p w:rsidR="00BF43C7" w:rsidRPr="00E5060E" w:rsidRDefault="00BF43C7" w:rsidP="00BF43C7">
            <w:pPr>
              <w:tabs>
                <w:tab w:val="left" w:pos="9923"/>
              </w:tabs>
              <w:autoSpaceDE w:val="0"/>
              <w:autoSpaceDN w:val="0"/>
              <w:adjustRightInd w:val="0"/>
              <w:ind w:right="-1"/>
              <w:jc w:val="center"/>
              <w:rPr>
                <w:rFonts w:ascii="Times New Roman" w:hAnsi="Times New Roman"/>
              </w:rPr>
            </w:pPr>
            <w:r w:rsidRPr="00E5060E">
              <w:rPr>
                <w:rFonts w:ascii="Times New Roman" w:hAnsi="Times New Roman"/>
              </w:rPr>
              <w:t>Объемы бюджетных ассигнований программы</w:t>
            </w:r>
          </w:p>
        </w:tc>
        <w:tc>
          <w:tcPr>
            <w:tcW w:w="6344" w:type="dxa"/>
          </w:tcPr>
          <w:p w:rsidR="00BF43C7" w:rsidRPr="00E5060E" w:rsidRDefault="00BF43C7" w:rsidP="00BF43C7">
            <w:pPr>
              <w:rPr>
                <w:rFonts w:ascii="Times New Roman" w:hAnsi="Times New Roman"/>
              </w:rPr>
            </w:pPr>
            <w:r w:rsidRPr="00E5060E">
              <w:rPr>
                <w:rFonts w:ascii="Times New Roman" w:hAnsi="Times New Roman"/>
              </w:rPr>
              <w:t xml:space="preserve">Общий объем финансирования муниципальной программы за счет всех источников финансирования составит </w:t>
            </w:r>
            <w:r>
              <w:rPr>
                <w:rFonts w:ascii="Times New Roman" w:hAnsi="Times New Roman"/>
              </w:rPr>
              <w:t>3567951,585</w:t>
            </w:r>
            <w:r w:rsidRPr="00E5060E">
              <w:rPr>
                <w:rFonts w:ascii="Times New Roman" w:hAnsi="Times New Roman"/>
              </w:rPr>
              <w:t xml:space="preserve"> тыс. рублей, </w:t>
            </w:r>
          </w:p>
          <w:p w:rsidR="00BF43C7" w:rsidRPr="00E5060E" w:rsidRDefault="00BF43C7" w:rsidP="00BF43C7">
            <w:pPr>
              <w:rPr>
                <w:rFonts w:ascii="Times New Roman" w:hAnsi="Times New Roman"/>
              </w:rPr>
            </w:pPr>
            <w:r w:rsidRPr="00E5060E">
              <w:rPr>
                <w:rFonts w:ascii="Times New Roman" w:hAnsi="Times New Roman"/>
              </w:rPr>
              <w:t>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996565,939 тыс. руб.,</w:t>
            </w:r>
          </w:p>
          <w:p w:rsidR="00BF43C7" w:rsidRPr="00E5060E" w:rsidRDefault="00BF43C7" w:rsidP="00BF43C7">
            <w:pPr>
              <w:rPr>
                <w:rFonts w:ascii="Times New Roman" w:hAnsi="Times New Roman"/>
              </w:rPr>
            </w:pPr>
            <w:r w:rsidRPr="00E5060E">
              <w:rPr>
                <w:rFonts w:ascii="Times New Roman" w:hAnsi="Times New Roman"/>
              </w:rPr>
              <w:t>2017 год – 459087,977 тыс. руб.,</w:t>
            </w:r>
          </w:p>
          <w:p w:rsidR="00BF43C7" w:rsidRPr="00E5060E" w:rsidRDefault="00BF43C7" w:rsidP="00BF43C7">
            <w:pPr>
              <w:rPr>
                <w:rFonts w:ascii="Times New Roman" w:hAnsi="Times New Roman"/>
              </w:rPr>
            </w:pPr>
            <w:r w:rsidRPr="00E5060E">
              <w:rPr>
                <w:rFonts w:ascii="Times New Roman" w:hAnsi="Times New Roman"/>
              </w:rPr>
              <w:t xml:space="preserve">2018 год – </w:t>
            </w:r>
            <w:r>
              <w:rPr>
                <w:rFonts w:ascii="Times New Roman" w:hAnsi="Times New Roman"/>
              </w:rPr>
              <w:t>466309,789</w:t>
            </w:r>
            <w:r w:rsidRPr="00E5060E">
              <w:rPr>
                <w:rFonts w:ascii="Times New Roman" w:hAnsi="Times New Roman"/>
              </w:rPr>
              <w:t xml:space="preserve"> тыс. руб.,</w:t>
            </w:r>
          </w:p>
          <w:p w:rsidR="00BF43C7" w:rsidRPr="00E5060E" w:rsidRDefault="00BF43C7" w:rsidP="00BF43C7">
            <w:pPr>
              <w:rPr>
                <w:rFonts w:ascii="Times New Roman" w:hAnsi="Times New Roman"/>
              </w:rPr>
            </w:pPr>
            <w:r w:rsidRPr="00E5060E">
              <w:rPr>
                <w:rFonts w:ascii="Times New Roman" w:hAnsi="Times New Roman"/>
              </w:rPr>
              <w:t xml:space="preserve">2019 год – </w:t>
            </w:r>
            <w:r>
              <w:rPr>
                <w:rFonts w:ascii="Times New Roman" w:hAnsi="Times New Roman"/>
              </w:rPr>
              <w:t>780420,142</w:t>
            </w:r>
            <w:r w:rsidRPr="00E5060E">
              <w:rPr>
                <w:rFonts w:ascii="Times New Roman" w:hAnsi="Times New Roman"/>
              </w:rPr>
              <w:t xml:space="preserve"> тыс. руб.,</w:t>
            </w:r>
          </w:p>
          <w:p w:rsidR="00BF43C7" w:rsidRDefault="00BF43C7" w:rsidP="00BF43C7">
            <w:pPr>
              <w:rPr>
                <w:rFonts w:ascii="Times New Roman" w:hAnsi="Times New Roman"/>
              </w:rPr>
            </w:pPr>
            <w:r w:rsidRPr="00E5060E">
              <w:rPr>
                <w:rFonts w:ascii="Times New Roman" w:hAnsi="Times New Roman"/>
              </w:rPr>
              <w:t xml:space="preserve">2020 год – </w:t>
            </w:r>
            <w:r>
              <w:rPr>
                <w:rFonts w:ascii="Times New Roman" w:hAnsi="Times New Roman"/>
              </w:rPr>
              <w:t>849630,913</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rPr>
                <w:rFonts w:ascii="Times New Roman" w:hAnsi="Times New Roman"/>
              </w:rPr>
            </w:pPr>
            <w:r>
              <w:rPr>
                <w:rFonts w:ascii="Times New Roman" w:hAnsi="Times New Roman"/>
              </w:rPr>
              <w:lastRenderedPageBreak/>
              <w:t>2021 год – 15936,825 тыс</w:t>
            </w:r>
            <w:proofErr w:type="gramStart"/>
            <w:r>
              <w:rPr>
                <w:rFonts w:ascii="Times New Roman" w:hAnsi="Times New Roman"/>
              </w:rPr>
              <w:t>.р</w:t>
            </w:r>
            <w:proofErr w:type="gramEnd"/>
            <w:r>
              <w:rPr>
                <w:rFonts w:ascii="Times New Roman" w:hAnsi="Times New Roman"/>
              </w:rPr>
              <w:t>уб.</w:t>
            </w:r>
          </w:p>
          <w:p w:rsidR="00BF43C7" w:rsidRPr="00E5060E" w:rsidRDefault="00BF43C7" w:rsidP="00BF43C7">
            <w:pPr>
              <w:rPr>
                <w:rFonts w:ascii="Times New Roman" w:hAnsi="Times New Roman"/>
              </w:rPr>
            </w:pPr>
            <w:r w:rsidRPr="00E5060E">
              <w:rPr>
                <w:rFonts w:ascii="Times New Roman" w:hAnsi="Times New Roman"/>
              </w:rPr>
              <w:t xml:space="preserve">- за счет средств городского бюджета – </w:t>
            </w:r>
            <w:r>
              <w:rPr>
                <w:rFonts w:ascii="Times New Roman" w:hAnsi="Times New Roman"/>
              </w:rPr>
              <w:t>143852,179</w:t>
            </w:r>
            <w:r w:rsidRPr="00E5060E">
              <w:rPr>
                <w:rFonts w:ascii="Times New Roman" w:hAnsi="Times New Roman"/>
              </w:rPr>
              <w:t xml:space="preserve">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31765,939 тыс. руб.,</w:t>
            </w:r>
          </w:p>
          <w:p w:rsidR="00BF43C7" w:rsidRPr="00E5060E" w:rsidRDefault="00BF43C7" w:rsidP="00BF43C7">
            <w:pPr>
              <w:rPr>
                <w:rFonts w:ascii="Times New Roman" w:hAnsi="Times New Roman"/>
              </w:rPr>
            </w:pPr>
            <w:r w:rsidRPr="00E5060E">
              <w:rPr>
                <w:rFonts w:ascii="Times New Roman" w:hAnsi="Times New Roman"/>
              </w:rPr>
              <w:t>2017 год – 29537,229 тыс. руб.,</w:t>
            </w:r>
          </w:p>
          <w:p w:rsidR="00BF43C7" w:rsidRPr="00E5060E" w:rsidRDefault="00BF43C7" w:rsidP="00BF43C7">
            <w:pPr>
              <w:rPr>
                <w:rFonts w:ascii="Times New Roman" w:hAnsi="Times New Roman"/>
              </w:rPr>
            </w:pPr>
            <w:r w:rsidRPr="00E5060E">
              <w:rPr>
                <w:rFonts w:ascii="Times New Roman" w:hAnsi="Times New Roman"/>
              </w:rPr>
              <w:t xml:space="preserve">2018 год – </w:t>
            </w:r>
            <w:r>
              <w:rPr>
                <w:rFonts w:ascii="Times New Roman" w:hAnsi="Times New Roman"/>
              </w:rPr>
              <w:t>29017,027</w:t>
            </w:r>
            <w:r w:rsidRPr="00E5060E">
              <w:rPr>
                <w:rFonts w:ascii="Times New Roman" w:hAnsi="Times New Roman"/>
              </w:rPr>
              <w:t xml:space="preserve"> тыс. руб.,</w:t>
            </w:r>
          </w:p>
          <w:p w:rsidR="00BF43C7" w:rsidRPr="00E5060E" w:rsidRDefault="00BF43C7" w:rsidP="00BF43C7">
            <w:pPr>
              <w:rPr>
                <w:rFonts w:ascii="Times New Roman" w:hAnsi="Times New Roman"/>
              </w:rPr>
            </w:pPr>
            <w:r w:rsidRPr="00E5060E">
              <w:rPr>
                <w:rFonts w:ascii="Times New Roman" w:hAnsi="Times New Roman"/>
              </w:rPr>
              <w:t xml:space="preserve">2019 год – </w:t>
            </w:r>
            <w:r>
              <w:rPr>
                <w:rFonts w:ascii="Times New Roman" w:hAnsi="Times New Roman"/>
              </w:rPr>
              <w:t>19448,510</w:t>
            </w:r>
            <w:r w:rsidRPr="00E5060E">
              <w:rPr>
                <w:rFonts w:ascii="Times New Roman" w:hAnsi="Times New Roman"/>
              </w:rPr>
              <w:t xml:space="preserve"> тыс. руб.,</w:t>
            </w:r>
          </w:p>
          <w:p w:rsidR="00BF43C7" w:rsidRDefault="00BF43C7" w:rsidP="00BF43C7">
            <w:pPr>
              <w:rPr>
                <w:rFonts w:ascii="Times New Roman" w:hAnsi="Times New Roman"/>
              </w:rPr>
            </w:pPr>
            <w:r w:rsidRPr="00E5060E">
              <w:rPr>
                <w:rFonts w:ascii="Times New Roman" w:hAnsi="Times New Roman"/>
              </w:rPr>
              <w:t xml:space="preserve">2020 год – </w:t>
            </w:r>
            <w:r>
              <w:rPr>
                <w:rFonts w:ascii="Times New Roman" w:hAnsi="Times New Roman"/>
              </w:rPr>
              <w:t>18303,281</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rPr>
                <w:rFonts w:ascii="Times New Roman" w:hAnsi="Times New Roman"/>
              </w:rPr>
            </w:pPr>
            <w:r>
              <w:rPr>
                <w:rFonts w:ascii="Times New Roman" w:hAnsi="Times New Roman"/>
              </w:rPr>
              <w:t>2021</w:t>
            </w:r>
            <w:r w:rsidRPr="00E5060E">
              <w:rPr>
                <w:rFonts w:ascii="Times New Roman" w:hAnsi="Times New Roman"/>
              </w:rPr>
              <w:t xml:space="preserve"> год – </w:t>
            </w:r>
            <w:r>
              <w:rPr>
                <w:rFonts w:ascii="Times New Roman" w:hAnsi="Times New Roman"/>
              </w:rPr>
              <w:t>15780,193</w:t>
            </w:r>
            <w:r w:rsidRPr="00E5060E">
              <w:rPr>
                <w:rFonts w:ascii="Times New Roman" w:hAnsi="Times New Roman"/>
              </w:rPr>
              <w:t xml:space="preserve"> тыс. руб.</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 за счет безвозмездных поступлений – 473,593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0 тыс. руб.,</w:t>
            </w:r>
          </w:p>
          <w:p w:rsidR="00BF43C7" w:rsidRPr="00E5060E" w:rsidRDefault="00BF43C7" w:rsidP="00BF43C7">
            <w:pPr>
              <w:rPr>
                <w:rFonts w:ascii="Times New Roman" w:hAnsi="Times New Roman"/>
              </w:rPr>
            </w:pPr>
            <w:r w:rsidRPr="00E5060E">
              <w:rPr>
                <w:rFonts w:ascii="Times New Roman" w:hAnsi="Times New Roman"/>
              </w:rPr>
              <w:t>2017 год – 473,593 тыс. руб.,</w:t>
            </w:r>
          </w:p>
          <w:p w:rsidR="00BF43C7" w:rsidRPr="00E5060E" w:rsidRDefault="00BF43C7" w:rsidP="00BF43C7">
            <w:pPr>
              <w:rPr>
                <w:rFonts w:ascii="Times New Roman" w:hAnsi="Times New Roman"/>
              </w:rPr>
            </w:pPr>
            <w:r w:rsidRPr="00E5060E">
              <w:rPr>
                <w:rFonts w:ascii="Times New Roman" w:hAnsi="Times New Roman"/>
              </w:rPr>
              <w:t>2018 год – 0 тыс. руб.,</w:t>
            </w:r>
          </w:p>
          <w:p w:rsidR="00BF43C7" w:rsidRPr="00E5060E" w:rsidRDefault="00BF43C7" w:rsidP="00BF43C7">
            <w:pPr>
              <w:rPr>
                <w:rFonts w:ascii="Times New Roman" w:hAnsi="Times New Roman"/>
              </w:rPr>
            </w:pPr>
            <w:r w:rsidRPr="00E5060E">
              <w:rPr>
                <w:rFonts w:ascii="Times New Roman" w:hAnsi="Times New Roman"/>
              </w:rPr>
              <w:t>2019 год – 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Pr>
                <w:rFonts w:ascii="Times New Roman" w:hAnsi="Times New Roman"/>
              </w:rPr>
              <w:t>2021</w:t>
            </w:r>
            <w:r w:rsidRPr="00E5060E">
              <w:rPr>
                <w:rFonts w:ascii="Times New Roman" w:hAnsi="Times New Roman"/>
              </w:rPr>
              <w:t xml:space="preserve"> год –</w:t>
            </w:r>
            <w:r>
              <w:rPr>
                <w:rFonts w:ascii="Times New Roman" w:hAnsi="Times New Roman"/>
              </w:rPr>
              <w:t xml:space="preserve"> 0</w:t>
            </w:r>
            <w:r w:rsidRPr="00E5060E">
              <w:rPr>
                <w:rFonts w:ascii="Times New Roman" w:hAnsi="Times New Roman"/>
              </w:rPr>
              <w:t xml:space="preserve"> тыс. руб.</w:t>
            </w:r>
          </w:p>
          <w:p w:rsidR="00BF43C7" w:rsidRPr="00E5060E" w:rsidRDefault="00BF43C7" w:rsidP="00BF43C7">
            <w:pPr>
              <w:rPr>
                <w:rFonts w:ascii="Times New Roman" w:hAnsi="Times New Roman"/>
              </w:rPr>
            </w:pPr>
            <w:r w:rsidRPr="00E5060E">
              <w:rPr>
                <w:rFonts w:ascii="Times New Roman" w:hAnsi="Times New Roman"/>
              </w:rPr>
              <w:t xml:space="preserve">- за счет средств областного бюджета – </w:t>
            </w:r>
            <w:r>
              <w:rPr>
                <w:rFonts w:ascii="Times New Roman" w:hAnsi="Times New Roman"/>
              </w:rPr>
              <w:t>1119,813</w:t>
            </w:r>
            <w:r w:rsidRPr="00E5060E">
              <w:rPr>
                <w:rFonts w:ascii="Times New Roman" w:hAnsi="Times New Roman"/>
              </w:rPr>
              <w:t xml:space="preserve">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0 тыс. руб.,</w:t>
            </w:r>
          </w:p>
          <w:p w:rsidR="00BF43C7" w:rsidRPr="00E5060E" w:rsidRDefault="00BF43C7" w:rsidP="00BF43C7">
            <w:pPr>
              <w:rPr>
                <w:rFonts w:ascii="Times New Roman" w:hAnsi="Times New Roman"/>
              </w:rPr>
            </w:pPr>
            <w:r w:rsidRPr="00E5060E">
              <w:rPr>
                <w:rFonts w:ascii="Times New Roman" w:hAnsi="Times New Roman"/>
              </w:rPr>
              <w:t>2017 год – 217,155 тыс. руб.,</w:t>
            </w:r>
          </w:p>
          <w:p w:rsidR="00BF43C7" w:rsidRPr="00E5060E" w:rsidRDefault="00BF43C7" w:rsidP="00BF43C7">
            <w:pPr>
              <w:rPr>
                <w:rFonts w:ascii="Times New Roman" w:hAnsi="Times New Roman"/>
              </w:rPr>
            </w:pPr>
            <w:r w:rsidRPr="00E5060E">
              <w:rPr>
                <w:rFonts w:ascii="Times New Roman" w:hAnsi="Times New Roman"/>
              </w:rPr>
              <w:t>2018 год – 432,762 тыс. руб.,</w:t>
            </w:r>
          </w:p>
          <w:p w:rsidR="00BF43C7" w:rsidRPr="00E5060E" w:rsidRDefault="00BF43C7" w:rsidP="00BF43C7">
            <w:pPr>
              <w:rPr>
                <w:rFonts w:ascii="Times New Roman" w:hAnsi="Times New Roman"/>
              </w:rPr>
            </w:pPr>
            <w:r w:rsidRPr="00E5060E">
              <w:rPr>
                <w:rFonts w:ascii="Times New Roman" w:hAnsi="Times New Roman"/>
              </w:rPr>
              <w:t xml:space="preserve">2019 год – </w:t>
            </w:r>
            <w:r>
              <w:rPr>
                <w:rFonts w:ascii="Times New Roman" w:hAnsi="Times New Roman"/>
              </w:rPr>
              <w:t>156,632</w:t>
            </w:r>
            <w:r w:rsidRPr="00E5060E">
              <w:rPr>
                <w:rFonts w:ascii="Times New Roman" w:hAnsi="Times New Roman"/>
              </w:rPr>
              <w:t xml:space="preserve"> тыс. руб.,</w:t>
            </w:r>
          </w:p>
          <w:p w:rsidR="00BF43C7" w:rsidRDefault="00BF43C7" w:rsidP="00BF43C7">
            <w:pPr>
              <w:rPr>
                <w:rFonts w:ascii="Times New Roman" w:hAnsi="Times New Roman"/>
              </w:rPr>
            </w:pPr>
            <w:r w:rsidRPr="00E5060E">
              <w:rPr>
                <w:rFonts w:ascii="Times New Roman" w:hAnsi="Times New Roman"/>
              </w:rPr>
              <w:t xml:space="preserve">2020 год – </w:t>
            </w:r>
            <w:r>
              <w:rPr>
                <w:rFonts w:ascii="Times New Roman" w:hAnsi="Times New Roman"/>
              </w:rPr>
              <w:t>156,632</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rPr>
                <w:rFonts w:ascii="Times New Roman" w:hAnsi="Times New Roman"/>
              </w:rPr>
            </w:pPr>
            <w:r>
              <w:rPr>
                <w:rFonts w:ascii="Times New Roman" w:hAnsi="Times New Roman"/>
              </w:rPr>
              <w:t>2021</w:t>
            </w:r>
            <w:r w:rsidRPr="00E5060E">
              <w:rPr>
                <w:rFonts w:ascii="Times New Roman" w:hAnsi="Times New Roman"/>
              </w:rPr>
              <w:t xml:space="preserve"> год –</w:t>
            </w:r>
            <w:r>
              <w:rPr>
                <w:rFonts w:ascii="Times New Roman" w:hAnsi="Times New Roman"/>
              </w:rPr>
              <w:t xml:space="preserve"> 156,632</w:t>
            </w:r>
            <w:r w:rsidRPr="00E5060E">
              <w:rPr>
                <w:rFonts w:ascii="Times New Roman" w:hAnsi="Times New Roman"/>
              </w:rPr>
              <w:t xml:space="preserve"> тыс. руб.</w:t>
            </w:r>
          </w:p>
          <w:p w:rsidR="00BF43C7" w:rsidRPr="00E5060E" w:rsidRDefault="00BF43C7" w:rsidP="00BF43C7">
            <w:pPr>
              <w:rPr>
                <w:rFonts w:ascii="Times New Roman" w:hAnsi="Times New Roman"/>
              </w:rPr>
            </w:pPr>
            <w:r w:rsidRPr="00E5060E">
              <w:rPr>
                <w:rFonts w:ascii="Times New Roman" w:hAnsi="Times New Roman"/>
              </w:rPr>
              <w:t>- за счет средств внебюджетных источников – 3422506,000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964800,000 тыс. руб.,</w:t>
            </w:r>
          </w:p>
          <w:p w:rsidR="00BF43C7" w:rsidRPr="00E5060E" w:rsidRDefault="00BF43C7" w:rsidP="00BF43C7">
            <w:pPr>
              <w:rPr>
                <w:rFonts w:ascii="Times New Roman" w:hAnsi="Times New Roman"/>
              </w:rPr>
            </w:pPr>
            <w:r w:rsidRPr="00E5060E">
              <w:rPr>
                <w:rFonts w:ascii="Times New Roman" w:hAnsi="Times New Roman"/>
              </w:rPr>
              <w:t>2017 год – 428860,000 тыс. руб.,</w:t>
            </w:r>
          </w:p>
          <w:p w:rsidR="00BF43C7" w:rsidRPr="00E5060E" w:rsidRDefault="00BF43C7" w:rsidP="00BF43C7">
            <w:pPr>
              <w:rPr>
                <w:rFonts w:ascii="Times New Roman" w:hAnsi="Times New Roman"/>
              </w:rPr>
            </w:pPr>
            <w:r w:rsidRPr="00E5060E">
              <w:rPr>
                <w:rFonts w:ascii="Times New Roman" w:hAnsi="Times New Roman"/>
              </w:rPr>
              <w:t>2018 год – 436860,000 тыс. руб.,</w:t>
            </w:r>
          </w:p>
          <w:p w:rsidR="00BF43C7" w:rsidRPr="00E5060E" w:rsidRDefault="00BF43C7" w:rsidP="00BF43C7">
            <w:pPr>
              <w:rPr>
                <w:rFonts w:ascii="Times New Roman" w:hAnsi="Times New Roman"/>
              </w:rPr>
            </w:pPr>
            <w:r w:rsidRPr="00E5060E">
              <w:rPr>
                <w:rFonts w:ascii="Times New Roman" w:hAnsi="Times New Roman"/>
              </w:rPr>
              <w:t>2019 год – 760815,000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831171,000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Pr>
                <w:rFonts w:ascii="Times New Roman" w:hAnsi="Times New Roman"/>
              </w:rPr>
              <w:t>2021</w:t>
            </w:r>
            <w:r w:rsidRPr="00E5060E">
              <w:rPr>
                <w:rFonts w:ascii="Times New Roman" w:hAnsi="Times New Roman"/>
              </w:rPr>
              <w:t xml:space="preserve"> год –</w:t>
            </w:r>
            <w:r>
              <w:rPr>
                <w:rFonts w:ascii="Times New Roman" w:hAnsi="Times New Roman"/>
              </w:rPr>
              <w:t xml:space="preserve"> 0</w:t>
            </w:r>
            <w:r w:rsidRPr="00E5060E">
              <w:rPr>
                <w:rFonts w:ascii="Times New Roman" w:hAnsi="Times New Roman"/>
              </w:rPr>
              <w:t xml:space="preserve"> тыс. руб.</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Объемы финансирования мероприятий программы ежегодно уточняются в установленном порядке при формировании бюджета на соответствующий год</w:t>
            </w:r>
          </w:p>
        </w:tc>
      </w:tr>
      <w:tr w:rsidR="00BF43C7" w:rsidRPr="00954344" w:rsidTr="00BF43C7">
        <w:tc>
          <w:tcPr>
            <w:tcW w:w="2977" w:type="dxa"/>
          </w:tcPr>
          <w:p w:rsidR="00BF43C7" w:rsidRPr="00E5060E" w:rsidRDefault="00BF43C7" w:rsidP="00BF43C7">
            <w:pPr>
              <w:jc w:val="center"/>
              <w:rPr>
                <w:rFonts w:ascii="Times New Roman" w:hAnsi="Times New Roman"/>
              </w:rPr>
            </w:pPr>
            <w:r w:rsidRPr="00E5060E">
              <w:rPr>
                <w:rFonts w:ascii="Times New Roman" w:hAnsi="Times New Roman"/>
              </w:rPr>
              <w:lastRenderedPageBreak/>
              <w:t>Ожидаемые результаты реализации программы</w:t>
            </w:r>
          </w:p>
        </w:tc>
        <w:tc>
          <w:tcPr>
            <w:tcW w:w="6344" w:type="dxa"/>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-Обеспечение выполнения целей, задач и показателей муниципальной программы в целом, в разрезе подпрограмм и основных мероприятий;</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-снижение издержек и повышение качества и доступности жилищно-коммунальных услуг;</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w:t>
            </w:r>
            <w:r>
              <w:rPr>
                <w:rFonts w:ascii="Times New Roman" w:hAnsi="Times New Roman"/>
              </w:rPr>
              <w:t xml:space="preserve"> </w:t>
            </w:r>
            <w:r w:rsidRPr="00E5060E">
              <w:rPr>
                <w:rFonts w:ascii="Times New Roman" w:hAnsi="Times New Roman"/>
              </w:rPr>
              <w:t>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создание взаимосвязанных процедур тарифного регулирования коммунальных предприятий и предприятий топливно-энергетического комплекса;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-улучшение экологической ситуации, создание благоприятных условий для проживания граждан;</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w:t>
            </w:r>
            <w:r w:rsidRPr="00E5060E">
              <w:rPr>
                <w:rFonts w:ascii="Times New Roman" w:hAnsi="Times New Roman"/>
              </w:rPr>
              <w:lastRenderedPageBreak/>
              <w:t>расположенных на территории города</w:t>
            </w:r>
          </w:p>
        </w:tc>
      </w:tr>
    </w:tbl>
    <w:p w:rsidR="00BF43C7" w:rsidRPr="005C2753" w:rsidRDefault="00BF43C7" w:rsidP="00BF43C7">
      <w:pPr>
        <w:autoSpaceDE w:val="0"/>
        <w:autoSpaceDN w:val="0"/>
        <w:adjustRightInd w:val="0"/>
        <w:ind w:left="900"/>
        <w:rPr>
          <w:rFonts w:ascii="Times New Roman" w:hAnsi="Times New Roman"/>
          <w:sz w:val="28"/>
          <w:szCs w:val="28"/>
        </w:rPr>
      </w:pPr>
    </w:p>
    <w:p w:rsidR="00BF43C7" w:rsidRDefault="00BF43C7" w:rsidP="00BF43C7">
      <w:pPr>
        <w:autoSpaceDE w:val="0"/>
        <w:autoSpaceDN w:val="0"/>
        <w:adjustRightInd w:val="0"/>
        <w:ind w:left="900"/>
        <w:jc w:val="center"/>
        <w:rPr>
          <w:rFonts w:ascii="Times New Roman" w:hAnsi="Times New Roman"/>
          <w:b/>
          <w:spacing w:val="-5"/>
          <w:sz w:val="28"/>
          <w:szCs w:val="28"/>
        </w:rPr>
      </w:pPr>
      <w:r w:rsidRPr="005E5560">
        <w:rPr>
          <w:rFonts w:ascii="Times New Roman" w:hAnsi="Times New Roman"/>
          <w:b/>
          <w:spacing w:val="-5"/>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BF43C7" w:rsidRPr="005E5560" w:rsidRDefault="00BF43C7" w:rsidP="00BF43C7">
      <w:pPr>
        <w:autoSpaceDE w:val="0"/>
        <w:autoSpaceDN w:val="0"/>
        <w:adjustRightInd w:val="0"/>
        <w:ind w:left="900"/>
        <w:jc w:val="center"/>
        <w:rPr>
          <w:rFonts w:ascii="Times New Roman" w:hAnsi="Times New Roman"/>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В целях увеличения объемов жилищного строительства, обеспечения жильем граждан отдельных категорий, установленных федеральным, областным и местным законодательством и модернизации коммунальной инфраструктуры продолжается реализация приоритетного национального проекта «Доступное и комфортное жилье - гражданам России».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Ключевыми элементом для комплексного развития территории города Курчатова в целях формирования комфортной среды обитания и жизнедеятельности человека продолжает оставаться градостроительная политика.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Объем жилищного фонда в городе Курчатове по состоянию </w:t>
      </w:r>
      <w:proofErr w:type="gramStart"/>
      <w:r w:rsidRPr="00E5060E">
        <w:rPr>
          <w:rFonts w:ascii="Times New Roman" w:hAnsi="Times New Roman"/>
          <w:sz w:val="28"/>
          <w:szCs w:val="28"/>
        </w:rPr>
        <w:t>на</w:t>
      </w:r>
      <w:r>
        <w:rPr>
          <w:rFonts w:ascii="Times New Roman" w:hAnsi="Times New Roman"/>
          <w:sz w:val="28"/>
          <w:szCs w:val="28"/>
        </w:rPr>
        <w:t xml:space="preserve"> конец</w:t>
      </w:r>
      <w:proofErr w:type="gramEnd"/>
      <w:r w:rsidRPr="00E5060E">
        <w:rPr>
          <w:rFonts w:ascii="Times New Roman" w:hAnsi="Times New Roman"/>
          <w:sz w:val="28"/>
          <w:szCs w:val="28"/>
        </w:rPr>
        <w:t xml:space="preserve"> 201</w:t>
      </w:r>
      <w:r>
        <w:rPr>
          <w:rFonts w:ascii="Times New Roman" w:hAnsi="Times New Roman"/>
          <w:sz w:val="28"/>
          <w:szCs w:val="28"/>
        </w:rPr>
        <w:t>7</w:t>
      </w:r>
      <w:r w:rsidRPr="00E5060E">
        <w:rPr>
          <w:rFonts w:ascii="Times New Roman" w:hAnsi="Times New Roman"/>
          <w:sz w:val="28"/>
          <w:szCs w:val="28"/>
        </w:rPr>
        <w:t xml:space="preserve"> год</w:t>
      </w:r>
      <w:r>
        <w:rPr>
          <w:rFonts w:ascii="Times New Roman" w:hAnsi="Times New Roman"/>
          <w:sz w:val="28"/>
          <w:szCs w:val="28"/>
        </w:rPr>
        <w:t>а составлял</w:t>
      </w:r>
      <w:r w:rsidRPr="00E5060E">
        <w:rPr>
          <w:rFonts w:ascii="Times New Roman" w:hAnsi="Times New Roman"/>
          <w:sz w:val="28"/>
          <w:szCs w:val="28"/>
        </w:rPr>
        <w:t xml:space="preserve"> </w:t>
      </w:r>
      <w:r>
        <w:rPr>
          <w:rFonts w:ascii="Times New Roman" w:hAnsi="Times New Roman"/>
          <w:sz w:val="28"/>
          <w:szCs w:val="28"/>
        </w:rPr>
        <w:t>913</w:t>
      </w:r>
      <w:r w:rsidRPr="00E5060E">
        <w:rPr>
          <w:rFonts w:ascii="Times New Roman" w:hAnsi="Times New Roman"/>
          <w:sz w:val="28"/>
          <w:szCs w:val="28"/>
        </w:rPr>
        <w:t xml:space="preserve"> тыс. кв. метров. На одного жителя города приходится в среднем </w:t>
      </w:r>
      <w:r>
        <w:rPr>
          <w:rFonts w:ascii="Times New Roman" w:hAnsi="Times New Roman"/>
          <w:sz w:val="28"/>
          <w:szCs w:val="28"/>
        </w:rPr>
        <w:t>23,8</w:t>
      </w:r>
      <w:r w:rsidRPr="00E5060E">
        <w:rPr>
          <w:rFonts w:ascii="Times New Roman" w:hAnsi="Times New Roman"/>
          <w:sz w:val="28"/>
          <w:szCs w:val="28"/>
        </w:rPr>
        <w:t xml:space="preserve"> кв. метров общей площади.</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С 2004 года начался новый этап государственной жилищной политики, направленной на повышение доступности жилья для населения. Был принят пакет федеральных законов, в том числе Жилищный кодекс Российской Федерации и Градостроительный кодекс Российской Федерации, которые сформировали законодательную базу для проведения изменений в жилищной сфере.</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Федеральный бюджет направляет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специальных Федеральных программ, мероприятий, реализуемых на условиях </w:t>
      </w:r>
      <w:proofErr w:type="spellStart"/>
      <w:r w:rsidRPr="00E5060E">
        <w:rPr>
          <w:rFonts w:ascii="Times New Roman" w:hAnsi="Times New Roman"/>
          <w:sz w:val="28"/>
          <w:szCs w:val="28"/>
        </w:rPr>
        <w:t>софинансирования</w:t>
      </w:r>
      <w:proofErr w:type="spellEnd"/>
      <w:r w:rsidRPr="00E5060E">
        <w:rPr>
          <w:rFonts w:ascii="Times New Roman" w:hAnsi="Times New Roman"/>
          <w:sz w:val="28"/>
          <w:szCs w:val="28"/>
        </w:rPr>
        <w:t xml:space="preserve"> с региональными (местными) бюджетами.</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E5060E">
        <w:rPr>
          <w:rFonts w:ascii="Times New Roman" w:hAnsi="Times New Roman"/>
          <w:sz w:val="28"/>
          <w:szCs w:val="28"/>
        </w:rPr>
        <w:t>энергоэффективностью</w:t>
      </w:r>
      <w:proofErr w:type="spellEnd"/>
      <w:r w:rsidRPr="00E5060E">
        <w:rPr>
          <w:rFonts w:ascii="Times New Roman" w:hAnsi="Times New Roman"/>
          <w:sz w:val="28"/>
          <w:szCs w:val="28"/>
        </w:rPr>
        <w:t>. Вопросы жилищно-коммунального обслуживания занимают первые места в перечне проблем граждан.</w:t>
      </w:r>
      <w:r>
        <w:rPr>
          <w:rFonts w:ascii="Times New Roman" w:hAnsi="Times New Roman"/>
          <w:sz w:val="28"/>
          <w:szCs w:val="28"/>
        </w:rPr>
        <w:t xml:space="preserve"> </w:t>
      </w:r>
      <w:r w:rsidRPr="00E5060E">
        <w:rPr>
          <w:rFonts w:ascii="Times New Roman" w:hAnsi="Times New Roman"/>
          <w:sz w:val="28"/>
          <w:szCs w:val="28"/>
        </w:rPr>
        <w:t xml:space="preserve">В связи с этим, органы местного самоуправления должны сосредоточить усилия на решении двух задач. 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E5060E">
        <w:rPr>
          <w:rFonts w:ascii="Times New Roman" w:hAnsi="Times New Roman"/>
          <w:sz w:val="28"/>
          <w:szCs w:val="28"/>
        </w:rPr>
        <w:t>энергоэффективности</w:t>
      </w:r>
      <w:proofErr w:type="spellEnd"/>
      <w:r w:rsidRPr="00E5060E">
        <w:rPr>
          <w:rFonts w:ascii="Times New Roman" w:hAnsi="Times New Roman"/>
          <w:sz w:val="28"/>
          <w:szCs w:val="28"/>
        </w:rPr>
        <w:t xml:space="preserve"> жилых зданий. Вторая задача связана с техническим обновлением коммунальной инфраструктуры.</w:t>
      </w:r>
      <w:r>
        <w:rPr>
          <w:rFonts w:ascii="Times New Roman" w:hAnsi="Times New Roman"/>
          <w:sz w:val="28"/>
          <w:szCs w:val="28"/>
        </w:rPr>
        <w:t xml:space="preserve"> </w:t>
      </w:r>
      <w:r w:rsidRPr="00E5060E">
        <w:rPr>
          <w:rFonts w:ascii="Times New Roman" w:hAnsi="Times New Roman"/>
          <w:sz w:val="28"/>
          <w:szCs w:val="28"/>
        </w:rPr>
        <w:t>Это позволит обеспечить устойчивость и надежность работы жилищно-коммунального хозяйства, повысить  качество жилищно-коммунальных услуг.</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w:t>
      </w:r>
      <w:r w:rsidRPr="00E5060E">
        <w:rPr>
          <w:rFonts w:ascii="Times New Roman" w:hAnsi="Times New Roman"/>
          <w:sz w:val="28"/>
          <w:szCs w:val="28"/>
        </w:rPr>
        <w:lastRenderedPageBreak/>
        <w:t>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По городу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Одним из последствий такого положения стало обострение проблемы обеспечения населения города питьевой водой нормативного качества.</w:t>
      </w: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Организация коммунального комплекса также не в состоянии реализовывать затратные проекты в секторе водоснабжения и водоотведения.</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Ежегодная потребность в средствах на модернизацию объектов коммунальной инфраструктуры города не может быть обеспечена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города.</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Ливневая канализация является неотъемлемым объектом инженерной защиты городских дорог. Большая часть сетей имеет высокий процент износа и низкую пропускную способность. Для нормальной эксплуатации системы отведения поверхностных стоков необходимо обеспечить ее текущее содержание в исправном состоянии и своевременный ремонт сетей и объектов ливневой канализации.</w:t>
      </w:r>
    </w:p>
    <w:p w:rsidR="00BF43C7" w:rsidRPr="009023C6"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По внешнему облику города определяется его статус и социально-экономическое развитие с многообразной структурой озеленения и малыми архитектурными формами. </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lastRenderedPageBreak/>
        <w:t>Однако в городе Курчатове имеется ряд недостатков, связанных с благоустройством. Решение этих и иных проблем возможно только путем принятия подпрограммы.</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Мероприятия по благоустройству определяют стратегию действий администрации города в сфере благоустройства террито</w:t>
      </w:r>
      <w:r>
        <w:rPr>
          <w:rFonts w:ascii="Times New Roman" w:hAnsi="Times New Roman"/>
          <w:sz w:val="28"/>
          <w:szCs w:val="28"/>
        </w:rPr>
        <w:t>рии муниципального образования «</w:t>
      </w:r>
      <w:r w:rsidRPr="00E5060E">
        <w:rPr>
          <w:rFonts w:ascii="Times New Roman" w:hAnsi="Times New Roman"/>
          <w:sz w:val="28"/>
          <w:szCs w:val="28"/>
        </w:rPr>
        <w:t>Город Курчатов</w:t>
      </w:r>
      <w:r>
        <w:rPr>
          <w:rFonts w:ascii="Times New Roman" w:hAnsi="Times New Roman"/>
          <w:sz w:val="28"/>
          <w:szCs w:val="28"/>
        </w:rPr>
        <w:t>»</w:t>
      </w:r>
      <w:r w:rsidRPr="00E5060E">
        <w:rPr>
          <w:rFonts w:ascii="Times New Roman" w:hAnsi="Times New Roman"/>
          <w:sz w:val="28"/>
          <w:szCs w:val="28"/>
        </w:rPr>
        <w:t xml:space="preserve"> Курской области и направлены на повышение уровня благоустройства, санитарного состояния города и создание комфортных условий для проживания горожан.</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Программно-целевой подход к решению проблем по благоустройству, безусловно,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работы и отдыха жителей. Определение перспектив благоустройства позволит добиться сосредоточения сил и средств на решение поставленных задач.</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В городе проводится большая работа по восстановлению и приведению в надлежащее состояние объектов малых архитектурных форм города, покрытию автомобильных дорог и тротуаров.</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Благоустройство и озеленение является в городе важнейшим составляющим элементом и занимает значительное пространство. Трудно переоценить значение озеленения в жизни людей и формировании городской среды. Озелененная территория не только благотворно влияет на человека, но и оказывает положительное действие на экологию города. При грамотном использовании территории можно на долгие годы создать эстетически привлекательные и функциональные насаждения, решить вопросы озеленения, цветочного оформления, размещения игровых и спортивно-оздоровительных комплексов для детей и подростков различных возрастных групп, площадок для отдыха взрослых.</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Для улучшения и поддержания 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уходу за зелеными насаждениями. Однако</w:t>
      </w:r>
      <w:r>
        <w:rPr>
          <w:rFonts w:ascii="Times New Roman" w:hAnsi="Times New Roman"/>
          <w:sz w:val="28"/>
          <w:szCs w:val="28"/>
        </w:rPr>
        <w:t xml:space="preserve"> </w:t>
      </w:r>
      <w:r w:rsidRPr="00E5060E">
        <w:rPr>
          <w:rFonts w:ascii="Times New Roman" w:hAnsi="Times New Roman"/>
          <w:sz w:val="28"/>
          <w:szCs w:val="28"/>
        </w:rPr>
        <w:t xml:space="preserve">в настоящее время в связи с недостатком бюджетных ассигнований обрезка крон деревьев и кустарников проводится в незначительных объемах и в первую очередь направлена на обеспечение безопасности. Серьезную проблему представляет </w:t>
      </w:r>
      <w:proofErr w:type="spellStart"/>
      <w:r w:rsidRPr="00E5060E">
        <w:rPr>
          <w:rFonts w:ascii="Times New Roman" w:hAnsi="Times New Roman"/>
          <w:sz w:val="28"/>
          <w:szCs w:val="28"/>
        </w:rPr>
        <w:t>старовозрастной</w:t>
      </w:r>
      <w:proofErr w:type="spellEnd"/>
      <w:r w:rsidRPr="00E5060E">
        <w:rPr>
          <w:rFonts w:ascii="Times New Roman" w:hAnsi="Times New Roman"/>
          <w:sz w:val="28"/>
          <w:szCs w:val="28"/>
        </w:rPr>
        <w:t xml:space="preserve"> зеленый фонд, а проведение работ по их сносу и санитарной прочистке объектов озеленения требует значительных денежных средств.</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Таким образом, благоустройство отдельных городских территорий не отвечает современным требованиям, что обусловливает необходимость разработки и утверждения данной программы, целью которой является создание благоприятных комфортных и безопасных условий для проживания и отдыха жителей города Курчатова Курской области. Поставленные задачи по улучшению санитарного состояния территории и внешнего вида города, благоустройству улиц, площадей и объектов озеленения, улучшению состояния зеленых насаждений целесообразно решать с применением программно-целевого метода, так как:</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lastRenderedPageBreak/>
        <w:t>- проблема носит системный характер и требует комплексного решения;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для реализации мероприятий необходимо выделение средств бюджета города;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решение проблемы невозможно в пределах одного финансового года;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необходимо планирование бюджетных расходов на долгосрочный период.</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Программно-целевой метод является наиболее предпочтительным, поскольку позволяет повысить эффективность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города.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Работа в направлении решения вышеперечисленных проблем будет продолжена в целях обеспечения граждан города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Улучшение состояния жилищно-коммунальной сферы позволит к 202</w:t>
      </w:r>
      <w:r>
        <w:rPr>
          <w:rFonts w:ascii="Times New Roman" w:hAnsi="Times New Roman"/>
          <w:sz w:val="28"/>
          <w:szCs w:val="28"/>
        </w:rPr>
        <w:t>1</w:t>
      </w:r>
      <w:r w:rsidRPr="00E5060E">
        <w:rPr>
          <w:rFonts w:ascii="Times New Roman" w:hAnsi="Times New Roman"/>
          <w:sz w:val="28"/>
          <w:szCs w:val="28"/>
        </w:rPr>
        <w:t xml:space="preserve"> году перейти на качественно новый уровень удовлетворенности населения города Курчатова жилищно-коммунальным обслуживанием.</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BF43C7" w:rsidRPr="005E5560" w:rsidRDefault="00BF43C7" w:rsidP="00BF43C7">
      <w:pPr>
        <w:pStyle w:val="a6"/>
        <w:spacing w:line="240" w:lineRule="auto"/>
        <w:ind w:left="0" w:firstLine="709"/>
        <w:jc w:val="both"/>
        <w:rPr>
          <w:rFonts w:ascii="Times New Roman" w:hAnsi="Times New Roman"/>
          <w:sz w:val="28"/>
          <w:szCs w:val="28"/>
        </w:rPr>
      </w:pPr>
    </w:p>
    <w:p w:rsidR="00BF43C7" w:rsidRPr="005E5560" w:rsidRDefault="00BF43C7" w:rsidP="00BF43C7">
      <w:pPr>
        <w:pStyle w:val="a6"/>
        <w:spacing w:line="240" w:lineRule="auto"/>
        <w:ind w:left="540" w:firstLine="709"/>
        <w:jc w:val="center"/>
        <w:rPr>
          <w:rFonts w:ascii="Times New Roman" w:hAnsi="Times New Roman"/>
          <w:b/>
          <w:sz w:val="28"/>
          <w:szCs w:val="28"/>
        </w:rPr>
      </w:pPr>
      <w:r w:rsidRPr="005E5560">
        <w:rPr>
          <w:rFonts w:ascii="Times New Roman" w:hAnsi="Times New Roman"/>
          <w:b/>
          <w:color w:val="000000"/>
          <w:spacing w:val="1"/>
          <w:sz w:val="28"/>
          <w:szCs w:val="28"/>
        </w:rPr>
        <w:t xml:space="preserve">2. Приоритеты </w:t>
      </w:r>
      <w:r>
        <w:rPr>
          <w:rFonts w:ascii="Times New Roman" w:hAnsi="Times New Roman"/>
          <w:b/>
          <w:color w:val="000000"/>
          <w:spacing w:val="1"/>
          <w:sz w:val="28"/>
          <w:szCs w:val="28"/>
        </w:rPr>
        <w:t xml:space="preserve">государственной и </w:t>
      </w:r>
      <w:r w:rsidRPr="005E5560">
        <w:rPr>
          <w:rFonts w:ascii="Times New Roman" w:hAnsi="Times New Roman"/>
          <w:b/>
          <w:color w:val="000000"/>
          <w:spacing w:val="1"/>
          <w:sz w:val="28"/>
          <w:szCs w:val="28"/>
        </w:rPr>
        <w:t xml:space="preserve">муниципальной политики в сфере реализации </w:t>
      </w:r>
      <w:r w:rsidRPr="005E5560">
        <w:rPr>
          <w:rFonts w:ascii="Times New Roman" w:hAnsi="Times New Roman"/>
          <w:b/>
          <w:color w:val="000000"/>
          <w:spacing w:val="-4"/>
          <w:sz w:val="28"/>
          <w:szCs w:val="28"/>
        </w:rPr>
        <w:t xml:space="preserve">муниципальной программы, цели, задачи и показатели (индикаторы) </w:t>
      </w:r>
      <w:r w:rsidRPr="005E5560">
        <w:rPr>
          <w:rFonts w:ascii="Times New Roman" w:hAnsi="Times New Roman"/>
          <w:b/>
          <w:color w:val="000000"/>
          <w:sz w:val="28"/>
          <w:szCs w:val="28"/>
        </w:rPr>
        <w:t xml:space="preserve">достижения целей и решения задач, описание основных ожидаемых </w:t>
      </w:r>
      <w:r w:rsidRPr="005E5560">
        <w:rPr>
          <w:rFonts w:ascii="Times New Roman" w:hAnsi="Times New Roman"/>
          <w:b/>
          <w:color w:val="000000"/>
          <w:spacing w:val="-2"/>
          <w:sz w:val="28"/>
          <w:szCs w:val="28"/>
        </w:rPr>
        <w:t xml:space="preserve">конечных результатов муниципальной программы, сроков и этапов </w:t>
      </w:r>
      <w:r w:rsidRPr="005E5560">
        <w:rPr>
          <w:rFonts w:ascii="Times New Roman" w:hAnsi="Times New Roman"/>
          <w:b/>
          <w:color w:val="000000"/>
          <w:spacing w:val="-4"/>
          <w:sz w:val="28"/>
          <w:szCs w:val="28"/>
        </w:rPr>
        <w:t>реализации муниципальной программы.</w:t>
      </w:r>
    </w:p>
    <w:p w:rsidR="00BF43C7" w:rsidRPr="005E5560" w:rsidRDefault="00BF43C7" w:rsidP="00BF43C7">
      <w:pPr>
        <w:pStyle w:val="a6"/>
        <w:spacing w:line="240" w:lineRule="auto"/>
        <w:ind w:left="900" w:firstLine="709"/>
        <w:rPr>
          <w:rFonts w:ascii="Times New Roman" w:hAnsi="Times New Roman"/>
          <w:b/>
          <w:sz w:val="28"/>
          <w:szCs w:val="28"/>
        </w:rPr>
      </w:pPr>
    </w:p>
    <w:p w:rsidR="00BF43C7" w:rsidRPr="005E5560" w:rsidRDefault="00BF43C7" w:rsidP="00BF43C7">
      <w:pPr>
        <w:pStyle w:val="a6"/>
        <w:spacing w:line="240" w:lineRule="auto"/>
        <w:ind w:firstLine="709"/>
        <w:jc w:val="center"/>
        <w:rPr>
          <w:rFonts w:ascii="Times New Roman" w:hAnsi="Times New Roman"/>
          <w:b/>
          <w:sz w:val="28"/>
          <w:szCs w:val="28"/>
        </w:rPr>
      </w:pPr>
      <w:proofErr w:type="gramStart"/>
      <w:r w:rsidRPr="005E5560">
        <w:rPr>
          <w:rFonts w:ascii="Times New Roman" w:hAnsi="Times New Roman"/>
          <w:b/>
          <w:sz w:val="28"/>
          <w:szCs w:val="28"/>
        </w:rPr>
        <w:t>Приоритеты муниципальной политики в жилищной и жилищно-коммунальной сферах</w:t>
      </w:r>
      <w:proofErr w:type="gramEnd"/>
    </w:p>
    <w:p w:rsidR="00BF43C7" w:rsidRPr="005E5560" w:rsidRDefault="00BF43C7" w:rsidP="00BF43C7">
      <w:pPr>
        <w:pStyle w:val="a6"/>
        <w:spacing w:line="240" w:lineRule="auto"/>
        <w:ind w:firstLine="709"/>
        <w:rPr>
          <w:rFonts w:ascii="Times New Roman" w:hAnsi="Times New Roman"/>
          <w:sz w:val="28"/>
          <w:szCs w:val="28"/>
        </w:rPr>
      </w:pPr>
    </w:p>
    <w:p w:rsidR="00BF43C7" w:rsidRPr="00535DBF" w:rsidRDefault="00BF43C7" w:rsidP="00BF43C7">
      <w:pPr>
        <w:pStyle w:val="ConsPlusNormal"/>
        <w:ind w:firstLine="708"/>
        <w:jc w:val="both"/>
        <w:rPr>
          <w:rFonts w:ascii="Times New Roman" w:hAnsi="Times New Roman" w:cs="Times New Roman"/>
          <w:sz w:val="24"/>
          <w:szCs w:val="24"/>
        </w:rPr>
      </w:pPr>
      <w:proofErr w:type="gramStart"/>
      <w:r w:rsidRPr="00E5060E">
        <w:rPr>
          <w:rFonts w:ascii="Times New Roman" w:hAnsi="Times New Roman"/>
          <w:iCs/>
          <w:sz w:val="28"/>
          <w:szCs w:val="28"/>
        </w:rPr>
        <w:t xml:space="preserve">Приоритеты муниципальной политики в жилищной сфере определены в соответствии с </w:t>
      </w:r>
      <w:hyperlink r:id="rId7" w:history="1">
        <w:r w:rsidRPr="00E5060E">
          <w:rPr>
            <w:rStyle w:val="a8"/>
            <w:rFonts w:ascii="Times New Roman" w:hAnsi="Times New Roman"/>
            <w:sz w:val="28"/>
            <w:szCs w:val="28"/>
          </w:rPr>
          <w:t>Указом</w:t>
        </w:r>
      </w:hyperlink>
      <w:r w:rsidRPr="00E5060E">
        <w:rPr>
          <w:rFonts w:ascii="Times New Roman" w:hAnsi="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E5060E">
          <w:rPr>
            <w:rFonts w:ascii="Times New Roman" w:hAnsi="Times New Roman"/>
            <w:sz w:val="28"/>
            <w:szCs w:val="28"/>
          </w:rPr>
          <w:t>2012 г</w:t>
        </w:r>
      </w:smartTag>
      <w:r w:rsidRPr="00E5060E">
        <w:rPr>
          <w:rFonts w:ascii="Times New Roman" w:hAnsi="Times New Roman"/>
          <w:sz w:val="28"/>
          <w:szCs w:val="28"/>
        </w:rPr>
        <w:t xml:space="preserve">. N 600 "О мерах по обеспечению граждан Российской Федерации доступным и комфортным жильем и повышению качества жилищно-коммунальных услуг", </w:t>
      </w:r>
      <w:hyperlink r:id="rId8" w:history="1">
        <w:r w:rsidRPr="00E5060E">
          <w:rPr>
            <w:rStyle w:val="a8"/>
            <w:rFonts w:ascii="Times New Roman" w:hAnsi="Times New Roman"/>
            <w:sz w:val="28"/>
            <w:szCs w:val="28"/>
          </w:rPr>
          <w:t>Концепцией</w:t>
        </w:r>
      </w:hyperlink>
      <w:r w:rsidRPr="00E5060E">
        <w:rPr>
          <w:rFonts w:ascii="Times New Roman" w:hAnsi="Times New Roman"/>
          <w:sz w:val="28"/>
          <w:szCs w:val="28"/>
        </w:rPr>
        <w:t xml:space="preserve"> долгосрочного социально-экономического развития Российской Федерации на период до 202</w:t>
      </w:r>
      <w:r>
        <w:rPr>
          <w:rFonts w:ascii="Times New Roman" w:hAnsi="Times New Roman"/>
          <w:sz w:val="28"/>
          <w:szCs w:val="28"/>
        </w:rPr>
        <w:t>0</w:t>
      </w:r>
      <w:r w:rsidRPr="00E5060E">
        <w:rPr>
          <w:rFonts w:ascii="Times New Roman" w:hAnsi="Times New Roman"/>
          <w:sz w:val="28"/>
          <w:szCs w:val="28"/>
        </w:rPr>
        <w:t xml:space="preserve"> года, утвержденной </w:t>
      </w:r>
      <w:hyperlink r:id="rId9" w:history="1">
        <w:r w:rsidRPr="00E5060E">
          <w:rPr>
            <w:rStyle w:val="a8"/>
            <w:rFonts w:ascii="Times New Roman" w:hAnsi="Times New Roman"/>
            <w:sz w:val="28"/>
            <w:szCs w:val="28"/>
          </w:rPr>
          <w:t>распоряжением</w:t>
        </w:r>
      </w:hyperlink>
      <w:r w:rsidRPr="00E5060E">
        <w:rPr>
          <w:rFonts w:ascii="Times New Roman" w:hAnsi="Times New Roman"/>
          <w:sz w:val="28"/>
          <w:szCs w:val="28"/>
        </w:rPr>
        <w:t xml:space="preserve"> Правительства Российской Федерации от 17 ноября 2008 </w:t>
      </w:r>
      <w:r w:rsidRPr="00E5060E">
        <w:rPr>
          <w:rFonts w:ascii="Times New Roman" w:hAnsi="Times New Roman"/>
          <w:sz w:val="28"/>
          <w:szCs w:val="28"/>
        </w:rPr>
        <w:lastRenderedPageBreak/>
        <w:t xml:space="preserve">года </w:t>
      </w:r>
      <w:r>
        <w:rPr>
          <w:rFonts w:ascii="Times New Roman" w:hAnsi="Times New Roman"/>
          <w:sz w:val="28"/>
          <w:szCs w:val="28"/>
        </w:rPr>
        <w:t>N 1662-р</w:t>
      </w:r>
      <w:proofErr w:type="gramEnd"/>
      <w:r>
        <w:rPr>
          <w:rFonts w:ascii="Times New Roman" w:hAnsi="Times New Roman"/>
          <w:sz w:val="28"/>
          <w:szCs w:val="28"/>
        </w:rPr>
        <w:t xml:space="preserve">, </w:t>
      </w:r>
      <w:r w:rsidRPr="00DD0C2D">
        <w:rPr>
          <w:rFonts w:ascii="Times New Roman" w:hAnsi="Times New Roman" w:cs="Times New Roman"/>
          <w:color w:val="000000"/>
          <w:sz w:val="28"/>
          <w:szCs w:val="28"/>
          <w:shd w:val="clear" w:color="auto" w:fill="FFFFFF"/>
        </w:rPr>
        <w:t>Указом Презид</w:t>
      </w:r>
      <w:r>
        <w:rPr>
          <w:rFonts w:ascii="Times New Roman" w:hAnsi="Times New Roman" w:cs="Times New Roman"/>
          <w:color w:val="000000"/>
          <w:sz w:val="28"/>
          <w:szCs w:val="28"/>
          <w:shd w:val="clear" w:color="auto" w:fill="FFFFFF"/>
        </w:rPr>
        <w:t>ента РФ от 7 мая 2018 г. № 204 «</w:t>
      </w:r>
      <w:r w:rsidRPr="00DD0C2D">
        <w:rPr>
          <w:rFonts w:ascii="Times New Roman" w:hAnsi="Times New Roman" w:cs="Times New Roman"/>
          <w:color w:val="000000"/>
          <w:sz w:val="28"/>
          <w:szCs w:val="28"/>
          <w:shd w:val="clear" w:color="auto" w:fill="FFFFFF"/>
        </w:rPr>
        <w:t>О национальных целях и стратегических задачах развития Российской Ф</w:t>
      </w:r>
      <w:r>
        <w:rPr>
          <w:rFonts w:ascii="Times New Roman" w:hAnsi="Times New Roman" w:cs="Times New Roman"/>
          <w:color w:val="000000"/>
          <w:sz w:val="28"/>
          <w:szCs w:val="28"/>
          <w:shd w:val="clear" w:color="auto" w:fill="FFFFFF"/>
        </w:rPr>
        <w:t>едерации на период до 2024 года»</w:t>
      </w:r>
      <w:r w:rsidRPr="00DD0C2D">
        <w:rPr>
          <w:rFonts w:ascii="Times New Roman" w:hAnsi="Times New Roman" w:cs="Times New Roman"/>
          <w:color w:val="000000"/>
          <w:sz w:val="28"/>
          <w:szCs w:val="28"/>
          <w:shd w:val="clear" w:color="auto" w:fill="FFFFFF"/>
        </w:rPr>
        <w:t>.</w:t>
      </w:r>
    </w:p>
    <w:p w:rsidR="00BF43C7" w:rsidRPr="00E5060E" w:rsidRDefault="00BF43C7" w:rsidP="00BF43C7">
      <w:pPr>
        <w:pStyle w:val="a6"/>
        <w:spacing w:line="240" w:lineRule="auto"/>
        <w:ind w:left="0" w:firstLine="709"/>
        <w:jc w:val="both"/>
        <w:rPr>
          <w:rFonts w:ascii="Times New Roman" w:hAnsi="Times New Roman"/>
          <w:sz w:val="28"/>
          <w:szCs w:val="28"/>
        </w:rPr>
      </w:pPr>
      <w:proofErr w:type="gramStart"/>
      <w:r w:rsidRPr="00E5060E">
        <w:rPr>
          <w:rFonts w:ascii="Times New Roman" w:hAnsi="Times New Roman"/>
          <w:sz w:val="28"/>
          <w:szCs w:val="28"/>
        </w:rPr>
        <w:t>Стратегическая цель муниципальной политики в жилищной и жилищно-коммунальной сферах на период до 202</w:t>
      </w:r>
      <w:r>
        <w:rPr>
          <w:rFonts w:ascii="Times New Roman" w:hAnsi="Times New Roman"/>
          <w:sz w:val="28"/>
          <w:szCs w:val="28"/>
        </w:rPr>
        <w:t>1</w:t>
      </w:r>
      <w:r w:rsidRPr="00E5060E">
        <w:rPr>
          <w:rFonts w:ascii="Times New Roman" w:hAnsi="Times New Roman"/>
          <w:sz w:val="28"/>
          <w:szCs w:val="28"/>
        </w:rPr>
        <w:t xml:space="preserve">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Приоритетами муниципальной политики в жилищной и жилищно-коммунальной </w:t>
      </w:r>
      <w:proofErr w:type="gramStart"/>
      <w:r w:rsidRPr="00E5060E">
        <w:rPr>
          <w:rFonts w:ascii="Times New Roman" w:hAnsi="Times New Roman"/>
          <w:sz w:val="28"/>
          <w:szCs w:val="28"/>
        </w:rPr>
        <w:t>сферах</w:t>
      </w:r>
      <w:proofErr w:type="gramEnd"/>
      <w:r w:rsidRPr="00E5060E">
        <w:rPr>
          <w:rFonts w:ascii="Times New Roman" w:hAnsi="Times New Roman"/>
          <w:sz w:val="28"/>
          <w:szCs w:val="28"/>
        </w:rPr>
        <w:t>, направленными на достижение указанной стратегической цели, являются следующие приоритеты:</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 снижение стоимости одного квадратного метра жилья, путем увеличения объемов жилищного строительства, в первую очередь, жилья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улучшение качества жилищного фонда, повышение комфортности условий проживания;</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xml:space="preserve">- модернизация и повышение </w:t>
      </w:r>
      <w:proofErr w:type="spellStart"/>
      <w:r w:rsidRPr="00E5060E">
        <w:rPr>
          <w:rFonts w:ascii="Times New Roman" w:hAnsi="Times New Roman"/>
          <w:sz w:val="28"/>
          <w:szCs w:val="28"/>
        </w:rPr>
        <w:t>энергоэффективности</w:t>
      </w:r>
      <w:proofErr w:type="spellEnd"/>
      <w:r w:rsidRPr="00E5060E">
        <w:rPr>
          <w:rFonts w:ascii="Times New Roman" w:hAnsi="Times New Roman"/>
          <w:sz w:val="28"/>
          <w:szCs w:val="28"/>
        </w:rPr>
        <w:t xml:space="preserve"> объектов коммунального хозяйства;</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повышение уровня благоустройства, санитарного состояния города;</w:t>
      </w:r>
    </w:p>
    <w:p w:rsidR="00BF43C7" w:rsidRPr="00E5060E" w:rsidRDefault="00BF43C7" w:rsidP="00BF43C7">
      <w:pPr>
        <w:pStyle w:val="a6"/>
        <w:spacing w:line="240" w:lineRule="auto"/>
        <w:ind w:left="0" w:firstLine="709"/>
        <w:jc w:val="both"/>
        <w:rPr>
          <w:rFonts w:ascii="Times New Roman" w:hAnsi="Times New Roman"/>
          <w:sz w:val="28"/>
          <w:szCs w:val="28"/>
        </w:rPr>
      </w:pPr>
      <w:r w:rsidRPr="00E5060E">
        <w:rPr>
          <w:rFonts w:ascii="Times New Roman" w:hAnsi="Times New Roman"/>
          <w:sz w:val="28"/>
          <w:szCs w:val="28"/>
        </w:rPr>
        <w:t>- оздоровление санитарно-эпидемиологической обстановки в городе.</w:t>
      </w:r>
    </w:p>
    <w:p w:rsidR="00BF43C7" w:rsidRPr="00E5060E" w:rsidRDefault="00BF43C7" w:rsidP="00BF43C7">
      <w:pPr>
        <w:pStyle w:val="a6"/>
        <w:spacing w:line="240" w:lineRule="auto"/>
        <w:ind w:left="0" w:firstLine="709"/>
        <w:jc w:val="both"/>
        <w:rPr>
          <w:rFonts w:ascii="Times New Roman" w:hAnsi="Times New Roman"/>
          <w:sz w:val="28"/>
          <w:szCs w:val="28"/>
        </w:rPr>
      </w:pPr>
    </w:p>
    <w:p w:rsidR="00BF43C7" w:rsidRPr="00E5060E" w:rsidRDefault="00BF43C7" w:rsidP="00BF43C7">
      <w:pPr>
        <w:pStyle w:val="a6"/>
        <w:spacing w:after="0" w:line="240" w:lineRule="auto"/>
        <w:ind w:left="360" w:firstLine="709"/>
        <w:jc w:val="center"/>
        <w:rPr>
          <w:rFonts w:ascii="Times New Roman" w:hAnsi="Times New Roman"/>
          <w:b/>
          <w:sz w:val="28"/>
          <w:szCs w:val="28"/>
        </w:rPr>
      </w:pPr>
      <w:r w:rsidRPr="00E5060E">
        <w:rPr>
          <w:rFonts w:ascii="Times New Roman" w:hAnsi="Times New Roman"/>
          <w:b/>
          <w:sz w:val="28"/>
          <w:szCs w:val="28"/>
        </w:rPr>
        <w:t>Цели и задачи муниципальной программы</w:t>
      </w:r>
    </w:p>
    <w:p w:rsidR="00BF43C7" w:rsidRPr="00E5060E" w:rsidRDefault="00BF43C7" w:rsidP="00BF43C7">
      <w:pPr>
        <w:pStyle w:val="a6"/>
        <w:spacing w:after="0" w:line="240" w:lineRule="auto"/>
        <w:ind w:left="360" w:firstLine="709"/>
        <w:jc w:val="center"/>
        <w:rPr>
          <w:rFonts w:ascii="Times New Roman" w:hAnsi="Times New Roman"/>
          <w:b/>
          <w:sz w:val="28"/>
          <w:szCs w:val="28"/>
        </w:rPr>
      </w:pPr>
    </w:p>
    <w:p w:rsidR="00BF43C7" w:rsidRPr="00E5060E" w:rsidRDefault="00BF43C7" w:rsidP="00BF43C7">
      <w:pPr>
        <w:ind w:firstLine="360"/>
        <w:rPr>
          <w:rFonts w:ascii="Times New Roman" w:hAnsi="Times New Roman"/>
          <w:sz w:val="28"/>
          <w:szCs w:val="28"/>
        </w:rPr>
      </w:pPr>
      <w:r w:rsidRPr="00E5060E">
        <w:rPr>
          <w:rFonts w:ascii="Times New Roman" w:hAnsi="Times New Roman"/>
          <w:sz w:val="28"/>
          <w:szCs w:val="28"/>
        </w:rPr>
        <w:t>Целью муниципальной программы является:</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комплексное решение проблем по повышению доступности жилья, качеству и надежности предоставления жилищно-коммунальных услуг населению и благоустройству города Курчатова.</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Для достижения цели муниципальной жилищной политики, необходимо решение следующих задач:</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-модернизация коммунальной инфраструктуры города для повышения его комфортности и </w:t>
      </w:r>
      <w:proofErr w:type="spellStart"/>
      <w:r w:rsidRPr="00E5060E">
        <w:rPr>
          <w:rFonts w:ascii="Times New Roman" w:hAnsi="Times New Roman"/>
          <w:sz w:val="28"/>
          <w:szCs w:val="28"/>
        </w:rPr>
        <w:t>энергоэффективности</w:t>
      </w:r>
      <w:proofErr w:type="spellEnd"/>
      <w:r w:rsidRPr="00E5060E">
        <w:rPr>
          <w:rFonts w:ascii="Times New Roman" w:hAnsi="Times New Roman"/>
          <w:sz w:val="28"/>
          <w:szCs w:val="28"/>
        </w:rPr>
        <w:t>;</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-комплексное освоение территорий и развитие застроенных территорий в целях массового строительства жилья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в том числе малоэтажного;</w:t>
      </w:r>
    </w:p>
    <w:p w:rsidR="00BF43C7" w:rsidRPr="00E5060E" w:rsidRDefault="00BF43C7" w:rsidP="00BF43C7">
      <w:pPr>
        <w:tabs>
          <w:tab w:val="left" w:pos="709"/>
        </w:tabs>
        <w:autoSpaceDE w:val="0"/>
        <w:autoSpaceDN w:val="0"/>
        <w:adjustRightInd w:val="0"/>
        <w:ind w:firstLine="360"/>
        <w:rPr>
          <w:rFonts w:ascii="Times New Roman" w:hAnsi="Times New Roman"/>
          <w:b/>
          <w:sz w:val="28"/>
          <w:szCs w:val="28"/>
        </w:rPr>
      </w:pPr>
      <w:r w:rsidRPr="00E5060E">
        <w:rPr>
          <w:rFonts w:ascii="Times New Roman" w:hAnsi="Times New Roman"/>
          <w:sz w:val="28"/>
          <w:szCs w:val="28"/>
        </w:rPr>
        <w:t>-модернизация жилищного фонда.</w:t>
      </w:r>
    </w:p>
    <w:p w:rsidR="00BF43C7" w:rsidRPr="00E5060E" w:rsidRDefault="00BF43C7" w:rsidP="00BF43C7">
      <w:pPr>
        <w:pStyle w:val="a6"/>
        <w:autoSpaceDE w:val="0"/>
        <w:autoSpaceDN w:val="0"/>
        <w:adjustRightInd w:val="0"/>
        <w:spacing w:after="0" w:line="240" w:lineRule="auto"/>
        <w:ind w:left="360" w:firstLine="709"/>
        <w:jc w:val="center"/>
        <w:rPr>
          <w:rFonts w:ascii="Times New Roman" w:hAnsi="Times New Roman"/>
          <w:b/>
          <w:sz w:val="28"/>
          <w:szCs w:val="28"/>
        </w:rPr>
      </w:pPr>
    </w:p>
    <w:p w:rsidR="00BF43C7" w:rsidRPr="00E5060E" w:rsidRDefault="00BF43C7" w:rsidP="00BF43C7">
      <w:pPr>
        <w:pStyle w:val="a6"/>
        <w:autoSpaceDE w:val="0"/>
        <w:autoSpaceDN w:val="0"/>
        <w:adjustRightInd w:val="0"/>
        <w:spacing w:after="0" w:line="240" w:lineRule="auto"/>
        <w:ind w:left="360" w:firstLine="709"/>
        <w:jc w:val="center"/>
        <w:rPr>
          <w:rFonts w:ascii="Times New Roman" w:hAnsi="Times New Roman"/>
          <w:b/>
          <w:sz w:val="28"/>
          <w:szCs w:val="28"/>
        </w:rPr>
      </w:pPr>
      <w:r w:rsidRPr="00E5060E">
        <w:rPr>
          <w:rFonts w:ascii="Times New Roman" w:hAnsi="Times New Roman"/>
          <w:b/>
          <w:sz w:val="28"/>
          <w:szCs w:val="28"/>
        </w:rPr>
        <w:t>Основные ожидаемые конечные результаты</w:t>
      </w:r>
    </w:p>
    <w:p w:rsidR="00BF43C7" w:rsidRPr="00E5060E" w:rsidRDefault="00BF43C7" w:rsidP="00BF43C7">
      <w:pPr>
        <w:pStyle w:val="a6"/>
        <w:autoSpaceDE w:val="0"/>
        <w:autoSpaceDN w:val="0"/>
        <w:adjustRightInd w:val="0"/>
        <w:spacing w:after="0" w:line="240" w:lineRule="auto"/>
        <w:ind w:left="1440" w:firstLine="709"/>
        <w:rPr>
          <w:rFonts w:ascii="Times New Roman" w:hAnsi="Times New Roman"/>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BF43C7" w:rsidRPr="00E5060E" w:rsidRDefault="00BF43C7" w:rsidP="00BF43C7">
      <w:pPr>
        <w:pStyle w:val="a6"/>
        <w:autoSpaceDE w:val="0"/>
        <w:autoSpaceDN w:val="0"/>
        <w:adjustRightInd w:val="0"/>
        <w:spacing w:after="0" w:line="240" w:lineRule="auto"/>
        <w:ind w:left="0" w:firstLine="709"/>
        <w:jc w:val="both"/>
        <w:rPr>
          <w:rFonts w:ascii="Times New Roman" w:hAnsi="Times New Roman"/>
          <w:sz w:val="28"/>
          <w:szCs w:val="28"/>
        </w:rPr>
      </w:pPr>
      <w:r w:rsidRPr="00E5060E">
        <w:rPr>
          <w:rFonts w:ascii="Times New Roman" w:hAnsi="Times New Roman"/>
          <w:sz w:val="28"/>
          <w:szCs w:val="28"/>
        </w:rPr>
        <w:lastRenderedPageBreak/>
        <w:t>В результате реализации муниципальной программы к 202</w:t>
      </w:r>
      <w:r>
        <w:rPr>
          <w:rFonts w:ascii="Times New Roman" w:hAnsi="Times New Roman"/>
          <w:sz w:val="28"/>
          <w:szCs w:val="28"/>
        </w:rPr>
        <w:t>1</w:t>
      </w:r>
      <w:r w:rsidRPr="00E5060E">
        <w:rPr>
          <w:rFonts w:ascii="Times New Roman" w:hAnsi="Times New Roman"/>
          <w:sz w:val="28"/>
          <w:szCs w:val="28"/>
        </w:rPr>
        <w:t xml:space="preserve"> году должен сложиться качественно новый уровень состояния жилищной сферы, характеризуемый следующими целевыми ориентирами: </w:t>
      </w:r>
    </w:p>
    <w:p w:rsidR="00BF43C7" w:rsidRPr="00E5060E" w:rsidRDefault="00BF43C7" w:rsidP="00BF43C7">
      <w:pPr>
        <w:pStyle w:val="a6"/>
        <w:autoSpaceDE w:val="0"/>
        <w:autoSpaceDN w:val="0"/>
        <w:adjustRightInd w:val="0"/>
        <w:spacing w:after="0" w:line="240" w:lineRule="auto"/>
        <w:ind w:left="0" w:firstLine="709"/>
        <w:jc w:val="both"/>
        <w:rPr>
          <w:rFonts w:ascii="Times New Roman" w:hAnsi="Times New Roman"/>
          <w:sz w:val="28"/>
          <w:szCs w:val="28"/>
        </w:rPr>
      </w:pPr>
      <w:r w:rsidRPr="00E5060E">
        <w:rPr>
          <w:rFonts w:ascii="Times New Roman" w:hAnsi="Times New Roman"/>
          <w:sz w:val="28"/>
          <w:szCs w:val="28"/>
        </w:rPr>
        <w:t>- создание безопасной и комфортной среды проживания и жизнедеятельности человека;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-обеспечение выполнения целей, задач и показателей муниципальной программы в целом, в разрезе подпрограмм и основных мероприятий;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-снижение издержек и повышение качества и доступности жилищно-коммунальных услуг;</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предприятий топливно-энергетического комплекса;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-улучшение экологической ситуации, создание благоприятных условий для проживания граждан;</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p w:rsidR="00BF43C7" w:rsidRPr="00E5060E" w:rsidRDefault="00BF43C7" w:rsidP="00BF43C7">
      <w:pPr>
        <w:autoSpaceDE w:val="0"/>
        <w:autoSpaceDN w:val="0"/>
        <w:adjustRightInd w:val="0"/>
        <w:ind w:firstLine="709"/>
        <w:outlineLvl w:val="0"/>
        <w:rPr>
          <w:rFonts w:ascii="Times New Roman" w:hAnsi="Times New Roman"/>
          <w:sz w:val="28"/>
          <w:szCs w:val="28"/>
        </w:rPr>
      </w:pPr>
      <w:r w:rsidRPr="00E5060E">
        <w:rPr>
          <w:rFonts w:ascii="Times New Roman" w:hAnsi="Times New Roman"/>
          <w:sz w:val="28"/>
          <w:szCs w:val="28"/>
        </w:rPr>
        <w:t xml:space="preserve">Перечень целевых индикаторов и показателей муниципальной программы, подпрограмм в составе муниципальной программы с расшифровкой плановых значений по годам реализации представлен в </w:t>
      </w:r>
      <w:hyperlink r:id="rId10" w:history="1">
        <w:r w:rsidRPr="00E5060E">
          <w:rPr>
            <w:rFonts w:ascii="Times New Roman" w:hAnsi="Times New Roman"/>
            <w:sz w:val="28"/>
            <w:szCs w:val="28"/>
          </w:rPr>
          <w:t>приложении № 1</w:t>
        </w:r>
      </w:hyperlink>
      <w:r w:rsidRPr="00E5060E">
        <w:rPr>
          <w:rFonts w:ascii="Times New Roman" w:hAnsi="Times New Roman"/>
          <w:sz w:val="28"/>
          <w:szCs w:val="28"/>
        </w:rPr>
        <w:t xml:space="preserve"> к настоящей муниципальной программе.</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pStyle w:val="a6"/>
        <w:autoSpaceDE w:val="0"/>
        <w:autoSpaceDN w:val="0"/>
        <w:adjustRightInd w:val="0"/>
        <w:spacing w:after="0" w:line="240" w:lineRule="auto"/>
        <w:ind w:left="360" w:firstLine="709"/>
        <w:jc w:val="center"/>
        <w:rPr>
          <w:rFonts w:ascii="Times New Roman" w:hAnsi="Times New Roman"/>
          <w:b/>
          <w:color w:val="000000"/>
          <w:sz w:val="28"/>
          <w:szCs w:val="28"/>
        </w:rPr>
      </w:pPr>
      <w:r w:rsidRPr="00E5060E">
        <w:rPr>
          <w:rFonts w:ascii="Times New Roman" w:hAnsi="Times New Roman"/>
          <w:b/>
          <w:color w:val="000000"/>
          <w:sz w:val="28"/>
          <w:szCs w:val="28"/>
        </w:rPr>
        <w:t>Сроки и этапы реализации муниципальной программы</w:t>
      </w:r>
    </w:p>
    <w:p w:rsidR="00BF43C7" w:rsidRPr="00E5060E" w:rsidRDefault="00BF43C7" w:rsidP="00BF43C7">
      <w:pPr>
        <w:autoSpaceDE w:val="0"/>
        <w:autoSpaceDN w:val="0"/>
        <w:adjustRightInd w:val="0"/>
        <w:ind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Муниципальная программа будет реализовываться в период </w:t>
      </w:r>
      <w:r w:rsidRPr="000D5B52">
        <w:rPr>
          <w:rFonts w:ascii="Times New Roman" w:hAnsi="Times New Roman"/>
          <w:sz w:val="28"/>
          <w:szCs w:val="28"/>
        </w:rPr>
        <w:t>2016-2021 годы в 1 этап.</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autoSpaceDE w:val="0"/>
        <w:autoSpaceDN w:val="0"/>
        <w:adjustRightInd w:val="0"/>
        <w:ind w:left="540" w:firstLine="709"/>
        <w:jc w:val="center"/>
        <w:rPr>
          <w:rFonts w:ascii="Times New Roman" w:hAnsi="Times New Roman"/>
          <w:b/>
          <w:spacing w:val="-4"/>
          <w:sz w:val="28"/>
          <w:szCs w:val="28"/>
        </w:rPr>
      </w:pPr>
      <w:r w:rsidRPr="00E5060E">
        <w:rPr>
          <w:rFonts w:ascii="Times New Roman" w:hAnsi="Times New Roman"/>
          <w:b/>
          <w:spacing w:val="-4"/>
          <w:sz w:val="28"/>
          <w:szCs w:val="28"/>
        </w:rPr>
        <w:t>3. Сведения о показателях и индикаторах муниципальной программы</w:t>
      </w:r>
    </w:p>
    <w:p w:rsidR="00BF43C7" w:rsidRPr="00E5060E" w:rsidRDefault="00BF43C7" w:rsidP="00BF43C7">
      <w:pPr>
        <w:autoSpaceDE w:val="0"/>
        <w:autoSpaceDN w:val="0"/>
        <w:adjustRightInd w:val="0"/>
        <w:ind w:left="540"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Основным показателем реализации муниципальной программы является:</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1.Доля капитально отремонтированных многоквартирных домов.</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Сведения по данному показателю предоставляет «МКУ «УГХ г</w:t>
      </w:r>
      <w:proofErr w:type="gramStart"/>
      <w:r w:rsidRPr="00E5060E">
        <w:rPr>
          <w:rFonts w:ascii="Times New Roman" w:hAnsi="Times New Roman"/>
          <w:sz w:val="28"/>
          <w:szCs w:val="28"/>
        </w:rPr>
        <w:t>.К</w:t>
      </w:r>
      <w:proofErr w:type="gramEnd"/>
      <w:r w:rsidRPr="00E5060E">
        <w:rPr>
          <w:rFonts w:ascii="Times New Roman" w:hAnsi="Times New Roman"/>
          <w:sz w:val="28"/>
          <w:szCs w:val="28"/>
        </w:rPr>
        <w:t>урчатова», на основании актов выполненных работ.</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Расчет производится по формуле:</w:t>
      </w:r>
    </w:p>
    <w:p w:rsidR="00BF43C7" w:rsidRPr="00E5060E" w:rsidRDefault="00BF43C7" w:rsidP="00BF43C7">
      <w:pPr>
        <w:pStyle w:val="a6"/>
        <w:spacing w:after="0" w:line="240" w:lineRule="auto"/>
        <w:ind w:left="0" w:firstLine="709"/>
        <w:jc w:val="both"/>
        <w:rPr>
          <w:rFonts w:ascii="Times New Roman" w:hAnsi="Times New Roman"/>
          <w:sz w:val="28"/>
          <w:szCs w:val="28"/>
        </w:rPr>
      </w:pP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lang w:val="en-US"/>
        </w:rPr>
        <w:t>k</w:t>
      </w:r>
      <w:r w:rsidRPr="00E5060E">
        <w:rPr>
          <w:rFonts w:ascii="Times New Roman" w:hAnsi="Times New Roman"/>
          <w:sz w:val="28"/>
          <w:szCs w:val="28"/>
        </w:rPr>
        <w:t xml:space="preserve"> =</w:t>
      </w:r>
      <m:oMath>
        <m:f>
          <m:fPr>
            <m:ctrlPr>
              <w:rPr>
                <w:rFonts w:ascii="Cambria Math" w:hAnsi="Times New Roman"/>
                <w:i/>
                <w:sz w:val="28"/>
                <w:szCs w:val="28"/>
              </w:rPr>
            </m:ctrlPr>
          </m:fPr>
          <m:num>
            <m:r>
              <w:rPr>
                <w:rFonts w:ascii="Cambria Math" w:hAnsi="Cambria Math"/>
                <w:sz w:val="28"/>
                <w:szCs w:val="28"/>
              </w:rPr>
              <m:t>S</m:t>
            </m:r>
            <m:r>
              <w:rPr>
                <w:rFonts w:ascii="Cambria Math" w:hAnsi="Times New Roman"/>
                <w:sz w:val="28"/>
                <w:szCs w:val="28"/>
              </w:rPr>
              <m:t>от</m:t>
            </m:r>
          </m:num>
          <m:den>
            <m:r>
              <w:rPr>
                <w:rFonts w:ascii="Cambria Math" w:hAnsi="Cambria Math"/>
                <w:sz w:val="28"/>
                <w:szCs w:val="28"/>
                <w:lang w:val="en-US"/>
              </w:rPr>
              <m:t>S</m:t>
            </m:r>
            <m:r>
              <w:rPr>
                <w:rFonts w:ascii="Cambria Math" w:hAnsi="Times New Roman"/>
                <w:sz w:val="28"/>
                <w:szCs w:val="28"/>
              </w:rPr>
              <m:t>об</m:t>
            </m:r>
          </m:den>
        </m:f>
      </m:oMath>
      <w:r w:rsidRPr="00E5060E">
        <w:rPr>
          <w:rFonts w:ascii="Times New Roman" w:hAnsi="Times New Roman"/>
          <w:sz w:val="28"/>
          <w:szCs w:val="28"/>
        </w:rPr>
        <w:t xml:space="preserve"> х 100%, где</w:t>
      </w:r>
    </w:p>
    <w:p w:rsidR="00BF43C7" w:rsidRPr="00E5060E" w:rsidRDefault="00BF43C7" w:rsidP="00BF43C7">
      <w:pPr>
        <w:pStyle w:val="a6"/>
        <w:spacing w:after="0" w:line="240" w:lineRule="auto"/>
        <w:ind w:left="0" w:firstLine="709"/>
        <w:jc w:val="both"/>
        <w:rPr>
          <w:rFonts w:ascii="Times New Roman" w:hAnsi="Times New Roman"/>
          <w:sz w:val="28"/>
          <w:szCs w:val="28"/>
        </w:rPr>
      </w:pP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lang w:val="en-US"/>
        </w:rPr>
        <w:t>k</w:t>
      </w:r>
      <w:r w:rsidRPr="00E5060E">
        <w:rPr>
          <w:rFonts w:ascii="Times New Roman" w:hAnsi="Times New Roman"/>
          <w:sz w:val="28"/>
          <w:szCs w:val="28"/>
        </w:rPr>
        <w:t xml:space="preserve">– </w:t>
      </w:r>
      <w:proofErr w:type="gramStart"/>
      <w:r w:rsidRPr="00E5060E">
        <w:rPr>
          <w:rFonts w:ascii="Times New Roman" w:hAnsi="Times New Roman"/>
          <w:sz w:val="28"/>
          <w:szCs w:val="28"/>
        </w:rPr>
        <w:t>доля</w:t>
      </w:r>
      <w:proofErr w:type="gramEnd"/>
      <w:r w:rsidRPr="00E5060E">
        <w:rPr>
          <w:rFonts w:ascii="Times New Roman" w:hAnsi="Times New Roman"/>
          <w:sz w:val="28"/>
          <w:szCs w:val="28"/>
        </w:rPr>
        <w:t xml:space="preserve"> капитально отремонтированных многоквартирных домов;</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lang w:val="en-US"/>
        </w:rPr>
        <w:t>S</w:t>
      </w:r>
      <w:r w:rsidRPr="00E5060E">
        <w:rPr>
          <w:rFonts w:ascii="Times New Roman" w:hAnsi="Times New Roman"/>
          <w:sz w:val="28"/>
          <w:szCs w:val="28"/>
        </w:rPr>
        <w:t>от – площадь отремонтированных жилых домов;</w:t>
      </w:r>
    </w:p>
    <w:p w:rsidR="00BF43C7" w:rsidRPr="00E5060E" w:rsidRDefault="00BF43C7" w:rsidP="00BF43C7">
      <w:pPr>
        <w:pStyle w:val="a6"/>
        <w:spacing w:after="0" w:line="240" w:lineRule="auto"/>
        <w:ind w:left="0" w:firstLine="709"/>
        <w:jc w:val="both"/>
        <w:rPr>
          <w:rFonts w:ascii="Times New Roman" w:hAnsi="Times New Roman"/>
          <w:sz w:val="28"/>
          <w:szCs w:val="28"/>
        </w:rPr>
      </w:pPr>
      <w:proofErr w:type="gramStart"/>
      <w:r w:rsidRPr="00E5060E">
        <w:rPr>
          <w:rFonts w:ascii="Times New Roman" w:hAnsi="Times New Roman"/>
          <w:sz w:val="28"/>
          <w:szCs w:val="28"/>
          <w:lang w:val="en-US"/>
        </w:rPr>
        <w:t>S</w:t>
      </w:r>
      <w:r w:rsidRPr="00E5060E">
        <w:rPr>
          <w:rFonts w:ascii="Times New Roman" w:hAnsi="Times New Roman"/>
          <w:sz w:val="28"/>
          <w:szCs w:val="28"/>
        </w:rPr>
        <w:t>об – общая площадь жилых домов.</w:t>
      </w:r>
      <w:proofErr w:type="gramEnd"/>
    </w:p>
    <w:p w:rsidR="00BF43C7" w:rsidRPr="00E5060E" w:rsidRDefault="00BF43C7" w:rsidP="00BF43C7">
      <w:pPr>
        <w:pStyle w:val="a6"/>
        <w:spacing w:after="0" w:line="240" w:lineRule="auto"/>
        <w:ind w:left="0" w:firstLine="709"/>
        <w:jc w:val="both"/>
        <w:rPr>
          <w:rFonts w:ascii="Times New Roman" w:hAnsi="Times New Roman"/>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pStyle w:val="a6"/>
        <w:autoSpaceDE w:val="0"/>
        <w:autoSpaceDN w:val="0"/>
        <w:adjustRightInd w:val="0"/>
        <w:spacing w:line="240" w:lineRule="auto"/>
        <w:ind w:left="900" w:firstLine="709"/>
        <w:jc w:val="center"/>
        <w:outlineLvl w:val="3"/>
        <w:rPr>
          <w:rFonts w:ascii="Times New Roman" w:hAnsi="Times New Roman"/>
          <w:b/>
          <w:sz w:val="28"/>
          <w:szCs w:val="28"/>
        </w:rPr>
      </w:pPr>
      <w:r w:rsidRPr="00E5060E">
        <w:rPr>
          <w:rFonts w:ascii="Times New Roman" w:hAnsi="Times New Roman"/>
          <w:b/>
          <w:color w:val="000000"/>
          <w:spacing w:val="-4"/>
          <w:sz w:val="28"/>
          <w:szCs w:val="28"/>
        </w:rPr>
        <w:t xml:space="preserve">4. Обобщенная характеристика основных мероприятий муниципальной программы и ведомственных целевых программ </w:t>
      </w:r>
      <w:r w:rsidRPr="00E5060E">
        <w:rPr>
          <w:rFonts w:ascii="Times New Roman" w:hAnsi="Times New Roman"/>
          <w:b/>
          <w:color w:val="000000"/>
          <w:spacing w:val="3"/>
          <w:sz w:val="28"/>
          <w:szCs w:val="28"/>
        </w:rPr>
        <w:t>подпрограмм муниципальной программы</w:t>
      </w:r>
    </w:p>
    <w:p w:rsidR="00BF43C7" w:rsidRPr="00E5060E" w:rsidRDefault="00BF43C7" w:rsidP="00BF43C7">
      <w:pPr>
        <w:autoSpaceDE w:val="0"/>
        <w:autoSpaceDN w:val="0"/>
        <w:adjustRightInd w:val="0"/>
        <w:ind w:firstLine="709"/>
        <w:outlineLvl w:val="3"/>
        <w:rPr>
          <w:rFonts w:ascii="Times New Roman" w:hAnsi="Times New Roman"/>
          <w:sz w:val="28"/>
          <w:szCs w:val="28"/>
        </w:rPr>
      </w:pPr>
      <w:r w:rsidRPr="00E5060E">
        <w:rPr>
          <w:rFonts w:ascii="Times New Roman" w:hAnsi="Times New Roman"/>
          <w:sz w:val="28"/>
          <w:szCs w:val="28"/>
        </w:rPr>
        <w:t>В состав муниципальной программы входят 3 подпрограммы:</w:t>
      </w:r>
    </w:p>
    <w:p w:rsidR="00BF43C7" w:rsidRPr="00E5060E" w:rsidRDefault="00BF43C7" w:rsidP="00BF43C7">
      <w:pPr>
        <w:ind w:left="-30" w:firstLine="739"/>
        <w:rPr>
          <w:rFonts w:ascii="Times New Roman" w:hAnsi="Times New Roman"/>
          <w:sz w:val="28"/>
          <w:szCs w:val="28"/>
        </w:rPr>
      </w:pPr>
      <w:r w:rsidRPr="00E5060E">
        <w:rPr>
          <w:rFonts w:ascii="Times New Roman" w:hAnsi="Times New Roman"/>
          <w:sz w:val="28"/>
          <w:szCs w:val="28"/>
        </w:rPr>
        <w:t xml:space="preserve">1. </w:t>
      </w:r>
      <w:r w:rsidRPr="00E5060E">
        <w:rPr>
          <w:rFonts w:ascii="Times New Roman" w:hAnsi="Times New Roman"/>
          <w:snapToGrid w:val="0"/>
          <w:sz w:val="28"/>
          <w:szCs w:val="28"/>
        </w:rPr>
        <w:t>«Управление муниципальной программой и обеспечение условий реализации»</w:t>
      </w:r>
      <w:r w:rsidRPr="00E5060E">
        <w:rPr>
          <w:rFonts w:ascii="Times New Roman" w:hAnsi="Times New Roman"/>
          <w:sz w:val="28"/>
          <w:szCs w:val="28"/>
        </w:rPr>
        <w:t>;</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 «Создание условий для обеспечения доступным и комфортным жильем граждан в городе Курчатове Курской области</w:t>
      </w:r>
      <w:r>
        <w:rPr>
          <w:rFonts w:ascii="Times New Roman" w:hAnsi="Times New Roman"/>
          <w:sz w:val="28"/>
          <w:szCs w:val="28"/>
        </w:rPr>
        <w:t>»</w:t>
      </w:r>
      <w:r w:rsidRPr="00E5060E">
        <w:rPr>
          <w:rFonts w:ascii="Times New Roman" w:hAnsi="Times New Roman"/>
          <w:sz w:val="28"/>
          <w:szCs w:val="28"/>
        </w:rPr>
        <w:t xml:space="preserve">; </w:t>
      </w:r>
    </w:p>
    <w:p w:rsidR="00BF43C7" w:rsidRPr="00E5060E" w:rsidRDefault="00BF43C7" w:rsidP="00BF43C7">
      <w:pPr>
        <w:ind w:firstLine="709"/>
        <w:rPr>
          <w:rFonts w:ascii="Times New Roman" w:hAnsi="Times New Roman"/>
          <w:b/>
          <w:sz w:val="28"/>
          <w:szCs w:val="28"/>
        </w:rPr>
      </w:pPr>
      <w:r w:rsidRPr="00E5060E">
        <w:rPr>
          <w:rFonts w:ascii="Times New Roman" w:hAnsi="Times New Roman"/>
          <w:sz w:val="28"/>
          <w:szCs w:val="28"/>
        </w:rPr>
        <w:t>3. «Обеспечение качественными услугами ЖКХ населения города Курчатова Курской области».</w:t>
      </w:r>
    </w:p>
    <w:p w:rsidR="00BF43C7" w:rsidRPr="00E5060E" w:rsidRDefault="00BF43C7" w:rsidP="00BF43C7">
      <w:pPr>
        <w:autoSpaceDE w:val="0"/>
        <w:autoSpaceDN w:val="0"/>
        <w:adjustRightInd w:val="0"/>
        <w:ind w:firstLine="709"/>
        <w:outlineLvl w:val="3"/>
        <w:rPr>
          <w:rFonts w:ascii="Times New Roman" w:hAnsi="Times New Roman"/>
          <w:b/>
          <w:sz w:val="28"/>
          <w:szCs w:val="28"/>
        </w:rPr>
      </w:pPr>
      <w:r w:rsidRPr="00E5060E">
        <w:rPr>
          <w:rFonts w:ascii="Times New Roman" w:hAnsi="Times New Roman"/>
          <w:sz w:val="28"/>
          <w:szCs w:val="28"/>
        </w:rPr>
        <w:t xml:space="preserve">В настоящее время в рамках муниципальной программы ведомственные целевые программы не реализуются. </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 xml:space="preserve">Подпрограмма 1 </w:t>
      </w:r>
      <w:r w:rsidRPr="00E5060E">
        <w:rPr>
          <w:snapToGrid w:val="0"/>
          <w:sz w:val="28"/>
          <w:szCs w:val="28"/>
        </w:rPr>
        <w:t xml:space="preserve">«Управление муниципальной программой и обеспечение условий реализации» </w:t>
      </w:r>
      <w:r w:rsidRPr="00E5060E">
        <w:rPr>
          <w:color w:val="000000"/>
          <w:sz w:val="28"/>
          <w:szCs w:val="28"/>
        </w:rPr>
        <w:t>разработана  в целях повышения качества реализации целей и задач, поставленных муниципальной программой «Обеспечение доступным и комфортным жильем и коммунальными услугами граждан в городе Курчатове Курской области».</w:t>
      </w:r>
    </w:p>
    <w:p w:rsidR="00BF43C7" w:rsidRPr="006F50F6" w:rsidRDefault="00BF43C7" w:rsidP="00BF43C7">
      <w:pPr>
        <w:pStyle w:val="a5"/>
        <w:spacing w:before="0" w:beforeAutospacing="0" w:after="0" w:afterAutospacing="0"/>
        <w:ind w:firstLine="709"/>
        <w:jc w:val="both"/>
        <w:rPr>
          <w:color w:val="000000"/>
          <w:sz w:val="28"/>
          <w:szCs w:val="28"/>
        </w:rPr>
      </w:pPr>
      <w:r w:rsidRPr="006F50F6">
        <w:rPr>
          <w:color w:val="000000"/>
          <w:sz w:val="28"/>
          <w:szCs w:val="28"/>
        </w:rPr>
        <w:t>Достижение цели и решение поставленной задачи будет осуществляться путем обеспечения условий реализации программы</w:t>
      </w:r>
      <w:r w:rsidRPr="006F50F6">
        <w:rPr>
          <w:sz w:val="28"/>
          <w:szCs w:val="28"/>
        </w:rPr>
        <w:t xml:space="preserve"> </w:t>
      </w:r>
      <w:r w:rsidRPr="006F50F6">
        <w:rPr>
          <w:color w:val="000000"/>
          <w:sz w:val="28"/>
          <w:szCs w:val="28"/>
        </w:rPr>
        <w:t>в рамках реализации основного мероприятия «</w:t>
      </w:r>
      <w:r w:rsidRPr="006F50F6">
        <w:rPr>
          <w:sz w:val="28"/>
          <w:szCs w:val="28"/>
        </w:rPr>
        <w:t>Обеспечение выполнения функций  МКУ «УГХ г</w:t>
      </w:r>
      <w:proofErr w:type="gramStart"/>
      <w:r w:rsidRPr="006F50F6">
        <w:rPr>
          <w:sz w:val="28"/>
          <w:szCs w:val="28"/>
        </w:rPr>
        <w:t>.К</w:t>
      </w:r>
      <w:proofErr w:type="gramEnd"/>
      <w:r w:rsidRPr="006F50F6">
        <w:rPr>
          <w:sz w:val="28"/>
          <w:szCs w:val="28"/>
        </w:rPr>
        <w:t>урчатова».</w:t>
      </w:r>
    </w:p>
    <w:p w:rsidR="00BF43C7" w:rsidRPr="00E5060E" w:rsidRDefault="00BF43C7" w:rsidP="00BF43C7">
      <w:pPr>
        <w:autoSpaceDE w:val="0"/>
        <w:autoSpaceDN w:val="0"/>
        <w:adjustRightInd w:val="0"/>
        <w:ind w:firstLine="709"/>
        <w:rPr>
          <w:rFonts w:ascii="Times New Roman" w:hAnsi="Times New Roman"/>
          <w:sz w:val="28"/>
          <w:szCs w:val="28"/>
        </w:rPr>
      </w:pPr>
      <w:proofErr w:type="gramStart"/>
      <w:r w:rsidRPr="00E5060E">
        <w:rPr>
          <w:rFonts w:ascii="Times New Roman" w:hAnsi="Times New Roman"/>
          <w:sz w:val="28"/>
          <w:szCs w:val="28"/>
        </w:rPr>
        <w:t>Подпрограмма 2</w:t>
      </w:r>
      <w:r>
        <w:rPr>
          <w:rFonts w:ascii="Times New Roman" w:hAnsi="Times New Roman"/>
          <w:sz w:val="28"/>
          <w:szCs w:val="28"/>
        </w:rPr>
        <w:t xml:space="preserve"> </w:t>
      </w:r>
      <w:r w:rsidRPr="00E5060E">
        <w:rPr>
          <w:rFonts w:ascii="Times New Roman" w:hAnsi="Times New Roman"/>
          <w:sz w:val="28"/>
          <w:szCs w:val="28"/>
        </w:rPr>
        <w:t>«Создание условий для обеспечения доступным и комфортным жильем граждан в городе Курчатове Курской области» направлена на создание благоприятных условий для повышения доступности, улучшение санитарного состояния территории и внешнего вида города, привлечения инвесторов для комплексного освоения земельных участков, в целях жилищного строительства, повышения доступности жилья для населения города Курчатова, формирования инвестиционной привлекательности жилищно-коммунального комплекса путем развития конкуренции в сфере</w:t>
      </w:r>
      <w:proofErr w:type="gramEnd"/>
      <w:r w:rsidRPr="00E5060E">
        <w:rPr>
          <w:rFonts w:ascii="Times New Roman" w:hAnsi="Times New Roman"/>
          <w:sz w:val="28"/>
          <w:szCs w:val="28"/>
        </w:rPr>
        <w:t xml:space="preserve"> предоставления жилищных услуг, создания взаимосвязанных процедур тарифного регулирования коммунальных предприятий и предприятий топливно-энергетического комплекса.</w:t>
      </w:r>
    </w:p>
    <w:p w:rsidR="00BF43C7" w:rsidRPr="00E5060E" w:rsidRDefault="00BF43C7" w:rsidP="00BF43C7">
      <w:pPr>
        <w:pStyle w:val="a6"/>
        <w:autoSpaceDE w:val="0"/>
        <w:autoSpaceDN w:val="0"/>
        <w:adjustRightInd w:val="0"/>
        <w:spacing w:after="0" w:line="240" w:lineRule="auto"/>
        <w:ind w:left="0" w:firstLine="709"/>
        <w:jc w:val="both"/>
        <w:outlineLvl w:val="3"/>
        <w:rPr>
          <w:rFonts w:ascii="Times New Roman" w:hAnsi="Times New Roman"/>
          <w:color w:val="000000"/>
          <w:sz w:val="28"/>
          <w:szCs w:val="28"/>
        </w:rPr>
      </w:pPr>
      <w:r w:rsidRPr="00E5060E">
        <w:rPr>
          <w:rFonts w:ascii="Times New Roman" w:hAnsi="Times New Roman"/>
          <w:color w:val="000000"/>
          <w:sz w:val="28"/>
          <w:szCs w:val="28"/>
        </w:rPr>
        <w:t>Достижение заявленной цели и решение поставленных задач будет осуществляться в рамках реализации основных мероприятий:</w:t>
      </w:r>
    </w:p>
    <w:p w:rsidR="00BF43C7" w:rsidRPr="00E5060E" w:rsidRDefault="00BF43C7" w:rsidP="00BF43C7">
      <w:pPr>
        <w:autoSpaceDE w:val="0"/>
        <w:autoSpaceDN w:val="0"/>
        <w:adjustRightInd w:val="0"/>
        <w:rPr>
          <w:rFonts w:ascii="Times New Roman" w:hAnsi="Times New Roman"/>
          <w:sz w:val="28"/>
          <w:szCs w:val="28"/>
        </w:rPr>
      </w:pPr>
      <w:r w:rsidRPr="00E5060E">
        <w:rPr>
          <w:rFonts w:ascii="Times New Roman" w:hAnsi="Times New Roman"/>
          <w:sz w:val="28"/>
          <w:szCs w:val="28"/>
        </w:rPr>
        <w:tab/>
        <w:t>1) Развитие инфраструктуры в сфере ЖКХ;</w:t>
      </w:r>
    </w:p>
    <w:p w:rsidR="00BF43C7" w:rsidRPr="00E5060E" w:rsidRDefault="00BF43C7" w:rsidP="00BF43C7">
      <w:pPr>
        <w:autoSpaceDE w:val="0"/>
        <w:autoSpaceDN w:val="0"/>
        <w:adjustRightInd w:val="0"/>
        <w:ind w:firstLine="709"/>
        <w:rPr>
          <w:rFonts w:ascii="Times New Roman" w:hAnsi="Times New Roman"/>
          <w:sz w:val="28"/>
          <w:szCs w:val="28"/>
        </w:rPr>
      </w:pPr>
      <w:r>
        <w:rPr>
          <w:rFonts w:ascii="Times New Roman" w:hAnsi="Times New Roman"/>
          <w:sz w:val="28"/>
          <w:szCs w:val="28"/>
        </w:rPr>
        <w:t>2) «</w:t>
      </w:r>
      <w:r w:rsidRPr="00E5060E">
        <w:rPr>
          <w:rFonts w:ascii="Times New Roman" w:hAnsi="Times New Roman"/>
          <w:sz w:val="28"/>
          <w:szCs w:val="28"/>
        </w:rPr>
        <w:t xml:space="preserve">Реализация Федерального закона от 13 июля </w:t>
      </w:r>
      <w:smartTag w:uri="urn:schemas-microsoft-com:office:smarttags" w:element="metricconverter">
        <w:smartTagPr>
          <w:attr w:name="ProductID" w:val="2015 г"/>
        </w:smartTagPr>
        <w:r w:rsidRPr="00E5060E">
          <w:rPr>
            <w:rFonts w:ascii="Times New Roman" w:hAnsi="Times New Roman"/>
            <w:sz w:val="28"/>
            <w:szCs w:val="28"/>
          </w:rPr>
          <w:t>2015 г</w:t>
        </w:r>
      </w:smartTag>
      <w:r w:rsidRPr="00E5060E">
        <w:rPr>
          <w:rFonts w:ascii="Times New Roman" w:hAnsi="Times New Roman"/>
          <w:sz w:val="28"/>
          <w:szCs w:val="28"/>
        </w:rPr>
        <w:t>. № 218-ФЗ «О государственной регистрации недвижимости»;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3) Строительство жилых домов на территории </w:t>
      </w:r>
      <w:proofErr w:type="gramStart"/>
      <w:r w:rsidRPr="00E5060E">
        <w:rPr>
          <w:rFonts w:ascii="Times New Roman" w:hAnsi="Times New Roman"/>
          <w:sz w:val="28"/>
          <w:szCs w:val="28"/>
        </w:rPr>
        <w:t>г</w:t>
      </w:r>
      <w:proofErr w:type="gramEnd"/>
      <w:r w:rsidRPr="00E5060E">
        <w:rPr>
          <w:rFonts w:ascii="Times New Roman" w:hAnsi="Times New Roman"/>
          <w:sz w:val="28"/>
          <w:szCs w:val="28"/>
        </w:rPr>
        <w:t>. Курчатова;</w:t>
      </w:r>
    </w:p>
    <w:p w:rsidR="00BF43C7" w:rsidRPr="00E5060E" w:rsidRDefault="00BF43C7" w:rsidP="00BF43C7">
      <w:pPr>
        <w:pStyle w:val="a6"/>
        <w:autoSpaceDE w:val="0"/>
        <w:autoSpaceDN w:val="0"/>
        <w:adjustRightInd w:val="0"/>
        <w:spacing w:after="0" w:line="240" w:lineRule="auto"/>
        <w:ind w:left="0" w:firstLine="709"/>
        <w:jc w:val="both"/>
        <w:outlineLvl w:val="3"/>
        <w:rPr>
          <w:rFonts w:ascii="Times New Roman" w:hAnsi="Times New Roman"/>
          <w:sz w:val="28"/>
          <w:szCs w:val="28"/>
        </w:rPr>
      </w:pPr>
      <w:r w:rsidRPr="00E5060E">
        <w:rPr>
          <w:rFonts w:ascii="Times New Roman" w:hAnsi="Times New Roman"/>
          <w:sz w:val="28"/>
          <w:szCs w:val="28"/>
        </w:rPr>
        <w:lastRenderedPageBreak/>
        <w:t>4) Обеспечение жильем отдельных категорий граждан (по направлению «Реализация мероприятий по обеспечению жильем молодых семей»).</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color w:val="000000"/>
          <w:sz w:val="28"/>
          <w:szCs w:val="28"/>
        </w:rPr>
        <w:t xml:space="preserve">Подпрограмма 3 </w:t>
      </w:r>
      <w:r w:rsidRPr="00E5060E">
        <w:rPr>
          <w:rFonts w:ascii="Times New Roman" w:hAnsi="Times New Roman"/>
          <w:sz w:val="28"/>
          <w:szCs w:val="28"/>
        </w:rPr>
        <w:t>«Обеспечение качественными услугами ЖКХ населения города Курчатова</w:t>
      </w:r>
      <w:r>
        <w:rPr>
          <w:rFonts w:ascii="Times New Roman" w:hAnsi="Times New Roman"/>
          <w:sz w:val="28"/>
          <w:szCs w:val="28"/>
        </w:rPr>
        <w:t xml:space="preserve"> </w:t>
      </w:r>
      <w:r w:rsidRPr="00E5060E">
        <w:rPr>
          <w:rFonts w:ascii="Times New Roman" w:hAnsi="Times New Roman"/>
          <w:sz w:val="28"/>
          <w:szCs w:val="28"/>
        </w:rPr>
        <w:t>Курской области</w:t>
      </w:r>
      <w:r w:rsidRPr="00E5060E">
        <w:rPr>
          <w:rFonts w:ascii="Times New Roman" w:hAnsi="Times New Roman"/>
          <w:color w:val="000000"/>
          <w:sz w:val="28"/>
          <w:szCs w:val="28"/>
        </w:rPr>
        <w:t>» разработана для создания на территории города Курчатова условий комфортного и безопасного проживания граждан, формирования современной городской инфраструктуры и благоустройства мест общего пользования.</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Решение поставленной задачи  будет осуществляться в рамках реализации основных мероприятий:</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1.Содержание и благоустройство территории города;</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2. Поддержка объектов муниципального жилищного фонда</w:t>
      </w:r>
      <w:r>
        <w:rPr>
          <w:rFonts w:ascii="Times New Roman" w:hAnsi="Times New Roman"/>
          <w:sz w:val="28"/>
          <w:szCs w:val="28"/>
        </w:rPr>
        <w:t>;</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3.</w:t>
      </w:r>
      <w:r w:rsidRPr="00E5060E">
        <w:rPr>
          <w:rFonts w:ascii="Times New Roman" w:hAnsi="Times New Roman"/>
          <w:sz w:val="28"/>
          <w:szCs w:val="28"/>
          <w:lang w:eastAsia="en-US"/>
        </w:rPr>
        <w:t>Обеспечение выполнения полномочий Курской области по организации проведения мероприятий по отлову и содержанию безнадзорных животных</w:t>
      </w:r>
      <w:r>
        <w:rPr>
          <w:rFonts w:ascii="Times New Roman" w:hAnsi="Times New Roman"/>
          <w:sz w:val="28"/>
          <w:szCs w:val="28"/>
          <w:lang w:eastAsia="en-US"/>
        </w:rPr>
        <w:t>.</w:t>
      </w:r>
    </w:p>
    <w:p w:rsidR="00BF43C7" w:rsidRPr="00E5060E" w:rsidRDefault="00BF43C7" w:rsidP="00BF43C7">
      <w:pPr>
        <w:pStyle w:val="a6"/>
        <w:spacing w:after="0" w:line="240" w:lineRule="auto"/>
        <w:ind w:left="0" w:firstLine="709"/>
        <w:jc w:val="both"/>
        <w:rPr>
          <w:rFonts w:ascii="Times New Roman" w:hAnsi="Times New Roman"/>
          <w:color w:val="000000"/>
          <w:sz w:val="28"/>
          <w:szCs w:val="28"/>
        </w:rPr>
      </w:pPr>
    </w:p>
    <w:p w:rsidR="00BF43C7" w:rsidRPr="00E5060E" w:rsidRDefault="00BF43C7" w:rsidP="00BF43C7">
      <w:pPr>
        <w:pStyle w:val="a6"/>
        <w:spacing w:after="0" w:line="240" w:lineRule="auto"/>
        <w:ind w:left="0" w:firstLine="709"/>
        <w:jc w:val="center"/>
        <w:rPr>
          <w:rFonts w:ascii="Times New Roman" w:hAnsi="Times New Roman"/>
          <w:b/>
          <w:sz w:val="28"/>
          <w:szCs w:val="28"/>
        </w:rPr>
      </w:pPr>
      <w:r w:rsidRPr="00E5060E">
        <w:rPr>
          <w:rFonts w:ascii="Times New Roman" w:hAnsi="Times New Roman"/>
          <w:b/>
          <w:sz w:val="28"/>
          <w:szCs w:val="28"/>
        </w:rPr>
        <w:t>5. Обобщенная характеристика мер муниципального регулирования</w:t>
      </w:r>
    </w:p>
    <w:p w:rsidR="00BF43C7" w:rsidRPr="00E5060E" w:rsidRDefault="00BF43C7" w:rsidP="00BF43C7">
      <w:pPr>
        <w:ind w:firstLine="709"/>
        <w:rPr>
          <w:rFonts w:ascii="Times New Roman" w:hAnsi="Times New Roman"/>
          <w:color w:val="FF0000"/>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Реализация мероприятий подпрограммы предусматривает применение комплекса экономических, организационных, нормативных правовых мер:</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программных мероприятий на текущий год и бюджетных заявок на их финансирование;</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w:t>
      </w:r>
      <w:proofErr w:type="gramStart"/>
      <w:r w:rsidRPr="00E5060E">
        <w:rPr>
          <w:rFonts w:ascii="Times New Roman" w:hAnsi="Times New Roman"/>
          <w:sz w:val="28"/>
          <w:szCs w:val="28"/>
        </w:rPr>
        <w:t>контроль за</w:t>
      </w:r>
      <w:proofErr w:type="gramEnd"/>
      <w:r w:rsidRPr="00E5060E">
        <w:rPr>
          <w:rFonts w:ascii="Times New Roman" w:hAnsi="Times New Roman"/>
          <w:sz w:val="28"/>
          <w:szCs w:val="28"/>
        </w:rPr>
        <w:t xml:space="preserve"> ходом реализации мероприятий.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Заказчики координаторы подпрограмм представляют в отдел экономики и цен администрации города Курчатова годовые отчеты о ходе реализации мероприятий программы, а также ежегодно при формировании бюджета на очередной финансовый год уточняют объемы финансовых средств, необходимых для ее реализации.</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shd w:val="clear" w:color="auto" w:fill="FFFFFF"/>
        <w:ind w:left="709"/>
        <w:jc w:val="center"/>
        <w:rPr>
          <w:rFonts w:ascii="Times New Roman" w:hAnsi="Times New Roman"/>
          <w:b/>
          <w:sz w:val="28"/>
          <w:szCs w:val="28"/>
        </w:rPr>
      </w:pPr>
      <w:r w:rsidRPr="00E5060E">
        <w:rPr>
          <w:rFonts w:ascii="Times New Roman" w:hAnsi="Times New Roman"/>
          <w:b/>
          <w:sz w:val="28"/>
          <w:szCs w:val="28"/>
        </w:rPr>
        <w:t xml:space="preserve">6. Прогноз сводных показателей муниципальных заданий по этапам реализации муниципальной программы </w:t>
      </w:r>
      <w:r w:rsidRPr="00E5060E">
        <w:rPr>
          <w:rFonts w:ascii="Times New Roman" w:hAnsi="Times New Roman"/>
          <w:b/>
          <w:spacing w:val="-4"/>
          <w:sz w:val="28"/>
          <w:szCs w:val="28"/>
        </w:rPr>
        <w:t xml:space="preserve">(при оказании </w:t>
      </w:r>
      <w:r w:rsidRPr="00E5060E">
        <w:rPr>
          <w:rFonts w:ascii="Times New Roman" w:hAnsi="Times New Roman"/>
          <w:b/>
          <w:spacing w:val="-5"/>
          <w:sz w:val="28"/>
          <w:szCs w:val="28"/>
        </w:rPr>
        <w:t>муниципальными учреждениями города Курчатова муниципальных услуг (работ) в рамках муниципальной программы)</w:t>
      </w:r>
    </w:p>
    <w:p w:rsidR="00BF43C7" w:rsidRPr="00E5060E" w:rsidRDefault="00BF43C7" w:rsidP="00BF43C7">
      <w:pPr>
        <w:pStyle w:val="a6"/>
        <w:autoSpaceDE w:val="0"/>
        <w:autoSpaceDN w:val="0"/>
        <w:adjustRightInd w:val="0"/>
        <w:spacing w:after="0" w:line="240" w:lineRule="auto"/>
        <w:ind w:left="0" w:firstLine="709"/>
        <w:rPr>
          <w:rFonts w:ascii="Times New Roman" w:hAnsi="Times New Roman"/>
          <w:b/>
          <w:sz w:val="28"/>
          <w:szCs w:val="28"/>
        </w:rPr>
      </w:pPr>
    </w:p>
    <w:p w:rsidR="00BF43C7" w:rsidRPr="00E5060E" w:rsidRDefault="00BF43C7" w:rsidP="00BF43C7">
      <w:pPr>
        <w:pStyle w:val="a6"/>
        <w:autoSpaceDE w:val="0"/>
        <w:autoSpaceDN w:val="0"/>
        <w:adjustRightInd w:val="0"/>
        <w:spacing w:after="0" w:line="240" w:lineRule="auto"/>
        <w:ind w:left="0" w:firstLine="709"/>
        <w:jc w:val="both"/>
        <w:rPr>
          <w:rFonts w:ascii="Times New Roman" w:hAnsi="Times New Roman"/>
          <w:sz w:val="28"/>
          <w:szCs w:val="28"/>
        </w:rPr>
      </w:pPr>
      <w:r w:rsidRPr="00E5060E">
        <w:rPr>
          <w:rFonts w:ascii="Times New Roman" w:hAnsi="Times New Roman"/>
          <w:sz w:val="28"/>
          <w:szCs w:val="28"/>
        </w:rPr>
        <w:t>В рамках реализации программы муниципальные услуги (работы) не оказываются.</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autoSpaceDE w:val="0"/>
        <w:autoSpaceDN w:val="0"/>
        <w:adjustRightInd w:val="0"/>
        <w:ind w:left="709"/>
        <w:jc w:val="center"/>
        <w:outlineLvl w:val="1"/>
        <w:rPr>
          <w:rFonts w:ascii="Times New Roman" w:hAnsi="Times New Roman"/>
          <w:b/>
          <w:sz w:val="28"/>
          <w:szCs w:val="28"/>
        </w:rPr>
      </w:pPr>
      <w:r w:rsidRPr="00E5060E">
        <w:rPr>
          <w:rFonts w:ascii="Times New Roman" w:hAnsi="Times New Roman"/>
          <w:b/>
          <w:sz w:val="28"/>
          <w:szCs w:val="28"/>
        </w:rPr>
        <w:t xml:space="preserve">7. Информация об участии предприятий и организаций, независимо от их организационно-правовой формы собственности, а также </w:t>
      </w:r>
      <w:r>
        <w:rPr>
          <w:rFonts w:ascii="Times New Roman" w:hAnsi="Times New Roman"/>
          <w:b/>
          <w:sz w:val="28"/>
          <w:szCs w:val="28"/>
        </w:rPr>
        <w:t xml:space="preserve">государственных </w:t>
      </w:r>
      <w:r w:rsidRPr="00E5060E">
        <w:rPr>
          <w:rFonts w:ascii="Times New Roman" w:hAnsi="Times New Roman"/>
          <w:b/>
          <w:sz w:val="28"/>
          <w:szCs w:val="28"/>
        </w:rPr>
        <w:t>внебюджетных фондов в реализации муниципальной программы</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В рамках реализации основных мероприятий муниципальной программы «Обеспечение доступным и комфортным жильем и коммунальными услугами граждан в городе Курчатове Курской области» предполагается участие следующих организаций: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lang w:eastAsia="en-US"/>
        </w:rPr>
        <w:t xml:space="preserve">- </w:t>
      </w:r>
      <w:r w:rsidRPr="00E5060E">
        <w:rPr>
          <w:rFonts w:ascii="Times New Roman" w:hAnsi="Times New Roman"/>
          <w:sz w:val="28"/>
          <w:szCs w:val="28"/>
        </w:rPr>
        <w:t>муниципальные учреждения;</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товарищества собственников жилья города Курчатова;</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индивидуальные застройщики;</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 управляющие организации города Курчатова; </w:t>
      </w:r>
    </w:p>
    <w:p w:rsidR="00BF43C7" w:rsidRPr="00E5060E" w:rsidRDefault="00BF43C7" w:rsidP="00BF43C7">
      <w:pPr>
        <w:ind w:firstLine="709"/>
        <w:rPr>
          <w:rFonts w:ascii="Times New Roman" w:hAnsi="Times New Roman"/>
          <w:sz w:val="28"/>
          <w:szCs w:val="28"/>
          <w:lang w:eastAsia="en-US"/>
        </w:rPr>
      </w:pPr>
      <w:r w:rsidRPr="00E5060E">
        <w:rPr>
          <w:rFonts w:ascii="Times New Roman" w:hAnsi="Times New Roman"/>
          <w:sz w:val="28"/>
          <w:szCs w:val="28"/>
          <w:lang w:eastAsia="en-US"/>
        </w:rPr>
        <w:t>- 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BF43C7" w:rsidRPr="00E5060E" w:rsidRDefault="00BF43C7" w:rsidP="00BF43C7">
      <w:pPr>
        <w:ind w:firstLine="709"/>
        <w:rPr>
          <w:rFonts w:ascii="Times New Roman" w:hAnsi="Times New Roman"/>
          <w:sz w:val="28"/>
          <w:szCs w:val="28"/>
          <w:lang w:eastAsia="en-US"/>
        </w:rPr>
      </w:pPr>
    </w:p>
    <w:p w:rsidR="00BF43C7" w:rsidRPr="00E5060E" w:rsidRDefault="00BF43C7" w:rsidP="00BF43C7">
      <w:pPr>
        <w:pStyle w:val="Point"/>
        <w:spacing w:before="0" w:after="240" w:line="240" w:lineRule="auto"/>
        <w:ind w:firstLine="709"/>
        <w:jc w:val="center"/>
        <w:rPr>
          <w:b/>
          <w:color w:val="FF0000"/>
          <w:sz w:val="28"/>
          <w:szCs w:val="28"/>
        </w:rPr>
      </w:pPr>
      <w:r w:rsidRPr="00E5060E">
        <w:rPr>
          <w:b/>
          <w:sz w:val="28"/>
          <w:szCs w:val="28"/>
        </w:rPr>
        <w:t>8.Обоснования выделения подпрограмм</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Для обеспечения достижения заявленных целей и решения поставленных задач в рамках муниципальной программы предусмотрено реализация 3 подпрограммы:</w:t>
      </w:r>
    </w:p>
    <w:p w:rsidR="00BF43C7" w:rsidRPr="00E5060E" w:rsidRDefault="00BF43C7" w:rsidP="00BF43C7">
      <w:pPr>
        <w:ind w:left="-30" w:firstLine="739"/>
        <w:rPr>
          <w:rFonts w:ascii="Times New Roman" w:hAnsi="Times New Roman"/>
          <w:sz w:val="28"/>
          <w:szCs w:val="28"/>
        </w:rPr>
      </w:pPr>
      <w:r w:rsidRPr="00E5060E">
        <w:rPr>
          <w:rFonts w:ascii="Times New Roman" w:hAnsi="Times New Roman"/>
          <w:sz w:val="28"/>
          <w:szCs w:val="28"/>
        </w:rPr>
        <w:t xml:space="preserve">1. </w:t>
      </w:r>
      <w:r w:rsidRPr="00E5060E">
        <w:rPr>
          <w:rFonts w:ascii="Times New Roman" w:hAnsi="Times New Roman"/>
          <w:snapToGrid w:val="0"/>
          <w:sz w:val="28"/>
          <w:szCs w:val="28"/>
        </w:rPr>
        <w:t>«Управление муниципальной программой и</w:t>
      </w:r>
      <w:r>
        <w:rPr>
          <w:rFonts w:ascii="Times New Roman" w:hAnsi="Times New Roman"/>
          <w:snapToGrid w:val="0"/>
          <w:sz w:val="28"/>
          <w:szCs w:val="28"/>
        </w:rPr>
        <w:t xml:space="preserve"> обеспечение условий реализации</w:t>
      </w:r>
      <w:r w:rsidRPr="00E5060E">
        <w:rPr>
          <w:rFonts w:ascii="Times New Roman" w:hAnsi="Times New Roman"/>
          <w:snapToGrid w:val="0"/>
          <w:sz w:val="28"/>
          <w:szCs w:val="28"/>
        </w:rPr>
        <w:t>»</w:t>
      </w:r>
      <w:r w:rsidRPr="00E5060E">
        <w:rPr>
          <w:rFonts w:ascii="Times New Roman" w:hAnsi="Times New Roman"/>
          <w:sz w:val="28"/>
          <w:szCs w:val="28"/>
        </w:rPr>
        <w:t>;</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 «Создание условий для обеспечения доступным и комфортным жильем граждан в городе Курчатове Курской области</w:t>
      </w:r>
      <w:r>
        <w:rPr>
          <w:rFonts w:ascii="Times New Roman" w:hAnsi="Times New Roman"/>
          <w:sz w:val="28"/>
          <w:szCs w:val="28"/>
        </w:rPr>
        <w:t>»</w:t>
      </w:r>
      <w:r w:rsidRPr="00E5060E">
        <w:rPr>
          <w:rFonts w:ascii="Times New Roman" w:hAnsi="Times New Roman"/>
          <w:sz w:val="28"/>
          <w:szCs w:val="28"/>
        </w:rPr>
        <w:t xml:space="preserve">; </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3. «Обеспечение качественными услугами ЖКХ населения города Курчатова Курской области».</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Каждая из указанных подпрограмм выделена исходя из масштаба и </w:t>
      </w:r>
      <w:proofErr w:type="gramStart"/>
      <w:r w:rsidRPr="00E5060E">
        <w:rPr>
          <w:rFonts w:ascii="Times New Roman" w:hAnsi="Times New Roman"/>
          <w:sz w:val="28"/>
          <w:szCs w:val="28"/>
        </w:rPr>
        <w:t>сложности</w:t>
      </w:r>
      <w:proofErr w:type="gramEnd"/>
      <w:r w:rsidRPr="00E5060E">
        <w:rPr>
          <w:rFonts w:ascii="Times New Roman" w:hAnsi="Times New Roman"/>
          <w:sz w:val="28"/>
          <w:szCs w:val="28"/>
        </w:rPr>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BF43C7" w:rsidRPr="00E5060E" w:rsidRDefault="00BF43C7" w:rsidP="00BF43C7">
      <w:pPr>
        <w:autoSpaceDE w:val="0"/>
        <w:autoSpaceDN w:val="0"/>
        <w:adjustRightInd w:val="0"/>
        <w:ind w:firstLine="709"/>
        <w:rPr>
          <w:rFonts w:ascii="Times New Roman" w:hAnsi="Times New Roman"/>
          <w:b/>
          <w:sz w:val="28"/>
          <w:szCs w:val="28"/>
        </w:rPr>
      </w:pPr>
    </w:p>
    <w:p w:rsidR="00BF43C7" w:rsidRDefault="00BF43C7" w:rsidP="00BF43C7">
      <w:pPr>
        <w:autoSpaceDE w:val="0"/>
        <w:autoSpaceDN w:val="0"/>
        <w:adjustRightInd w:val="0"/>
        <w:ind w:left="360" w:firstLine="709"/>
        <w:jc w:val="center"/>
        <w:rPr>
          <w:rFonts w:ascii="Times New Roman" w:hAnsi="Times New Roman"/>
          <w:b/>
          <w:sz w:val="28"/>
          <w:szCs w:val="28"/>
        </w:rPr>
      </w:pPr>
      <w:r w:rsidRPr="00E5060E">
        <w:rPr>
          <w:rFonts w:ascii="Times New Roman" w:hAnsi="Times New Roman"/>
          <w:b/>
          <w:sz w:val="28"/>
          <w:szCs w:val="28"/>
        </w:rPr>
        <w:t xml:space="preserve">9. </w:t>
      </w:r>
      <w:r>
        <w:rPr>
          <w:rFonts w:ascii="Times New Roman" w:hAnsi="Times New Roman"/>
          <w:b/>
          <w:sz w:val="28"/>
          <w:szCs w:val="28"/>
        </w:rPr>
        <w:t>Объем</w:t>
      </w:r>
      <w:r w:rsidRPr="00E5060E">
        <w:rPr>
          <w:rFonts w:ascii="Times New Roman" w:hAnsi="Times New Roman"/>
          <w:b/>
          <w:sz w:val="28"/>
          <w:szCs w:val="28"/>
        </w:rPr>
        <w:t xml:space="preserve"> финансовых ресурсов, необходимых для реализации муниципальной программы</w:t>
      </w:r>
    </w:p>
    <w:p w:rsidR="00BF43C7" w:rsidRPr="00E5060E" w:rsidRDefault="00BF43C7" w:rsidP="00BF43C7">
      <w:pPr>
        <w:autoSpaceDE w:val="0"/>
        <w:autoSpaceDN w:val="0"/>
        <w:adjustRightInd w:val="0"/>
        <w:ind w:left="360"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bookmarkStart w:id="0" w:name="_GoBack"/>
      <w:r w:rsidRPr="00E5060E">
        <w:rPr>
          <w:rFonts w:ascii="Times New Roman" w:hAnsi="Times New Roman"/>
          <w:sz w:val="28"/>
          <w:szCs w:val="28"/>
        </w:rPr>
        <w:t xml:space="preserve">Финансирование из городского бюджета на реализацию </w:t>
      </w:r>
      <w:r w:rsidRPr="00E5060E">
        <w:rPr>
          <w:rFonts w:ascii="Times New Roman" w:hAnsi="Times New Roman"/>
          <w:bCs/>
          <w:sz w:val="28"/>
          <w:szCs w:val="28"/>
        </w:rPr>
        <w:t>муниципальной</w:t>
      </w:r>
      <w:r w:rsidRPr="00E5060E">
        <w:rPr>
          <w:rFonts w:ascii="Times New Roman" w:hAnsi="Times New Roman"/>
          <w:sz w:val="28"/>
          <w:szCs w:val="28"/>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Финансирование программных мероприятий предусматривается за счет средств городского, областного бюджетов, безвозмездных поступлений и внебюджетных источников. </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lastRenderedPageBreak/>
        <w:t xml:space="preserve">Общий объем финансирования муниципальной программы за счет всех источников финансирования составит </w:t>
      </w:r>
      <w:r>
        <w:rPr>
          <w:rFonts w:ascii="Times New Roman" w:hAnsi="Times New Roman"/>
          <w:sz w:val="28"/>
          <w:szCs w:val="28"/>
        </w:rPr>
        <w:t>3567951,585</w:t>
      </w:r>
      <w:r w:rsidRPr="00E5060E">
        <w:rPr>
          <w:rFonts w:ascii="Times New Roman" w:hAnsi="Times New Roman"/>
          <w:sz w:val="28"/>
          <w:szCs w:val="28"/>
        </w:rPr>
        <w:t xml:space="preserve"> тыс. рублей, в том числе по годам:</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2016 год – 996565,939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2017 год – 459087,977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466309,789</w:t>
      </w:r>
      <w:r w:rsidRPr="00E5060E">
        <w:rPr>
          <w:rFonts w:ascii="Times New Roman" w:hAnsi="Times New Roman"/>
          <w:sz w:val="28"/>
          <w:szCs w:val="28"/>
        </w:rPr>
        <w:t xml:space="preserve">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780420,142</w:t>
      </w:r>
      <w:r w:rsidRPr="00E5060E">
        <w:rPr>
          <w:rFonts w:ascii="Times New Roman" w:hAnsi="Times New Roman"/>
          <w:sz w:val="28"/>
          <w:szCs w:val="28"/>
        </w:rPr>
        <w:t xml:space="preserve"> тыс. руб.,</w:t>
      </w:r>
    </w:p>
    <w:p w:rsidR="00BF43C7" w:rsidRDefault="00BF43C7" w:rsidP="00BF43C7">
      <w:pPr>
        <w:ind w:left="709"/>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849630,913</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15936,825</w:t>
      </w:r>
      <w:r w:rsidRPr="00E5060E">
        <w:rPr>
          <w:rFonts w:ascii="Times New Roman" w:hAnsi="Times New Roman"/>
          <w:sz w:val="28"/>
          <w:szCs w:val="28"/>
        </w:rPr>
        <w:t xml:space="preserve">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 за счет средств городского бюджета – </w:t>
      </w:r>
      <w:r>
        <w:rPr>
          <w:rFonts w:ascii="Times New Roman" w:hAnsi="Times New Roman"/>
          <w:sz w:val="28"/>
          <w:szCs w:val="28"/>
        </w:rPr>
        <w:t>143852,179</w:t>
      </w:r>
      <w:r w:rsidRPr="00E5060E">
        <w:rPr>
          <w:rFonts w:ascii="Times New Roman" w:hAnsi="Times New Roman"/>
          <w:sz w:val="28"/>
          <w:szCs w:val="28"/>
        </w:rPr>
        <w:t xml:space="preserve"> тыс. рублей, в том числе по годам:</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2016 год – 31765,939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2017 год – 29537,229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29017,027</w:t>
      </w:r>
      <w:r w:rsidRPr="00E5060E">
        <w:rPr>
          <w:rFonts w:ascii="Times New Roman" w:hAnsi="Times New Roman"/>
          <w:sz w:val="28"/>
          <w:szCs w:val="28"/>
        </w:rPr>
        <w:t xml:space="preserve">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19448,510</w:t>
      </w:r>
      <w:r w:rsidRPr="00E5060E">
        <w:rPr>
          <w:rFonts w:ascii="Times New Roman" w:hAnsi="Times New Roman"/>
          <w:sz w:val="28"/>
          <w:szCs w:val="28"/>
        </w:rPr>
        <w:t xml:space="preserve"> тыс. руб.,</w:t>
      </w:r>
    </w:p>
    <w:p w:rsidR="00BF43C7" w:rsidRDefault="00BF43C7" w:rsidP="00BF43C7">
      <w:pPr>
        <w:ind w:left="709"/>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18303,281</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15780,193</w:t>
      </w:r>
      <w:r w:rsidRPr="00E5060E">
        <w:rPr>
          <w:rFonts w:ascii="Times New Roman" w:hAnsi="Times New Roman"/>
          <w:sz w:val="28"/>
          <w:szCs w:val="28"/>
        </w:rPr>
        <w:t xml:space="preserve"> тыс. руб.</w:t>
      </w:r>
    </w:p>
    <w:p w:rsidR="00BF43C7" w:rsidRPr="00E5060E" w:rsidRDefault="00BF43C7" w:rsidP="00BF43C7">
      <w:pPr>
        <w:tabs>
          <w:tab w:val="left" w:pos="9923"/>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за счет безвозмездных поступлений – 473,593 тыс. рублей, в том числе по годам:</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2017 год – 473,593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2018 год – 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2019 год – 0 тыс. руб.,</w:t>
      </w:r>
    </w:p>
    <w:p w:rsidR="00BF43C7" w:rsidRDefault="00BF43C7" w:rsidP="00BF43C7">
      <w:pPr>
        <w:tabs>
          <w:tab w:val="left" w:pos="9923"/>
        </w:tabs>
        <w:autoSpaceDE w:val="0"/>
        <w:autoSpaceDN w:val="0"/>
        <w:adjustRightInd w:val="0"/>
        <w:ind w:left="709" w:right="-1"/>
        <w:rPr>
          <w:rFonts w:ascii="Times New Roman" w:hAnsi="Times New Roman"/>
          <w:sz w:val="28"/>
          <w:szCs w:val="28"/>
        </w:rPr>
      </w:pPr>
      <w:r w:rsidRPr="00E5060E">
        <w:rPr>
          <w:rFonts w:ascii="Times New Roman" w:hAnsi="Times New Roman"/>
          <w:sz w:val="28"/>
          <w:szCs w:val="28"/>
        </w:rPr>
        <w:t>2020 год – 0 тыс. руб.</w:t>
      </w:r>
      <w:r>
        <w:rPr>
          <w:rFonts w:ascii="Times New Roman" w:hAnsi="Times New Roman"/>
          <w:sz w:val="28"/>
          <w:szCs w:val="28"/>
        </w:rPr>
        <w:t>,</w:t>
      </w:r>
    </w:p>
    <w:p w:rsidR="00BF43C7" w:rsidRPr="00E5060E" w:rsidRDefault="00BF43C7" w:rsidP="00BF43C7">
      <w:pPr>
        <w:tabs>
          <w:tab w:val="left" w:pos="9923"/>
        </w:tabs>
        <w:autoSpaceDE w:val="0"/>
        <w:autoSpaceDN w:val="0"/>
        <w:adjustRightInd w:val="0"/>
        <w:ind w:left="709" w:right="-1"/>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0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 за счет средств областного бюджета – </w:t>
      </w:r>
      <w:r>
        <w:rPr>
          <w:rFonts w:ascii="Times New Roman" w:hAnsi="Times New Roman"/>
          <w:sz w:val="28"/>
          <w:szCs w:val="28"/>
        </w:rPr>
        <w:t>1119,813</w:t>
      </w:r>
      <w:r w:rsidRPr="00E5060E">
        <w:rPr>
          <w:rFonts w:ascii="Times New Roman" w:hAnsi="Times New Roman"/>
          <w:sz w:val="28"/>
          <w:szCs w:val="28"/>
        </w:rPr>
        <w:t xml:space="preserve"> тыс. рублей, в том числе по годам:</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2017 год – 217,155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2018 год – 432,762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156,632</w:t>
      </w:r>
      <w:r w:rsidRPr="00E5060E">
        <w:rPr>
          <w:rFonts w:ascii="Times New Roman" w:hAnsi="Times New Roman"/>
          <w:sz w:val="28"/>
          <w:szCs w:val="28"/>
        </w:rPr>
        <w:t xml:space="preserve"> тыс. руб.,</w:t>
      </w:r>
    </w:p>
    <w:p w:rsidR="00BF43C7" w:rsidRDefault="00BF43C7" w:rsidP="00BF43C7">
      <w:pPr>
        <w:ind w:left="709"/>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156,632</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156,632</w:t>
      </w:r>
      <w:r w:rsidRPr="00E5060E">
        <w:rPr>
          <w:rFonts w:ascii="Times New Roman" w:hAnsi="Times New Roman"/>
          <w:sz w:val="28"/>
          <w:szCs w:val="28"/>
        </w:rPr>
        <w:t xml:space="preserve">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за счет средств внебюджетных источников – 3422506,000 тыс. рублей, в том числе по годам:</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2016 год – 964800,000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2017 год – 428860,000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2018 год – 436860,000 тыс. руб.,</w:t>
      </w:r>
    </w:p>
    <w:p w:rsidR="00BF43C7" w:rsidRPr="00E5060E" w:rsidRDefault="00BF43C7" w:rsidP="00BF43C7">
      <w:pPr>
        <w:ind w:left="709"/>
        <w:rPr>
          <w:rFonts w:ascii="Times New Roman" w:hAnsi="Times New Roman"/>
          <w:sz w:val="28"/>
          <w:szCs w:val="28"/>
        </w:rPr>
      </w:pPr>
      <w:r w:rsidRPr="00E5060E">
        <w:rPr>
          <w:rFonts w:ascii="Times New Roman" w:hAnsi="Times New Roman"/>
          <w:sz w:val="28"/>
          <w:szCs w:val="28"/>
        </w:rPr>
        <w:t>2019 год – 760815,000 тыс. руб.,</w:t>
      </w:r>
    </w:p>
    <w:p w:rsidR="00BF43C7" w:rsidRDefault="00BF43C7" w:rsidP="00BF43C7">
      <w:pPr>
        <w:tabs>
          <w:tab w:val="left" w:pos="9923"/>
        </w:tabs>
        <w:autoSpaceDE w:val="0"/>
        <w:autoSpaceDN w:val="0"/>
        <w:adjustRightInd w:val="0"/>
        <w:ind w:left="709" w:right="-1"/>
        <w:rPr>
          <w:rFonts w:ascii="Times New Roman" w:hAnsi="Times New Roman"/>
          <w:sz w:val="28"/>
          <w:szCs w:val="28"/>
        </w:rPr>
      </w:pPr>
      <w:r w:rsidRPr="00E5060E">
        <w:rPr>
          <w:rFonts w:ascii="Times New Roman" w:hAnsi="Times New Roman"/>
          <w:sz w:val="28"/>
          <w:szCs w:val="28"/>
        </w:rPr>
        <w:t>2020 год – 831171,000 тыс. руб.</w:t>
      </w:r>
      <w:r>
        <w:rPr>
          <w:rFonts w:ascii="Times New Roman" w:hAnsi="Times New Roman"/>
          <w:sz w:val="28"/>
          <w:szCs w:val="28"/>
        </w:rPr>
        <w:t>,</w:t>
      </w:r>
    </w:p>
    <w:p w:rsidR="00BF43C7" w:rsidRPr="00E5060E" w:rsidRDefault="00BF43C7" w:rsidP="00BF43C7">
      <w:pPr>
        <w:tabs>
          <w:tab w:val="left" w:pos="9923"/>
        </w:tabs>
        <w:autoSpaceDE w:val="0"/>
        <w:autoSpaceDN w:val="0"/>
        <w:adjustRightInd w:val="0"/>
        <w:ind w:left="709" w:right="-1"/>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0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Указанные расходы подлежат ежегодному уточнению в рамках бюджетного цикла.</w:t>
      </w:r>
    </w:p>
    <w:p w:rsidR="00BF43C7" w:rsidRPr="00E5060E" w:rsidRDefault="00BF43C7" w:rsidP="00BF43C7">
      <w:pPr>
        <w:pStyle w:val="ConsPlusNormal"/>
        <w:ind w:firstLine="540"/>
        <w:jc w:val="both"/>
        <w:rPr>
          <w:rFonts w:ascii="Times New Roman" w:hAnsi="Times New Roman" w:cs="Times New Roman"/>
          <w:sz w:val="28"/>
          <w:szCs w:val="28"/>
        </w:rPr>
      </w:pPr>
      <w:r w:rsidRPr="00E5060E">
        <w:rPr>
          <w:rFonts w:ascii="Times New Roman" w:hAnsi="Times New Roman" w:cs="Times New Roman"/>
          <w:sz w:val="28"/>
          <w:szCs w:val="28"/>
        </w:rPr>
        <w:t xml:space="preserve">Ресурсное </w:t>
      </w:r>
      <w:hyperlink r:id="rId11" w:history="1">
        <w:r w:rsidRPr="00E5060E">
          <w:rPr>
            <w:rFonts w:ascii="Times New Roman" w:hAnsi="Times New Roman" w:cs="Times New Roman"/>
            <w:sz w:val="28"/>
            <w:szCs w:val="28"/>
          </w:rPr>
          <w:t>обеспечение</w:t>
        </w:r>
      </w:hyperlink>
      <w:r w:rsidRPr="00E5060E">
        <w:rPr>
          <w:rFonts w:ascii="Times New Roman" w:hAnsi="Times New Roman" w:cs="Times New Roman"/>
          <w:sz w:val="28"/>
          <w:szCs w:val="28"/>
        </w:rPr>
        <w:t xml:space="preserve"> Программы представлено в приложении № 4.</w:t>
      </w:r>
    </w:p>
    <w:bookmarkEnd w:id="0"/>
    <w:p w:rsidR="00BF43C7" w:rsidRPr="00E5060E" w:rsidRDefault="00BF43C7" w:rsidP="00BF43C7">
      <w:pPr>
        <w:ind w:firstLine="709"/>
        <w:jc w:val="center"/>
        <w:rPr>
          <w:rFonts w:ascii="Times New Roman" w:hAnsi="Times New Roman"/>
          <w:sz w:val="28"/>
          <w:szCs w:val="28"/>
        </w:rPr>
      </w:pPr>
    </w:p>
    <w:p w:rsidR="00BF43C7" w:rsidRPr="00E5060E" w:rsidRDefault="00BF43C7" w:rsidP="00BF43C7">
      <w:pPr>
        <w:ind w:firstLine="709"/>
        <w:jc w:val="center"/>
        <w:rPr>
          <w:rFonts w:ascii="Times New Roman" w:hAnsi="Times New Roman"/>
          <w:b/>
          <w:spacing w:val="-5"/>
          <w:sz w:val="28"/>
          <w:szCs w:val="28"/>
        </w:rPr>
      </w:pPr>
      <w:r w:rsidRPr="00E5060E">
        <w:rPr>
          <w:rFonts w:ascii="Times New Roman" w:hAnsi="Times New Roman"/>
          <w:b/>
          <w:sz w:val="28"/>
          <w:szCs w:val="28"/>
        </w:rPr>
        <w:lastRenderedPageBreak/>
        <w:t>10.Оц</w:t>
      </w:r>
      <w:r w:rsidRPr="00E5060E">
        <w:rPr>
          <w:rFonts w:ascii="Times New Roman" w:hAnsi="Times New Roman"/>
          <w:b/>
          <w:spacing w:val="-5"/>
          <w:sz w:val="28"/>
          <w:szCs w:val="28"/>
        </w:rPr>
        <w:t xml:space="preserve">енка степени влияния выделения  </w:t>
      </w:r>
    </w:p>
    <w:p w:rsidR="00BF43C7" w:rsidRPr="00E5060E" w:rsidRDefault="00BF43C7" w:rsidP="00BF43C7">
      <w:pPr>
        <w:ind w:firstLine="709"/>
        <w:jc w:val="center"/>
        <w:rPr>
          <w:rFonts w:ascii="Times New Roman" w:hAnsi="Times New Roman"/>
          <w:b/>
          <w:sz w:val="28"/>
          <w:szCs w:val="28"/>
        </w:rPr>
      </w:pPr>
      <w:r w:rsidRPr="00E5060E">
        <w:rPr>
          <w:rFonts w:ascii="Times New Roman" w:hAnsi="Times New Roman"/>
          <w:b/>
          <w:spacing w:val="-5"/>
          <w:sz w:val="28"/>
          <w:szCs w:val="28"/>
        </w:rPr>
        <w:t>дополнительных объёмов  ресурсов на показатели (индикаторы) муниципальной программы (подпрограммы), состав, основные характеристики и основные мероприятия подпрограмм муниципальной программы</w:t>
      </w:r>
    </w:p>
    <w:p w:rsidR="00BF43C7" w:rsidRPr="00E5060E" w:rsidRDefault="00BF43C7" w:rsidP="00BF43C7">
      <w:pPr>
        <w:autoSpaceDE w:val="0"/>
        <w:autoSpaceDN w:val="0"/>
        <w:adjustRightInd w:val="0"/>
        <w:ind w:firstLine="709"/>
        <w:rPr>
          <w:rFonts w:ascii="Times New Roman" w:hAnsi="Times New Roman"/>
          <w:b/>
          <w:bCs/>
          <w:sz w:val="28"/>
          <w:szCs w:val="28"/>
        </w:rPr>
      </w:pPr>
    </w:p>
    <w:p w:rsidR="00BF43C7" w:rsidRPr="00E5060E" w:rsidRDefault="00BF43C7" w:rsidP="00BF43C7">
      <w:pPr>
        <w:autoSpaceDE w:val="0"/>
        <w:autoSpaceDN w:val="0"/>
        <w:adjustRightInd w:val="0"/>
        <w:ind w:firstLine="709"/>
        <w:rPr>
          <w:rFonts w:ascii="Times New Roman" w:hAnsi="Times New Roman"/>
          <w:b/>
          <w:bCs/>
          <w:sz w:val="28"/>
          <w:szCs w:val="28"/>
        </w:rPr>
      </w:pPr>
      <w:r w:rsidRPr="00E5060E">
        <w:rPr>
          <w:rFonts w:ascii="Times New Roman" w:hAnsi="Times New Roman"/>
          <w:bCs/>
          <w:sz w:val="28"/>
          <w:szCs w:val="28"/>
        </w:rPr>
        <w:t xml:space="preserve">Достижение плановых значений показателей (индикаторов) муниципальной программы будет обеспечено при условии ее финансирования в </w:t>
      </w:r>
      <w:r w:rsidRPr="00993686">
        <w:rPr>
          <w:rFonts w:ascii="Times New Roman" w:hAnsi="Times New Roman"/>
          <w:bCs/>
          <w:sz w:val="28"/>
          <w:szCs w:val="28"/>
        </w:rPr>
        <w:t>2016– 2021 годах</w:t>
      </w:r>
      <w:r w:rsidRPr="00E5060E">
        <w:rPr>
          <w:rFonts w:ascii="Times New Roman" w:hAnsi="Times New Roman"/>
          <w:bCs/>
          <w:sz w:val="28"/>
          <w:szCs w:val="28"/>
        </w:rPr>
        <w:t xml:space="preserve"> в объеме, указанном в паспорте муниципальной программы с учетом прогнозной ориентировочной потребности</w:t>
      </w:r>
      <w:r w:rsidRPr="00E5060E">
        <w:rPr>
          <w:rFonts w:ascii="Times New Roman" w:hAnsi="Times New Roman"/>
          <w:b/>
          <w:bCs/>
          <w:sz w:val="28"/>
          <w:szCs w:val="28"/>
        </w:rPr>
        <w:t>.</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Дополнительный объем ресурсов муниципальной программой не предусмотрен.</w:t>
      </w:r>
    </w:p>
    <w:p w:rsidR="00BF43C7" w:rsidRPr="00E5060E" w:rsidRDefault="00BF43C7" w:rsidP="00BF43C7">
      <w:pPr>
        <w:tabs>
          <w:tab w:val="left" w:pos="1469"/>
        </w:tabs>
        <w:autoSpaceDE w:val="0"/>
        <w:autoSpaceDN w:val="0"/>
        <w:adjustRightInd w:val="0"/>
        <w:ind w:firstLine="709"/>
        <w:rPr>
          <w:rFonts w:ascii="Times New Roman" w:hAnsi="Times New Roman"/>
          <w:b/>
          <w:bCs/>
          <w:sz w:val="28"/>
          <w:szCs w:val="28"/>
        </w:rPr>
      </w:pPr>
      <w:r w:rsidRPr="00E5060E">
        <w:rPr>
          <w:rFonts w:ascii="Times New Roman" w:hAnsi="Times New Roman"/>
          <w:b/>
          <w:bCs/>
          <w:sz w:val="28"/>
          <w:szCs w:val="28"/>
        </w:rPr>
        <w:tab/>
      </w:r>
    </w:p>
    <w:p w:rsidR="00BF43C7" w:rsidRPr="00E5060E" w:rsidRDefault="00BF43C7" w:rsidP="00BF43C7">
      <w:pPr>
        <w:shd w:val="clear" w:color="auto" w:fill="FFFFFF"/>
        <w:ind w:firstLine="709"/>
        <w:jc w:val="center"/>
        <w:rPr>
          <w:rFonts w:ascii="Times New Roman" w:hAnsi="Times New Roman"/>
          <w:b/>
          <w:spacing w:val="-4"/>
          <w:sz w:val="28"/>
          <w:szCs w:val="28"/>
        </w:rPr>
      </w:pPr>
      <w:r w:rsidRPr="00E5060E">
        <w:rPr>
          <w:rFonts w:ascii="Times New Roman" w:hAnsi="Times New Roman"/>
          <w:b/>
          <w:sz w:val="28"/>
          <w:szCs w:val="28"/>
        </w:rPr>
        <w:t xml:space="preserve">11. </w:t>
      </w:r>
      <w:proofErr w:type="gramStart"/>
      <w:r w:rsidRPr="00E5060E">
        <w:rPr>
          <w:rFonts w:ascii="Times New Roman" w:hAnsi="Times New Roman"/>
          <w:b/>
          <w:sz w:val="28"/>
          <w:szCs w:val="28"/>
        </w:rPr>
        <w:t>А</w:t>
      </w:r>
      <w:r w:rsidRPr="00E5060E">
        <w:rPr>
          <w:rFonts w:ascii="Times New Roman" w:hAnsi="Times New Roman"/>
          <w:b/>
          <w:spacing w:val="-4"/>
          <w:sz w:val="28"/>
          <w:szCs w:val="28"/>
        </w:rPr>
        <w:t xml:space="preserve">нализ рисков реализации муниципальной программы (вероятных </w:t>
      </w:r>
      <w:r w:rsidRPr="00E5060E">
        <w:rPr>
          <w:rFonts w:ascii="Times New Roman" w:hAnsi="Times New Roman"/>
          <w:b/>
          <w:spacing w:val="9"/>
          <w:sz w:val="28"/>
          <w:szCs w:val="28"/>
        </w:rPr>
        <w:t xml:space="preserve">явлений, событий, процессов, не зависящих от участников </w:t>
      </w:r>
      <w:r w:rsidRPr="00E5060E">
        <w:rPr>
          <w:rFonts w:ascii="Times New Roman" w:hAnsi="Times New Roman"/>
          <w:b/>
          <w:spacing w:val="3"/>
          <w:sz w:val="28"/>
          <w:szCs w:val="28"/>
        </w:rPr>
        <w:t xml:space="preserve">муниципальной программы и негативно влияющих на основные </w:t>
      </w:r>
      <w:r w:rsidRPr="00E5060E">
        <w:rPr>
          <w:rFonts w:ascii="Times New Roman" w:hAnsi="Times New Roman"/>
          <w:b/>
          <w:spacing w:val="-5"/>
          <w:sz w:val="28"/>
          <w:szCs w:val="28"/>
        </w:rPr>
        <w:t xml:space="preserve">параметры муниципальной программы (подпрограммы) и описание мер </w:t>
      </w:r>
      <w:r w:rsidRPr="00E5060E">
        <w:rPr>
          <w:rFonts w:ascii="Times New Roman" w:hAnsi="Times New Roman"/>
          <w:b/>
          <w:spacing w:val="-4"/>
          <w:sz w:val="28"/>
          <w:szCs w:val="28"/>
        </w:rPr>
        <w:t>управления рисками реализации муниципальной программы</w:t>
      </w:r>
      <w:proofErr w:type="gramEnd"/>
    </w:p>
    <w:p w:rsidR="00BF43C7" w:rsidRPr="00E5060E" w:rsidRDefault="00BF43C7" w:rsidP="00BF43C7">
      <w:pPr>
        <w:shd w:val="clear" w:color="auto" w:fill="FFFFFF"/>
        <w:ind w:left="1495"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outlineLvl w:val="3"/>
        <w:rPr>
          <w:rFonts w:ascii="Times New Roman" w:hAnsi="Times New Roman"/>
          <w:spacing w:val="-4"/>
          <w:sz w:val="28"/>
          <w:szCs w:val="28"/>
        </w:rPr>
      </w:pPr>
      <w:r w:rsidRPr="00E5060E">
        <w:rPr>
          <w:rFonts w:ascii="Times New Roman" w:hAnsi="Times New Roman"/>
          <w:sz w:val="28"/>
          <w:szCs w:val="28"/>
        </w:rPr>
        <w:t xml:space="preserve">Невыполнение или неэффективное выполнение муниципальной программы </w:t>
      </w:r>
      <w:r w:rsidRPr="00E5060E">
        <w:rPr>
          <w:rFonts w:ascii="Times New Roman" w:hAnsi="Times New Roman"/>
          <w:spacing w:val="-4"/>
          <w:sz w:val="28"/>
          <w:szCs w:val="28"/>
        </w:rPr>
        <w:t>возможно в случае реализации внутренних либо внешних рисков.</w:t>
      </w:r>
    </w:p>
    <w:p w:rsidR="00BF43C7" w:rsidRPr="00E5060E" w:rsidRDefault="00BF43C7" w:rsidP="00BF43C7">
      <w:pPr>
        <w:autoSpaceDE w:val="0"/>
        <w:autoSpaceDN w:val="0"/>
        <w:adjustRightInd w:val="0"/>
        <w:ind w:firstLine="709"/>
        <w:outlineLvl w:val="3"/>
        <w:rPr>
          <w:rFonts w:ascii="Times New Roman" w:hAnsi="Times New Roman"/>
          <w:bCs/>
          <w:sz w:val="28"/>
          <w:szCs w:val="28"/>
        </w:rPr>
      </w:pPr>
      <w:r w:rsidRPr="00E5060E">
        <w:rPr>
          <w:rFonts w:ascii="Times New Roman" w:hAnsi="Times New Roman"/>
          <w:spacing w:val="-4"/>
          <w:sz w:val="28"/>
          <w:szCs w:val="28"/>
        </w:rPr>
        <w:t xml:space="preserve">К внутренним рискам можно отнести </w:t>
      </w:r>
      <w:r w:rsidRPr="00E5060E">
        <w:rPr>
          <w:rFonts w:ascii="Times New Roman" w:hAnsi="Times New Roman"/>
          <w:bCs/>
          <w:sz w:val="28"/>
          <w:szCs w:val="28"/>
        </w:rPr>
        <w:t xml:space="preserve">несоблюдение сроков реализации муниципальной программы, неэффективное расходование денежных средств, </w:t>
      </w:r>
      <w:proofErr w:type="spellStart"/>
      <w:r w:rsidRPr="00E5060E">
        <w:rPr>
          <w:rFonts w:ascii="Times New Roman" w:hAnsi="Times New Roman"/>
          <w:bCs/>
          <w:sz w:val="28"/>
          <w:szCs w:val="28"/>
        </w:rPr>
        <w:t>неосвоение</w:t>
      </w:r>
      <w:proofErr w:type="spellEnd"/>
      <w:r w:rsidRPr="00E5060E">
        <w:rPr>
          <w:rFonts w:ascii="Times New Roman" w:hAnsi="Times New Roman"/>
          <w:bCs/>
          <w:sz w:val="28"/>
          <w:szCs w:val="28"/>
        </w:rPr>
        <w:t xml:space="preserve"> выделенных денежных средств.</w:t>
      </w:r>
    </w:p>
    <w:p w:rsidR="00BF43C7" w:rsidRPr="00E5060E" w:rsidRDefault="00BF43C7" w:rsidP="00BF43C7">
      <w:pPr>
        <w:autoSpaceDE w:val="0"/>
        <w:autoSpaceDN w:val="0"/>
        <w:adjustRightInd w:val="0"/>
        <w:ind w:firstLine="709"/>
        <w:outlineLvl w:val="3"/>
        <w:rPr>
          <w:rFonts w:ascii="Times New Roman" w:hAnsi="Times New Roman"/>
          <w:spacing w:val="-4"/>
          <w:sz w:val="28"/>
          <w:szCs w:val="28"/>
        </w:rPr>
      </w:pPr>
      <w:proofErr w:type="gramStart"/>
      <w:r w:rsidRPr="00E5060E">
        <w:rPr>
          <w:rFonts w:ascii="Times New Roman" w:hAnsi="Times New Roman"/>
          <w:spacing w:val="-4"/>
          <w:sz w:val="28"/>
          <w:szCs w:val="28"/>
        </w:rPr>
        <w:t xml:space="preserve">Основными внешними рисками являются: нормативно-правовые, </w:t>
      </w:r>
      <w:r w:rsidRPr="00E5060E">
        <w:rPr>
          <w:rFonts w:ascii="Times New Roman" w:hAnsi="Times New Roman"/>
          <w:spacing w:val="-9"/>
          <w:sz w:val="28"/>
          <w:szCs w:val="28"/>
        </w:rPr>
        <w:t>финансово-</w:t>
      </w:r>
      <w:r w:rsidRPr="00E5060E">
        <w:rPr>
          <w:rFonts w:ascii="Times New Roman" w:hAnsi="Times New Roman"/>
          <w:spacing w:val="-6"/>
          <w:sz w:val="28"/>
          <w:szCs w:val="28"/>
        </w:rPr>
        <w:t>экономические и ресурсные (связанные с недостаточным финансированием реализации муниципальной программы),</w:t>
      </w:r>
      <w:r w:rsidRPr="00E5060E">
        <w:rPr>
          <w:rFonts w:ascii="Times New Roman" w:hAnsi="Times New Roman"/>
          <w:spacing w:val="-4"/>
          <w:sz w:val="28"/>
          <w:szCs w:val="28"/>
        </w:rPr>
        <w:t xml:space="preserve"> социально-экономические (</w:t>
      </w:r>
      <w:r w:rsidRPr="00E5060E">
        <w:rPr>
          <w:rFonts w:ascii="Times New Roman" w:hAnsi="Times New Roman"/>
          <w:sz w:val="28"/>
          <w:szCs w:val="28"/>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w:t>
      </w:r>
      <w:r>
        <w:rPr>
          <w:rFonts w:ascii="Times New Roman" w:hAnsi="Times New Roman"/>
          <w:sz w:val="28"/>
          <w:szCs w:val="28"/>
        </w:rPr>
        <w:t xml:space="preserve"> </w:t>
      </w:r>
      <w:r w:rsidRPr="00E5060E">
        <w:rPr>
          <w:rFonts w:ascii="Times New Roman" w:hAnsi="Times New Roman"/>
          <w:sz w:val="28"/>
          <w:szCs w:val="28"/>
        </w:rPr>
        <w:t>природно-техногенные (экологические катастрофы, эпидемии, неблагоприятные климатические изменения</w:t>
      </w:r>
      <w:r w:rsidRPr="00E5060E">
        <w:rPr>
          <w:rFonts w:ascii="Times New Roman" w:hAnsi="Times New Roman"/>
          <w:kern w:val="24"/>
          <w:sz w:val="28"/>
          <w:szCs w:val="28"/>
        </w:rPr>
        <w:t>, природные катаклизмы и стихийные бедствия, а также</w:t>
      </w:r>
      <w:r w:rsidRPr="00E5060E">
        <w:rPr>
          <w:rFonts w:ascii="Times New Roman" w:hAnsi="Times New Roman"/>
          <w:sz w:val="28"/>
          <w:szCs w:val="28"/>
        </w:rPr>
        <w:t xml:space="preserve"> иные чрезвычайные ситуации)</w:t>
      </w:r>
      <w:r w:rsidRPr="00E5060E">
        <w:rPr>
          <w:rFonts w:ascii="Times New Roman" w:hAnsi="Times New Roman"/>
          <w:bCs/>
          <w:sz w:val="28"/>
          <w:szCs w:val="28"/>
        </w:rPr>
        <w:t xml:space="preserve"> и специфические (</w:t>
      </w:r>
      <w:r w:rsidRPr="00E5060E">
        <w:rPr>
          <w:rFonts w:ascii="Times New Roman" w:hAnsi="Times New Roman"/>
          <w:sz w:val="28"/>
          <w:szCs w:val="28"/>
        </w:rPr>
        <w:t>появление</w:t>
      </w:r>
      <w:proofErr w:type="gramEnd"/>
      <w:r w:rsidRPr="00E5060E">
        <w:rPr>
          <w:rFonts w:ascii="Times New Roman" w:hAnsi="Times New Roman"/>
          <w:sz w:val="28"/>
          <w:szCs w:val="28"/>
        </w:rPr>
        <w:t xml:space="preserve"> новых способов совершения преступлений)</w:t>
      </w:r>
      <w:r w:rsidRPr="00E5060E">
        <w:rPr>
          <w:rFonts w:ascii="Times New Roman" w:hAnsi="Times New Roman"/>
          <w:spacing w:val="-4"/>
          <w:sz w:val="28"/>
          <w:szCs w:val="28"/>
        </w:rPr>
        <w:t>.</w:t>
      </w:r>
    </w:p>
    <w:p w:rsidR="00BF43C7" w:rsidRPr="00E5060E" w:rsidRDefault="00BF43C7" w:rsidP="00BF43C7">
      <w:pPr>
        <w:autoSpaceDE w:val="0"/>
        <w:autoSpaceDN w:val="0"/>
        <w:adjustRightInd w:val="0"/>
        <w:ind w:firstLine="709"/>
        <w:outlineLvl w:val="3"/>
        <w:rPr>
          <w:rFonts w:ascii="Times New Roman" w:hAnsi="Times New Roman"/>
          <w:color w:val="FF0000"/>
          <w:sz w:val="28"/>
          <w:szCs w:val="28"/>
        </w:rPr>
      </w:pPr>
      <w:proofErr w:type="gramStart"/>
      <w:r w:rsidRPr="00E5060E">
        <w:rPr>
          <w:rFonts w:ascii="Times New Roman" w:hAnsi="Times New Roman"/>
          <w:bCs/>
          <w:sz w:val="28"/>
          <w:szCs w:val="28"/>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E5060E">
        <w:rPr>
          <w:rFonts w:ascii="Times New Roman" w:hAnsi="Times New Roman"/>
          <w:sz w:val="28"/>
          <w:szCs w:val="28"/>
        </w:rPr>
        <w:t xml:space="preserve">своевременное внесение изменений в </w:t>
      </w:r>
      <w:r w:rsidRPr="00E5060E">
        <w:rPr>
          <w:rFonts w:ascii="Times New Roman" w:hAnsi="Times New Roman"/>
          <w:bCs/>
          <w:sz w:val="28"/>
          <w:szCs w:val="28"/>
        </w:rPr>
        <w:t>муниципальной</w:t>
      </w:r>
      <w:r w:rsidRPr="00E5060E">
        <w:rPr>
          <w:rFonts w:ascii="Times New Roman" w:hAnsi="Times New Roman"/>
          <w:sz w:val="28"/>
          <w:szCs w:val="28"/>
        </w:rPr>
        <w:t xml:space="preserve"> программу, взвешенный подход при принятии решений о корректировке нормативных правовых актов, действующих в сфере реализации </w:t>
      </w:r>
      <w:r w:rsidRPr="00E5060E">
        <w:rPr>
          <w:rFonts w:ascii="Times New Roman" w:hAnsi="Times New Roman"/>
          <w:bCs/>
          <w:sz w:val="28"/>
          <w:szCs w:val="28"/>
        </w:rPr>
        <w:t>муниципальной</w:t>
      </w:r>
      <w:r w:rsidRPr="00E5060E">
        <w:rPr>
          <w:rFonts w:ascii="Times New Roman" w:hAnsi="Times New Roman"/>
          <w:sz w:val="28"/>
          <w:szCs w:val="28"/>
        </w:rPr>
        <w:t xml:space="preserve"> программы. </w:t>
      </w:r>
      <w:proofErr w:type="gramEnd"/>
    </w:p>
    <w:p w:rsidR="00BF43C7" w:rsidRPr="00E5060E" w:rsidRDefault="00BF43C7" w:rsidP="00BF43C7">
      <w:pPr>
        <w:autoSpaceDE w:val="0"/>
        <w:autoSpaceDN w:val="0"/>
        <w:adjustRightInd w:val="0"/>
        <w:ind w:firstLine="709"/>
        <w:outlineLvl w:val="3"/>
        <w:rPr>
          <w:rFonts w:ascii="Times New Roman" w:hAnsi="Times New Roman"/>
          <w:bCs/>
          <w:sz w:val="28"/>
          <w:szCs w:val="28"/>
        </w:rPr>
      </w:pPr>
      <w:r w:rsidRPr="00E5060E">
        <w:rPr>
          <w:rFonts w:ascii="Times New Roman" w:hAnsi="Times New Roman"/>
          <w:bCs/>
          <w:sz w:val="28"/>
          <w:szCs w:val="28"/>
        </w:rPr>
        <w:lastRenderedPageBreak/>
        <w:t>К рискам, неподдающимся управлению, относятся, в первую очередь, различные форс-мажорные обстоятельства.</w:t>
      </w:r>
    </w:p>
    <w:p w:rsidR="00BF43C7" w:rsidRPr="00E5060E" w:rsidRDefault="00BF43C7" w:rsidP="00BF43C7">
      <w:pPr>
        <w:autoSpaceDE w:val="0"/>
        <w:autoSpaceDN w:val="0"/>
        <w:adjustRightInd w:val="0"/>
        <w:ind w:firstLine="709"/>
        <w:outlineLvl w:val="3"/>
        <w:rPr>
          <w:rFonts w:ascii="Times New Roman" w:hAnsi="Times New Roman"/>
          <w:color w:val="FF0000"/>
          <w:sz w:val="28"/>
          <w:szCs w:val="28"/>
        </w:rPr>
      </w:pPr>
      <w:r w:rsidRPr="00E5060E">
        <w:rPr>
          <w:rFonts w:ascii="Times New Roman" w:hAnsi="Times New Roman"/>
          <w:bCs/>
          <w:sz w:val="28"/>
          <w:szCs w:val="28"/>
        </w:rPr>
        <w:t xml:space="preserve">Подробное описание </w:t>
      </w:r>
      <w:r w:rsidRPr="00E5060E">
        <w:rPr>
          <w:rFonts w:ascii="Times New Roman" w:hAnsi="Times New Roman"/>
          <w:sz w:val="28"/>
          <w:szCs w:val="28"/>
        </w:rPr>
        <w:t xml:space="preserve">рисков реализации </w:t>
      </w:r>
      <w:r w:rsidRPr="00E5060E">
        <w:rPr>
          <w:rFonts w:ascii="Times New Roman" w:hAnsi="Times New Roman"/>
          <w:bCs/>
          <w:sz w:val="28"/>
          <w:szCs w:val="28"/>
        </w:rPr>
        <w:t>муниципальной</w:t>
      </w:r>
      <w:r w:rsidRPr="00E5060E">
        <w:rPr>
          <w:rFonts w:ascii="Times New Roman" w:hAnsi="Times New Roman"/>
          <w:sz w:val="28"/>
          <w:szCs w:val="28"/>
        </w:rPr>
        <w:t xml:space="preserve"> программы и мер управления рисками приведено в соответствующих разделах подпрограмм </w:t>
      </w:r>
      <w:r w:rsidRPr="00E5060E">
        <w:rPr>
          <w:rFonts w:ascii="Times New Roman" w:hAnsi="Times New Roman"/>
          <w:bCs/>
          <w:sz w:val="28"/>
          <w:szCs w:val="28"/>
        </w:rPr>
        <w:t>муниципальной</w:t>
      </w:r>
      <w:r w:rsidRPr="00E5060E">
        <w:rPr>
          <w:rFonts w:ascii="Times New Roman" w:hAnsi="Times New Roman"/>
          <w:sz w:val="28"/>
          <w:szCs w:val="28"/>
        </w:rPr>
        <w:t xml:space="preserve"> программы.</w:t>
      </w:r>
    </w:p>
    <w:p w:rsidR="00BF43C7" w:rsidRPr="00E5060E" w:rsidRDefault="00BF43C7" w:rsidP="00BF43C7">
      <w:pPr>
        <w:autoSpaceDE w:val="0"/>
        <w:autoSpaceDN w:val="0"/>
        <w:adjustRightInd w:val="0"/>
        <w:ind w:firstLine="709"/>
        <w:outlineLvl w:val="1"/>
        <w:rPr>
          <w:rFonts w:ascii="Times New Roman" w:hAnsi="Times New Roman"/>
          <w:b/>
          <w:color w:val="FF0000"/>
          <w:sz w:val="28"/>
          <w:szCs w:val="28"/>
        </w:rPr>
      </w:pPr>
      <w:r w:rsidRPr="00E5060E">
        <w:rPr>
          <w:rFonts w:ascii="Times New Roman" w:hAnsi="Times New Roman"/>
          <w:sz w:val="28"/>
          <w:szCs w:val="28"/>
        </w:rPr>
        <w:t xml:space="preserve">Внесение изменений в </w:t>
      </w:r>
      <w:r w:rsidRPr="00E5060E">
        <w:rPr>
          <w:rFonts w:ascii="Times New Roman" w:hAnsi="Times New Roman"/>
          <w:bCs/>
          <w:sz w:val="28"/>
          <w:szCs w:val="28"/>
        </w:rPr>
        <w:t>муниципальную</w:t>
      </w:r>
      <w:r w:rsidRPr="00E5060E">
        <w:rPr>
          <w:rFonts w:ascii="Times New Roman" w:hAnsi="Times New Roman"/>
          <w:sz w:val="28"/>
          <w:szCs w:val="28"/>
        </w:rPr>
        <w:t xml:space="preserve">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w:t>
      </w:r>
      <w:hyperlink r:id="rId12" w:history="1">
        <w:r w:rsidRPr="00E5060E">
          <w:rPr>
            <w:rFonts w:ascii="Times New Roman" w:hAnsi="Times New Roman"/>
            <w:sz w:val="28"/>
            <w:szCs w:val="28"/>
          </w:rPr>
          <w:t>порядком</w:t>
        </w:r>
      </w:hyperlink>
      <w:r w:rsidRPr="00E5060E">
        <w:rPr>
          <w:rFonts w:ascii="Times New Roman" w:hAnsi="Times New Roman"/>
          <w:sz w:val="28"/>
          <w:szCs w:val="28"/>
        </w:rPr>
        <w:t>.</w:t>
      </w:r>
    </w:p>
    <w:p w:rsidR="00BF43C7" w:rsidRPr="00E5060E" w:rsidRDefault="00BF43C7" w:rsidP="00BF43C7">
      <w:pPr>
        <w:pStyle w:val="14"/>
        <w:ind w:firstLine="709"/>
        <w:rPr>
          <w:b/>
        </w:rPr>
      </w:pPr>
    </w:p>
    <w:p w:rsidR="00BF43C7" w:rsidRPr="00E5060E" w:rsidRDefault="00BF43C7" w:rsidP="00BF43C7">
      <w:pPr>
        <w:pStyle w:val="14"/>
        <w:ind w:firstLine="709"/>
        <w:jc w:val="center"/>
        <w:rPr>
          <w:b/>
        </w:rPr>
      </w:pPr>
      <w:r w:rsidRPr="00E5060E">
        <w:rPr>
          <w:b/>
        </w:rPr>
        <w:t xml:space="preserve">12. Методика оценки эффективности </w:t>
      </w:r>
      <w:r w:rsidRPr="00E5060E">
        <w:rPr>
          <w:b/>
          <w:bCs/>
        </w:rPr>
        <w:t>муниципальной</w:t>
      </w:r>
      <w:r w:rsidRPr="00E5060E">
        <w:rPr>
          <w:b/>
        </w:rPr>
        <w:t xml:space="preserve"> программы</w:t>
      </w:r>
    </w:p>
    <w:p w:rsidR="00BF43C7" w:rsidRPr="00E5060E" w:rsidRDefault="00BF43C7" w:rsidP="00BF43C7">
      <w:pPr>
        <w:pStyle w:val="14"/>
        <w:ind w:firstLine="709"/>
        <w:rPr>
          <w:color w:val="FF0000"/>
        </w:rPr>
      </w:pP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муниципальной программы производится с учетом следующих составляющих:</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подпрограмм;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соответствия запланированному уровню затрат;</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эффективности использования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муниципальных программ осуществляется в два этапа.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реализации мероприятий</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Мв</w:t>
      </w:r>
      <w:proofErr w:type="spellEnd"/>
      <w:r w:rsidRPr="001E57EF">
        <w:rPr>
          <w:rFonts w:ascii="Times New Roman" w:hAnsi="Times New Roman" w:cs="Times New Roman"/>
          <w:sz w:val="28"/>
          <w:szCs w:val="28"/>
        </w:rPr>
        <w:t xml:space="preserve"> / 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степень реализации мероприятий;</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lastRenderedPageBreak/>
        <w:t>Мв</w:t>
      </w:r>
      <w:proofErr w:type="spellEnd"/>
      <w:r w:rsidRPr="001E57E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общее количество мероприятий, запланированных к реализации в отчетном году.</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формировании </w:t>
      </w:r>
      <w:proofErr w:type="gramStart"/>
      <w:r w:rsidRPr="001E57EF">
        <w:rPr>
          <w:rFonts w:ascii="Times New Roman" w:hAnsi="Times New Roman" w:cs="Times New Roman"/>
          <w:sz w:val="28"/>
          <w:szCs w:val="28"/>
        </w:rPr>
        <w:t>методики оценки эффективности реализации муниципальной программы</w:t>
      </w:r>
      <w:proofErr w:type="gramEnd"/>
      <w:r w:rsidRPr="001E57EF">
        <w:rPr>
          <w:rFonts w:ascii="Times New Roman" w:hAnsi="Times New Roman" w:cs="Times New Roman"/>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расчет степени реализации мероприятий на уровне ведомственных целевых программ и основных мероприятий подпрограмм;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зависимости от специфики муниципальной программы степень реализации мероприятий может рассчитываться:</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только для мероприятий, полностью или частично реализуемых за счет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всех мероприятий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BF43C7" w:rsidRPr="001E57EF" w:rsidRDefault="00BF43C7" w:rsidP="00BF43C7">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1E57EF">
        <w:rPr>
          <w:rFonts w:ascii="Times New Roman" w:hAnsi="Times New Roman" w:cs="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1E57EF">
        <w:rPr>
          <w:rFonts w:ascii="Times New Roman" w:hAnsi="Times New Roman" w:cs="Times New Roman"/>
          <w:sz w:val="28"/>
          <w:szCs w:val="28"/>
        </w:rPr>
        <w:t>ненаступление</w:t>
      </w:r>
      <w:proofErr w:type="spellEnd"/>
      <w:r w:rsidRPr="001E57EF">
        <w:rPr>
          <w:rFonts w:ascii="Times New Roman" w:hAnsi="Times New Roman" w:cs="Times New Roman"/>
          <w:sz w:val="28"/>
          <w:szCs w:val="28"/>
        </w:rPr>
        <w:t xml:space="preserve"> контрольного события (событий) и (или) достижение качественного результата (оценка проводится экспертно).</w:t>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соответствия запланированному</w:t>
      </w:r>
      <w:r>
        <w:rPr>
          <w:rFonts w:ascii="Times New Roman" w:hAnsi="Times New Roman" w:cs="Times New Roman"/>
          <w:sz w:val="28"/>
          <w:szCs w:val="28"/>
        </w:rPr>
        <w:t xml:space="preserve"> </w:t>
      </w:r>
      <w:r w:rsidRPr="001E57EF">
        <w:rPr>
          <w:rFonts w:ascii="Times New Roman" w:hAnsi="Times New Roman" w:cs="Times New Roman"/>
          <w:sz w:val="28"/>
          <w:szCs w:val="28"/>
        </w:rPr>
        <w:t>уровню затрат</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Степень соответствия запланированному уровню затрат оценивается для </w:t>
      </w:r>
      <w:r w:rsidRPr="001E57EF">
        <w:rPr>
          <w:rFonts w:ascii="Times New Roman" w:hAnsi="Times New Roman" w:cs="Times New Roman"/>
          <w:sz w:val="28"/>
          <w:szCs w:val="28"/>
        </w:rPr>
        <w:lastRenderedPageBreak/>
        <w:t>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фактические расходы на реализацию подпрограммы в отчетном году;</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плановые расходы на реализацию подпрограммы в отчетном году.</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BF43C7" w:rsidRPr="001E57EF" w:rsidRDefault="00BF43C7" w:rsidP="00BF43C7">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использования средств</w:t>
      </w:r>
      <w:r>
        <w:rPr>
          <w:rFonts w:ascii="Times New Roman" w:hAnsi="Times New Roman" w:cs="Times New Roman"/>
          <w:sz w:val="28"/>
          <w:szCs w:val="28"/>
        </w:rPr>
        <w:t xml:space="preserve"> </w:t>
      </w:r>
      <w:r w:rsidRPr="001E57EF">
        <w:rPr>
          <w:rFonts w:ascii="Times New Roman" w:hAnsi="Times New Roman" w:cs="Times New Roman"/>
          <w:sz w:val="28"/>
          <w:szCs w:val="28"/>
        </w:rPr>
        <w:t>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мероприятий, полностью или частично финансируемых из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средств городского бюджета.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Данный показатель рассчитывается по формуле:</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lastRenderedPageBreak/>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всех мероприятий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w:t>
      </w:r>
      <w:r>
        <w:rPr>
          <w:rFonts w:ascii="Times New Roman" w:hAnsi="Times New Roman" w:cs="Times New Roman"/>
          <w:sz w:val="28"/>
          <w:szCs w:val="28"/>
        </w:rPr>
        <w:t xml:space="preserve"> </w:t>
      </w:r>
      <w:r w:rsidRPr="001E57EF">
        <w:rPr>
          <w:rFonts w:ascii="Times New Roman" w:hAnsi="Times New Roman" w:cs="Times New Roman"/>
          <w:sz w:val="28"/>
          <w:szCs w:val="28"/>
        </w:rPr>
        <w:t>задач подпрограмм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BF43C7" w:rsidRPr="001E57EF" w:rsidRDefault="00BF43C7" w:rsidP="00BF43C7">
      <w:pPr>
        <w:pStyle w:val="ConsPlusNormal"/>
        <w:ind w:firstLine="540"/>
        <w:jc w:val="both"/>
        <w:rPr>
          <w:rFonts w:ascii="Times New Roman" w:hAnsi="Times New Roman" w:cs="Times New Roman"/>
          <w:sz w:val="28"/>
          <w:szCs w:val="28"/>
        </w:rPr>
      </w:pP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подпрограммы рассчитывается по формуле:</w:t>
      </w:r>
    </w:p>
    <w:p w:rsidR="00BF43C7" w:rsidRPr="001E57EF" w:rsidRDefault="00BF43C7" w:rsidP="00BF43C7">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630680" cy="474345"/>
            <wp:effectExtent l="0" t="0" r="0" b="0"/>
            <wp:docPr id="8"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13" cstate="print"/>
                    <a:srcRect/>
                    <a:stretch>
                      <a:fillRect/>
                    </a:stretch>
                  </pic:blipFill>
                  <pic:spPr bwMode="auto">
                    <a:xfrm>
                      <a:off x="0" y="0"/>
                      <a:ext cx="1630680" cy="474345"/>
                    </a:xfrm>
                    <a:prstGeom prst="rect">
                      <a:avLst/>
                    </a:prstGeom>
                    <a:noFill/>
                    <a:ln w="9525">
                      <a:noFill/>
                      <a:miter lim="800000"/>
                      <a:headEnd/>
                      <a:tailEnd/>
                    </a:ln>
                  </pic:spPr>
                </pic:pic>
              </a:graphicData>
            </a:graphic>
          </wp:inline>
        </w:drawing>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степень реализации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N - число показателей (индикаторов), характеризующих цели и задачи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случаях,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BF43C7" w:rsidRPr="001E57EF" w:rsidRDefault="00BF43C7" w:rsidP="00BF43C7">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rPr>
        <w:lastRenderedPageBreak/>
        <w:drawing>
          <wp:inline distT="0" distB="0" distL="0" distR="0">
            <wp:extent cx="1682115" cy="474345"/>
            <wp:effectExtent l="0" t="0" r="0" b="0"/>
            <wp:docPr id="7"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14" cstate="print"/>
                    <a:srcRect/>
                    <a:stretch>
                      <a:fillRect/>
                    </a:stretch>
                  </pic:blipFill>
                  <pic:spPr bwMode="auto">
                    <a:xfrm>
                      <a:off x="0" y="0"/>
                      <a:ext cx="1682115" cy="474345"/>
                    </a:xfrm>
                    <a:prstGeom prst="rect">
                      <a:avLst/>
                    </a:prstGeom>
                    <a:noFill/>
                    <a:ln w="9525">
                      <a:noFill/>
                      <a:miter lim="800000"/>
                      <a:headEnd/>
                      <a:tailEnd/>
                    </a:ln>
                  </pic:spPr>
                </pic:pic>
              </a:graphicData>
            </a:graphic>
          </wp:inline>
        </w:drawing>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rPr>
        <w:drawing>
          <wp:inline distT="0" distB="0" distL="0" distR="0">
            <wp:extent cx="603885" cy="267335"/>
            <wp:effectExtent l="19050" t="0" r="0" b="0"/>
            <wp:docPr id="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5" cstate="print"/>
                    <a:srcRect/>
                    <a:stretch>
                      <a:fillRect/>
                    </a:stretch>
                  </pic:blipFill>
                  <pic:spPr bwMode="auto">
                    <a:xfrm>
                      <a:off x="0" y="0"/>
                      <a:ext cx="603885" cy="267335"/>
                    </a:xfrm>
                    <a:prstGeom prst="rect">
                      <a:avLst/>
                    </a:prstGeom>
                    <a:noFill/>
                    <a:ln w="9525">
                      <a:noFill/>
                      <a:miter lim="800000"/>
                      <a:headEnd/>
                      <a:tailEnd/>
                    </a:ln>
                  </pic:spPr>
                </pic:pic>
              </a:graphicData>
            </a:graphic>
          </wp:inline>
        </w:drawing>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x</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эффективность реализации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степень реализации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0,9.</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0,8.</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составляет не менее 0,7.</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 задач</w:t>
      </w:r>
      <w:r>
        <w:rPr>
          <w:rFonts w:ascii="Times New Roman" w:hAnsi="Times New Roman" w:cs="Times New Roman"/>
          <w:sz w:val="28"/>
          <w:szCs w:val="28"/>
        </w:rPr>
        <w:t xml:space="preserve"> </w:t>
      </w:r>
      <w:r w:rsidRPr="001E57EF">
        <w:rPr>
          <w:rFonts w:ascii="Times New Roman" w:hAnsi="Times New Roman" w:cs="Times New Roman"/>
          <w:sz w:val="28"/>
          <w:szCs w:val="28"/>
        </w:rPr>
        <w:t>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BF43C7" w:rsidRPr="001E57EF" w:rsidRDefault="00BF43C7" w:rsidP="00BF43C7">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BF43C7" w:rsidRPr="001E57EF" w:rsidRDefault="00BF43C7" w:rsidP="00BF43C7">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lastRenderedPageBreak/>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муниципальной программы рассчитывается по формуле:</w:t>
      </w:r>
    </w:p>
    <w:p w:rsidR="00BF43C7" w:rsidRPr="001E57EF" w:rsidRDefault="00BF43C7" w:rsidP="00BF43C7">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612900" cy="474345"/>
            <wp:effectExtent l="0" t="0" r="0" b="0"/>
            <wp:docPr id="4"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6" cstate="print"/>
                    <a:srcRect/>
                    <a:stretch>
                      <a:fillRect/>
                    </a:stretch>
                  </pic:blipFill>
                  <pic:spPr bwMode="auto">
                    <a:xfrm>
                      <a:off x="0" y="0"/>
                      <a:ext cx="1612900" cy="474345"/>
                    </a:xfrm>
                    <a:prstGeom prst="rect">
                      <a:avLst/>
                    </a:prstGeom>
                    <a:noFill/>
                    <a:ln w="9525">
                      <a:noFill/>
                      <a:miter lim="800000"/>
                      <a:headEnd/>
                      <a:tailEnd/>
                    </a:ln>
                  </pic:spPr>
                </pic:pic>
              </a:graphicData>
            </a:graphic>
          </wp:inline>
        </w:drawing>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число показателей (индикаторов), характеризующих цели и задачи 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случае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BF43C7" w:rsidRPr="001E57EF" w:rsidRDefault="00BF43C7" w:rsidP="00BF43C7">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656080" cy="474345"/>
            <wp:effectExtent l="0" t="0" r="0" b="0"/>
            <wp:docPr id="5"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7" cstate="print"/>
                    <a:srcRect/>
                    <a:stretch>
                      <a:fillRect/>
                    </a:stretch>
                  </pic:blipFill>
                  <pic:spPr bwMode="auto">
                    <a:xfrm>
                      <a:off x="0" y="0"/>
                      <a:ext cx="1656080" cy="474345"/>
                    </a:xfrm>
                    <a:prstGeom prst="rect">
                      <a:avLst/>
                    </a:prstGeom>
                    <a:noFill/>
                    <a:ln w="9525">
                      <a:noFill/>
                      <a:miter lim="800000"/>
                      <a:headEnd/>
                      <a:tailEnd/>
                    </a:ln>
                  </pic:spPr>
                </pic:pic>
              </a:graphicData>
            </a:graphic>
          </wp:inline>
        </w:drawing>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rPr>
        <w:drawing>
          <wp:inline distT="0" distB="0" distL="0" distR="0">
            <wp:extent cx="603885" cy="267335"/>
            <wp:effectExtent l="19050" t="0" r="0" b="0"/>
            <wp:docPr id="6"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8" cstate="print"/>
                    <a:srcRect/>
                    <a:stretch>
                      <a:fillRect/>
                    </a:stretch>
                  </pic:blipFill>
                  <pic:spPr bwMode="auto">
                    <a:xfrm>
                      <a:off x="0" y="0"/>
                      <a:ext cx="603885" cy="267335"/>
                    </a:xfrm>
                    <a:prstGeom prst="rect">
                      <a:avLst/>
                    </a:prstGeom>
                    <a:noFill/>
                    <a:ln w="9525">
                      <a:noFill/>
                      <a:miter lim="800000"/>
                      <a:headEnd/>
                      <a:tailEnd/>
                    </a:ln>
                  </pic:spPr>
                </pic:pic>
              </a:graphicData>
            </a:graphic>
          </wp:inline>
        </w:drawing>
      </w:r>
    </w:p>
    <w:p w:rsidR="00BF43C7" w:rsidRPr="001E57EF" w:rsidRDefault="00BF43C7" w:rsidP="00BF43C7">
      <w:pPr>
        <w:pStyle w:val="ConsPlusNormal"/>
        <w:jc w:val="both"/>
        <w:rPr>
          <w:rFonts w:ascii="Times New Roman" w:hAnsi="Times New Roman" w:cs="Times New Roman"/>
          <w:sz w:val="28"/>
          <w:szCs w:val="28"/>
        </w:rPr>
      </w:pPr>
    </w:p>
    <w:p w:rsidR="00BF43C7" w:rsidRPr="001E57EF" w:rsidRDefault="00BF43C7" w:rsidP="00BF43C7">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муниципальной</w:t>
      </w:r>
      <w:r>
        <w:rPr>
          <w:rFonts w:ascii="Times New Roman" w:hAnsi="Times New Roman" w:cs="Times New Roman"/>
          <w:sz w:val="28"/>
          <w:szCs w:val="28"/>
        </w:rPr>
        <w:t xml:space="preserve"> </w:t>
      </w:r>
      <w:r w:rsidRPr="001E57EF">
        <w:rPr>
          <w:rFonts w:ascii="Times New Roman" w:hAnsi="Times New Roman" w:cs="Times New Roman"/>
          <w:sz w:val="28"/>
          <w:szCs w:val="28"/>
        </w:rPr>
        <w:t>программы</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1E57EF">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1E57EF">
        <w:rPr>
          <w:rFonts w:ascii="Times New Roman" w:hAnsi="Times New Roman" w:cs="Times New Roman"/>
          <w:sz w:val="28"/>
          <w:szCs w:val="28"/>
          <w:vertAlign w:val="subscript"/>
        </w:rPr>
        <w:t xml:space="preserve"> </w:t>
      </w:r>
      <w:proofErr w:type="gramStart"/>
      <w:r w:rsidRPr="001E57EF">
        <w:rPr>
          <w:rFonts w:ascii="Times New Roman" w:hAnsi="Times New Roman" w:cs="Times New Roman"/>
          <w:sz w:val="28"/>
          <w:szCs w:val="28"/>
          <w:vertAlign w:val="subscript"/>
          <w:lang w:val="en-US"/>
        </w:rPr>
        <w:t>j</w:t>
      </w:r>
      <w:proofErr w:type="gramEnd"/>
    </w:p>
    <w:p w:rsidR="00BF43C7" w:rsidRPr="001E57EF" w:rsidRDefault="00BF43C7" w:rsidP="00BF43C7">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vertAlign w:val="superscript"/>
        </w:rPr>
        <w:t>=</w:t>
      </w:r>
      <w:proofErr w:type="spellEnd"/>
      <w:r w:rsidRPr="001E57EF">
        <w:rPr>
          <w:rFonts w:ascii="Times New Roman" w:hAnsi="Times New Roman" w:cs="Times New Roman"/>
          <w:sz w:val="28"/>
          <w:szCs w:val="28"/>
          <w:vertAlign w:val="superscript"/>
        </w:rPr>
        <w:t xml:space="preserve"> </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1E57EF">
        <w:rPr>
          <w:rFonts w:ascii="Times New Roman" w:hAnsi="Times New Roman" w:cs="Times New Roman"/>
          <w:sz w:val="28"/>
          <w:szCs w:val="28"/>
        </w:rPr>
        <w:t xml:space="preserve"> СР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751AB4">
        <w:rPr>
          <w:rFonts w:ascii="Times New Roman" w:hAnsi="Times New Roman" w:cs="Times New Roman"/>
          <w:color w:val="000000"/>
          <w:sz w:val="28"/>
          <w:szCs w:val="28"/>
        </w:rPr>
        <w:t>∑</w:t>
      </w:r>
      <w:proofErr w:type="gramStart"/>
      <w:r w:rsidRPr="001E57EF">
        <w:rPr>
          <w:rFonts w:ascii="Times New Roman" w:hAnsi="Times New Roman" w:cs="Times New Roman"/>
          <w:sz w:val="28"/>
          <w:szCs w:val="28"/>
        </w:rPr>
        <w:t xml:space="preserve">( </w:t>
      </w:r>
      <w:proofErr w:type="spellStart"/>
      <w:proofErr w:type="gramEnd"/>
      <w:r w:rsidRPr="001E57EF">
        <w:rPr>
          <w:rFonts w:ascii="Times New Roman" w:hAnsi="Times New Roman" w:cs="Times New Roman"/>
          <w:sz w:val="28"/>
          <w:szCs w:val="28"/>
        </w:rPr>
        <w:t>ЭР</w:t>
      </w:r>
      <w:r w:rsidRPr="001E57EF">
        <w:rPr>
          <w:rFonts w:ascii="Times New Roman" w:hAnsi="Times New Roman" w:cs="Times New Roman"/>
          <w:color w:val="000000"/>
          <w:sz w:val="28"/>
          <w:szCs w:val="28"/>
          <w:vertAlign w:val="subscript"/>
        </w:rPr>
        <w:t>п</w:t>
      </w:r>
      <w:proofErr w:type="spellEnd"/>
      <w:r w:rsidRPr="001E57EF">
        <w:rPr>
          <w:rFonts w:ascii="Times New Roman" w:hAnsi="Times New Roman" w:cs="Times New Roman"/>
          <w:color w:val="000000"/>
          <w:sz w:val="28"/>
          <w:szCs w:val="28"/>
          <w:vertAlign w:val="subscript"/>
        </w:rPr>
        <w:t>/</w:t>
      </w:r>
      <w:proofErr w:type="spellStart"/>
      <w:r w:rsidRPr="001E57EF">
        <w:rPr>
          <w:rFonts w:ascii="Times New Roman" w:hAnsi="Times New Roman" w:cs="Times New Roman"/>
          <w:color w:val="000000"/>
          <w:sz w:val="28"/>
          <w:szCs w:val="28"/>
          <w:vertAlign w:val="subscript"/>
        </w:rPr>
        <w:t>п</w:t>
      </w:r>
      <w:r w:rsidRPr="001E57EF">
        <w:rPr>
          <w:rFonts w:ascii="Times New Roman" w:hAnsi="Times New Roman" w:cs="Times New Roman"/>
          <w:sz w:val="28"/>
          <w:szCs w:val="28"/>
        </w:rPr>
        <w:t>хkj</w:t>
      </w:r>
      <w:proofErr w:type="spellEnd"/>
      <w:r w:rsidRPr="001E57EF">
        <w:rPr>
          <w:rFonts w:ascii="Times New Roman" w:hAnsi="Times New Roman" w:cs="Times New Roman"/>
          <w:sz w:val="28"/>
          <w:szCs w:val="28"/>
        </w:rPr>
        <w:t xml:space="preserve"> ) </w:t>
      </w:r>
    </w:p>
    <w:p w:rsidR="00BF43C7" w:rsidRPr="000E181E" w:rsidRDefault="00BF43C7" w:rsidP="00BF43C7">
      <w:pPr>
        <w:pStyle w:val="ConsPlusNormal"/>
        <w:ind w:firstLine="540"/>
        <w:jc w:val="center"/>
        <w:rPr>
          <w:rFonts w:ascii="Times New Roman" w:hAnsi="Times New Roman" w:cs="Times New Roman"/>
          <w:sz w:val="28"/>
          <w:szCs w:val="28"/>
          <w:vertAlign w:val="superscript"/>
        </w:rPr>
      </w:pP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1</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эффективность реализации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proofErr w:type="gramStart"/>
      <w:r w:rsidRPr="001E57EF">
        <w:rPr>
          <w:rFonts w:ascii="Times New Roman" w:hAnsi="Times New Roman" w:cs="Times New Roman"/>
          <w:sz w:val="28"/>
          <w:szCs w:val="28"/>
          <w:vertAlign w:val="subscript"/>
        </w:rPr>
        <w:t>п</w:t>
      </w:r>
      <w:proofErr w:type="spellEnd"/>
      <w:proofErr w:type="gramEnd"/>
      <w:r w:rsidRPr="001E57EF">
        <w:rPr>
          <w:rFonts w:ascii="Times New Roman" w:hAnsi="Times New Roman" w:cs="Times New Roman"/>
          <w:sz w:val="28"/>
          <w:szCs w:val="28"/>
        </w:rPr>
        <w:t xml:space="preserve"> - эффективность реализации подпрограммы;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коэффициент значимости подпрограммы для достижения целей </w:t>
      </w:r>
      <w:r w:rsidRPr="001E57EF">
        <w:rPr>
          <w:rFonts w:ascii="Times New Roman" w:hAnsi="Times New Roman" w:cs="Times New Roman"/>
          <w:sz w:val="28"/>
          <w:szCs w:val="28"/>
        </w:rPr>
        <w:lastRenderedPageBreak/>
        <w:t xml:space="preserve">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определяется по формуле: </w:t>
      </w:r>
      <w:proofErr w:type="spellStart"/>
      <w:r w:rsidRPr="001E57EF">
        <w:rPr>
          <w:rFonts w:ascii="Times New Roman" w:hAnsi="Times New Roman" w:cs="Times New Roman"/>
          <w:sz w:val="28"/>
          <w:szCs w:val="28"/>
        </w:rPr>
        <w:t>kj</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Ф</w:t>
      </w:r>
      <w:proofErr w:type="gramStart"/>
      <w:r w:rsidRPr="001E57EF">
        <w:rPr>
          <w:rFonts w:ascii="Times New Roman" w:hAnsi="Times New Roman" w:cs="Times New Roman"/>
          <w:sz w:val="28"/>
          <w:szCs w:val="28"/>
        </w:rPr>
        <w:t>j</w:t>
      </w:r>
      <w:proofErr w:type="spellEnd"/>
      <w:proofErr w:type="gramEnd"/>
      <w:r w:rsidRPr="001E57EF">
        <w:rPr>
          <w:rFonts w:ascii="Times New Roman" w:hAnsi="Times New Roman" w:cs="Times New Roman"/>
          <w:sz w:val="28"/>
          <w:szCs w:val="28"/>
        </w:rPr>
        <w:t xml:space="preserve"> / Ф, где </w:t>
      </w:r>
      <w:proofErr w:type="spellStart"/>
      <w:r w:rsidRPr="001E57EF">
        <w:rPr>
          <w:rFonts w:ascii="Times New Roman" w:hAnsi="Times New Roman" w:cs="Times New Roman"/>
          <w:sz w:val="28"/>
          <w:szCs w:val="28"/>
        </w:rPr>
        <w:t>Ф</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объем фактических расходов из городского бюджета (кассового исполнения) на реализацию </w:t>
      </w:r>
      <w:proofErr w:type="spellStart"/>
      <w:r w:rsidRPr="001E57EF">
        <w:rPr>
          <w:rFonts w:ascii="Times New Roman" w:hAnsi="Times New Roman" w:cs="Times New Roman"/>
          <w:sz w:val="28"/>
          <w:szCs w:val="28"/>
        </w:rPr>
        <w:t>j-й</w:t>
      </w:r>
      <w:proofErr w:type="spellEnd"/>
      <w:r w:rsidRPr="001E57EF">
        <w:rPr>
          <w:rFonts w:ascii="Times New Roman" w:hAnsi="Times New Roman" w:cs="Times New Roman"/>
          <w:sz w:val="28"/>
          <w:szCs w:val="28"/>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BF43C7" w:rsidRPr="001E57EF" w:rsidRDefault="00BF43C7" w:rsidP="00BF43C7">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j</w:t>
      </w:r>
      <w:proofErr w:type="spellEnd"/>
      <w:r w:rsidRPr="001E57EF">
        <w:rPr>
          <w:rFonts w:ascii="Times New Roman" w:hAnsi="Times New Roman" w:cs="Times New Roman"/>
          <w:sz w:val="28"/>
          <w:szCs w:val="28"/>
        </w:rPr>
        <w:t xml:space="preserve"> - количество подпрограмм.</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0,90.</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0,80.</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0,70.</w:t>
      </w:r>
    </w:p>
    <w:p w:rsidR="00BF43C7" w:rsidRPr="001E57EF" w:rsidRDefault="00BF43C7" w:rsidP="00BF43C7">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F43C7" w:rsidRPr="00E5060E" w:rsidRDefault="00BF43C7" w:rsidP="00BF43C7">
      <w:pPr>
        <w:ind w:firstLine="709"/>
        <w:rPr>
          <w:rFonts w:ascii="Times New Roman" w:hAnsi="Times New Roman"/>
          <w:sz w:val="28"/>
          <w:szCs w:val="28"/>
        </w:rPr>
      </w:pPr>
      <w:r w:rsidRPr="001E57EF">
        <w:rPr>
          <w:rFonts w:ascii="Times New Roman" w:hAnsi="Times New Roman"/>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1E57EF">
        <w:rPr>
          <w:rFonts w:ascii="Times New Roman" w:hAnsi="Times New Roman"/>
          <w:sz w:val="28"/>
          <w:szCs w:val="28"/>
        </w:rPr>
        <w:t>СР</w:t>
      </w:r>
      <w:r w:rsidRPr="001E57EF">
        <w:rPr>
          <w:rFonts w:ascii="Times New Roman" w:hAnsi="Times New Roman"/>
          <w:sz w:val="28"/>
          <w:szCs w:val="28"/>
          <w:vertAlign w:val="subscript"/>
        </w:rPr>
        <w:t>м</w:t>
      </w:r>
      <w:proofErr w:type="spellEnd"/>
      <w:r>
        <w:rPr>
          <w:rFonts w:ascii="Times New Roman" w:hAnsi="Times New Roman"/>
          <w:sz w:val="28"/>
          <w:szCs w:val="28"/>
          <w:vertAlign w:val="subscript"/>
        </w:rPr>
        <w:t>.</w:t>
      </w:r>
    </w:p>
    <w:p w:rsidR="00BF43C7" w:rsidRPr="00E5060E" w:rsidRDefault="00BF43C7" w:rsidP="00BF43C7">
      <w:pPr>
        <w:ind w:firstLine="709"/>
        <w:jc w:val="center"/>
        <w:rPr>
          <w:rFonts w:ascii="Times New Roman" w:hAnsi="Times New Roman"/>
          <w:sz w:val="28"/>
          <w:szCs w:val="28"/>
        </w:rPr>
        <w:sectPr w:rsidR="00BF43C7" w:rsidRPr="00E5060E" w:rsidSect="00BF43C7">
          <w:pgSz w:w="11906" w:h="16838"/>
          <w:pgMar w:top="1134" w:right="850" w:bottom="1134" w:left="1701" w:header="709" w:footer="709" w:gutter="0"/>
          <w:cols w:space="708"/>
          <w:docGrid w:linePitch="360"/>
        </w:sectPr>
      </w:pPr>
    </w:p>
    <w:p w:rsidR="00BF43C7" w:rsidRPr="00F00D40" w:rsidRDefault="00BF43C7" w:rsidP="00BF43C7">
      <w:pPr>
        <w:jc w:val="right"/>
        <w:rPr>
          <w:rFonts w:ascii="Times New Roman" w:hAnsi="Times New Roman"/>
        </w:rPr>
      </w:pPr>
      <w:r w:rsidRPr="00F00D40">
        <w:rPr>
          <w:rFonts w:ascii="Times New Roman" w:hAnsi="Times New Roman"/>
        </w:rPr>
        <w:lastRenderedPageBreak/>
        <w:t>Приложение № 1</w:t>
      </w:r>
    </w:p>
    <w:p w:rsidR="00BF43C7" w:rsidRPr="00F00D40" w:rsidRDefault="00BF43C7" w:rsidP="00BF43C7">
      <w:pPr>
        <w:jc w:val="right"/>
        <w:rPr>
          <w:rFonts w:ascii="Times New Roman" w:hAnsi="Times New Roman"/>
        </w:rPr>
      </w:pPr>
      <w:r w:rsidRPr="00F00D40">
        <w:rPr>
          <w:rFonts w:ascii="Times New Roman" w:hAnsi="Times New Roman"/>
        </w:rPr>
        <w:t>к муниципальной программе</w:t>
      </w:r>
    </w:p>
    <w:p w:rsidR="00BF43C7" w:rsidRDefault="00BF43C7" w:rsidP="00BF43C7">
      <w:pPr>
        <w:jc w:val="right"/>
        <w:rPr>
          <w:rFonts w:ascii="Times New Roman" w:hAnsi="Times New Roman"/>
        </w:rPr>
      </w:pPr>
      <w:r w:rsidRPr="00F00D40">
        <w:rPr>
          <w:rFonts w:ascii="Times New Roman" w:hAnsi="Times New Roman"/>
        </w:rPr>
        <w:t xml:space="preserve">«Обеспечение </w:t>
      </w:r>
      <w:r>
        <w:rPr>
          <w:rFonts w:ascii="Times New Roman" w:hAnsi="Times New Roman"/>
        </w:rPr>
        <w:t>доступным и комфортным жильем</w:t>
      </w:r>
    </w:p>
    <w:p w:rsidR="00BF43C7" w:rsidRPr="00F00D40" w:rsidRDefault="00BF43C7" w:rsidP="00BF43C7">
      <w:pPr>
        <w:jc w:val="right"/>
        <w:rPr>
          <w:rFonts w:ascii="Times New Roman" w:hAnsi="Times New Roman"/>
        </w:rPr>
      </w:pPr>
      <w:r>
        <w:rPr>
          <w:rFonts w:ascii="Times New Roman" w:hAnsi="Times New Roman"/>
        </w:rPr>
        <w:t xml:space="preserve">и </w:t>
      </w:r>
      <w:r w:rsidRPr="00F00D40">
        <w:rPr>
          <w:rFonts w:ascii="Times New Roman" w:hAnsi="Times New Roman"/>
        </w:rPr>
        <w:t xml:space="preserve">коммунальными услугами граждан </w:t>
      </w:r>
      <w:r>
        <w:rPr>
          <w:rFonts w:ascii="Times New Roman" w:hAnsi="Times New Roman"/>
        </w:rPr>
        <w:t xml:space="preserve">в </w:t>
      </w:r>
      <w:r w:rsidRPr="00F00D40">
        <w:rPr>
          <w:rFonts w:ascii="Times New Roman" w:hAnsi="Times New Roman"/>
        </w:rPr>
        <w:t>город</w:t>
      </w:r>
      <w:r>
        <w:rPr>
          <w:rFonts w:ascii="Times New Roman" w:hAnsi="Times New Roman"/>
        </w:rPr>
        <w:t>е</w:t>
      </w:r>
    </w:p>
    <w:p w:rsidR="00BF43C7" w:rsidRPr="00F00D40" w:rsidRDefault="00BF43C7" w:rsidP="00BF43C7">
      <w:pPr>
        <w:jc w:val="right"/>
        <w:rPr>
          <w:rFonts w:ascii="Times New Roman" w:hAnsi="Times New Roman"/>
        </w:rPr>
      </w:pPr>
      <w:proofErr w:type="gramStart"/>
      <w:r w:rsidRPr="00F00D40">
        <w:rPr>
          <w:rFonts w:ascii="Times New Roman" w:hAnsi="Times New Roman"/>
        </w:rPr>
        <w:t>Курчатов</w:t>
      </w:r>
      <w:r>
        <w:rPr>
          <w:rFonts w:ascii="Times New Roman" w:hAnsi="Times New Roman"/>
        </w:rPr>
        <w:t>е</w:t>
      </w:r>
      <w:proofErr w:type="gramEnd"/>
      <w:r>
        <w:rPr>
          <w:rFonts w:ascii="Times New Roman" w:hAnsi="Times New Roman"/>
        </w:rPr>
        <w:t xml:space="preserve"> Курской области</w:t>
      </w:r>
      <w:r w:rsidRPr="00F00D40">
        <w:rPr>
          <w:rFonts w:ascii="Times New Roman" w:hAnsi="Times New Roman"/>
        </w:rPr>
        <w:t>»</w:t>
      </w:r>
    </w:p>
    <w:p w:rsidR="00BF43C7" w:rsidRDefault="00BF43C7" w:rsidP="00BF43C7">
      <w:pPr>
        <w:jc w:val="center"/>
        <w:rPr>
          <w:rFonts w:ascii="Times New Roman" w:hAnsi="Times New Roman"/>
          <w:sz w:val="28"/>
          <w:szCs w:val="28"/>
        </w:rPr>
      </w:pPr>
    </w:p>
    <w:p w:rsidR="00BF43C7" w:rsidRPr="007A1303" w:rsidRDefault="00BF43C7" w:rsidP="00BF43C7">
      <w:pPr>
        <w:jc w:val="center"/>
        <w:rPr>
          <w:rFonts w:ascii="Times New Roman" w:hAnsi="Times New Roman"/>
          <w:b/>
          <w:sz w:val="28"/>
          <w:szCs w:val="28"/>
        </w:rPr>
      </w:pPr>
      <w:r w:rsidRPr="007A1303">
        <w:rPr>
          <w:rFonts w:ascii="Times New Roman" w:hAnsi="Times New Roman"/>
          <w:b/>
          <w:sz w:val="28"/>
          <w:szCs w:val="28"/>
        </w:rPr>
        <w:t xml:space="preserve">Сведения </w:t>
      </w:r>
    </w:p>
    <w:p w:rsidR="00BF43C7" w:rsidRPr="007A1303" w:rsidRDefault="00BF43C7" w:rsidP="00BF43C7">
      <w:pPr>
        <w:jc w:val="center"/>
        <w:rPr>
          <w:rFonts w:ascii="Times New Roman" w:hAnsi="Times New Roman"/>
          <w:b/>
          <w:sz w:val="28"/>
          <w:szCs w:val="28"/>
        </w:rPr>
      </w:pPr>
      <w:r w:rsidRPr="007A1303">
        <w:rPr>
          <w:rFonts w:ascii="Times New Roman" w:hAnsi="Times New Roman"/>
          <w:b/>
          <w:sz w:val="28"/>
          <w:szCs w:val="28"/>
        </w:rPr>
        <w:t>о показателях (индикаторах) муниципальной программы</w:t>
      </w:r>
    </w:p>
    <w:p w:rsidR="00BF43C7" w:rsidRPr="007A1303" w:rsidRDefault="00BF43C7" w:rsidP="00BF43C7">
      <w:pPr>
        <w:jc w:val="center"/>
        <w:rPr>
          <w:rFonts w:ascii="Times New Roman" w:hAnsi="Times New Roman"/>
          <w:b/>
          <w:sz w:val="28"/>
          <w:szCs w:val="28"/>
        </w:rPr>
      </w:pPr>
      <w:r w:rsidRPr="007A1303">
        <w:rPr>
          <w:rFonts w:ascii="Times New Roman" w:hAnsi="Times New Roman"/>
          <w:b/>
          <w:sz w:val="28"/>
          <w:szCs w:val="28"/>
        </w:rPr>
        <w:t xml:space="preserve">«Обеспечение доступным и комфортным жильем и коммунальными услугами граждан </w:t>
      </w:r>
      <w:r>
        <w:rPr>
          <w:rFonts w:ascii="Times New Roman" w:hAnsi="Times New Roman"/>
          <w:b/>
          <w:sz w:val="28"/>
          <w:szCs w:val="28"/>
        </w:rPr>
        <w:t xml:space="preserve">в </w:t>
      </w:r>
      <w:r w:rsidRPr="007A1303">
        <w:rPr>
          <w:rFonts w:ascii="Times New Roman" w:hAnsi="Times New Roman"/>
          <w:b/>
          <w:sz w:val="28"/>
          <w:szCs w:val="28"/>
        </w:rPr>
        <w:t>город</w:t>
      </w:r>
      <w:r>
        <w:rPr>
          <w:rFonts w:ascii="Times New Roman" w:hAnsi="Times New Roman"/>
          <w:b/>
          <w:sz w:val="28"/>
          <w:szCs w:val="28"/>
        </w:rPr>
        <w:t>е</w:t>
      </w:r>
      <w:r w:rsidRPr="007A1303">
        <w:rPr>
          <w:rFonts w:ascii="Times New Roman" w:hAnsi="Times New Roman"/>
          <w:b/>
          <w:sz w:val="28"/>
          <w:szCs w:val="28"/>
        </w:rPr>
        <w:t xml:space="preserve"> Курчатов</w:t>
      </w:r>
      <w:r>
        <w:rPr>
          <w:rFonts w:ascii="Times New Roman" w:hAnsi="Times New Roman"/>
          <w:b/>
          <w:sz w:val="28"/>
          <w:szCs w:val="28"/>
        </w:rPr>
        <w:t xml:space="preserve">е </w:t>
      </w:r>
      <w:r w:rsidRPr="007A1303">
        <w:rPr>
          <w:rFonts w:ascii="Times New Roman" w:hAnsi="Times New Roman"/>
          <w:b/>
          <w:sz w:val="28"/>
          <w:szCs w:val="28"/>
        </w:rPr>
        <w:t>Курской области»</w:t>
      </w:r>
    </w:p>
    <w:p w:rsidR="00BF43C7" w:rsidRPr="007A1303" w:rsidRDefault="00BF43C7" w:rsidP="00BF43C7">
      <w:pPr>
        <w:jc w:val="center"/>
        <w:rPr>
          <w:rFonts w:ascii="Times New Roman" w:hAnsi="Times New Roman"/>
          <w:b/>
          <w:sz w:val="28"/>
          <w:szCs w:val="28"/>
        </w:rPr>
      </w:pPr>
    </w:p>
    <w:tbl>
      <w:tblPr>
        <w:tblW w:w="18311"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10"/>
        <w:gridCol w:w="3282"/>
        <w:gridCol w:w="851"/>
        <w:gridCol w:w="1417"/>
        <w:gridCol w:w="1701"/>
        <w:gridCol w:w="1560"/>
        <w:gridCol w:w="1559"/>
        <w:gridCol w:w="1701"/>
        <w:gridCol w:w="993"/>
        <w:gridCol w:w="992"/>
        <w:gridCol w:w="993"/>
        <w:gridCol w:w="1430"/>
        <w:gridCol w:w="1139"/>
      </w:tblGrid>
      <w:tr w:rsidR="00BF43C7" w:rsidRPr="00954344" w:rsidTr="00BF43C7">
        <w:trPr>
          <w:gridAfter w:val="2"/>
          <w:wAfter w:w="2569" w:type="dxa"/>
          <w:trHeight w:val="342"/>
        </w:trPr>
        <w:tc>
          <w:tcPr>
            <w:tcW w:w="693" w:type="dxa"/>
            <w:gridSpan w:val="2"/>
            <w:vMerge w:val="restart"/>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 xml:space="preserve">№ </w:t>
            </w:r>
            <w:proofErr w:type="spellStart"/>
            <w:proofErr w:type="gramStart"/>
            <w:r w:rsidRPr="009E2DC6">
              <w:rPr>
                <w:rFonts w:ascii="Times New Roman" w:hAnsi="Times New Roman"/>
                <w:sz w:val="20"/>
                <w:szCs w:val="20"/>
              </w:rPr>
              <w:t>п</w:t>
            </w:r>
            <w:proofErr w:type="spellEnd"/>
            <w:proofErr w:type="gramEnd"/>
            <w:r w:rsidRPr="009E2DC6">
              <w:rPr>
                <w:rFonts w:ascii="Times New Roman" w:hAnsi="Times New Roman"/>
                <w:sz w:val="20"/>
                <w:szCs w:val="20"/>
              </w:rPr>
              <w:t>/</w:t>
            </w:r>
            <w:proofErr w:type="spellStart"/>
            <w:r w:rsidRPr="009E2DC6">
              <w:rPr>
                <w:rFonts w:ascii="Times New Roman" w:hAnsi="Times New Roman"/>
                <w:sz w:val="20"/>
                <w:szCs w:val="20"/>
              </w:rPr>
              <w:t>п</w:t>
            </w:r>
            <w:proofErr w:type="spellEnd"/>
          </w:p>
        </w:tc>
        <w:tc>
          <w:tcPr>
            <w:tcW w:w="3282" w:type="dxa"/>
            <w:vMerge w:val="restart"/>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Наименование  показателя (индикатора)</w:t>
            </w:r>
          </w:p>
        </w:tc>
        <w:tc>
          <w:tcPr>
            <w:tcW w:w="851" w:type="dxa"/>
            <w:vMerge w:val="restart"/>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Ед. измерения</w:t>
            </w:r>
          </w:p>
        </w:tc>
        <w:tc>
          <w:tcPr>
            <w:tcW w:w="10916" w:type="dxa"/>
            <w:gridSpan w:val="8"/>
            <w:tcBorders>
              <w:bottom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Значения показателей</w:t>
            </w:r>
          </w:p>
        </w:tc>
      </w:tr>
      <w:tr w:rsidR="00BF43C7" w:rsidRPr="00954344" w:rsidTr="00BF43C7">
        <w:trPr>
          <w:gridAfter w:val="2"/>
          <w:wAfter w:w="2569" w:type="dxa"/>
          <w:trHeight w:val="577"/>
        </w:trPr>
        <w:tc>
          <w:tcPr>
            <w:tcW w:w="693" w:type="dxa"/>
            <w:gridSpan w:val="2"/>
            <w:vMerge/>
          </w:tcPr>
          <w:p w:rsidR="00BF43C7" w:rsidRPr="009E2DC6" w:rsidRDefault="00BF43C7" w:rsidP="00BF43C7">
            <w:pPr>
              <w:jc w:val="center"/>
              <w:rPr>
                <w:rFonts w:ascii="Times New Roman" w:hAnsi="Times New Roman"/>
                <w:sz w:val="20"/>
                <w:szCs w:val="20"/>
              </w:rPr>
            </w:pPr>
          </w:p>
        </w:tc>
        <w:tc>
          <w:tcPr>
            <w:tcW w:w="3282" w:type="dxa"/>
            <w:vMerge/>
          </w:tcPr>
          <w:p w:rsidR="00BF43C7" w:rsidRPr="009E2DC6" w:rsidRDefault="00BF43C7" w:rsidP="00BF43C7">
            <w:pPr>
              <w:jc w:val="center"/>
              <w:rPr>
                <w:rFonts w:ascii="Times New Roman" w:hAnsi="Times New Roman"/>
                <w:sz w:val="20"/>
                <w:szCs w:val="20"/>
              </w:rPr>
            </w:pPr>
          </w:p>
        </w:tc>
        <w:tc>
          <w:tcPr>
            <w:tcW w:w="851" w:type="dxa"/>
            <w:vMerge/>
          </w:tcPr>
          <w:p w:rsidR="00BF43C7" w:rsidRPr="009E2DC6" w:rsidRDefault="00BF43C7" w:rsidP="00BF43C7">
            <w:pPr>
              <w:jc w:val="center"/>
              <w:rPr>
                <w:rFonts w:ascii="Times New Roman" w:hAnsi="Times New Roman"/>
                <w:sz w:val="20"/>
                <w:szCs w:val="20"/>
              </w:rPr>
            </w:pPr>
          </w:p>
        </w:tc>
        <w:tc>
          <w:tcPr>
            <w:tcW w:w="1417" w:type="dxa"/>
            <w:tcBorders>
              <w:top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2014 год</w:t>
            </w:r>
          </w:p>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отчет</w:t>
            </w:r>
          </w:p>
        </w:tc>
        <w:tc>
          <w:tcPr>
            <w:tcW w:w="1701" w:type="dxa"/>
            <w:tcBorders>
              <w:top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2015 год оценка</w:t>
            </w:r>
          </w:p>
        </w:tc>
        <w:tc>
          <w:tcPr>
            <w:tcW w:w="1560" w:type="dxa"/>
            <w:tcBorders>
              <w:top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2016 год</w:t>
            </w:r>
          </w:p>
        </w:tc>
        <w:tc>
          <w:tcPr>
            <w:tcW w:w="1559" w:type="dxa"/>
            <w:tcBorders>
              <w:top w:val="single" w:sz="4" w:space="0" w:color="auto"/>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2017 год</w:t>
            </w:r>
          </w:p>
        </w:tc>
        <w:tc>
          <w:tcPr>
            <w:tcW w:w="1701" w:type="dxa"/>
            <w:tcBorders>
              <w:top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2018 год</w:t>
            </w:r>
          </w:p>
        </w:tc>
        <w:tc>
          <w:tcPr>
            <w:tcW w:w="993" w:type="dxa"/>
            <w:tcBorders>
              <w:top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2019 год</w:t>
            </w:r>
          </w:p>
        </w:tc>
        <w:tc>
          <w:tcPr>
            <w:tcW w:w="992" w:type="dxa"/>
            <w:tcBorders>
              <w:top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2020 год</w:t>
            </w:r>
          </w:p>
        </w:tc>
        <w:tc>
          <w:tcPr>
            <w:tcW w:w="993" w:type="dxa"/>
            <w:tcBorders>
              <w:top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2021</w:t>
            </w:r>
            <w:r w:rsidRPr="009E2DC6">
              <w:rPr>
                <w:rFonts w:ascii="Times New Roman" w:hAnsi="Times New Roman"/>
                <w:sz w:val="20"/>
                <w:szCs w:val="20"/>
              </w:rPr>
              <w:t xml:space="preserve"> год</w:t>
            </w:r>
          </w:p>
        </w:tc>
      </w:tr>
      <w:tr w:rsidR="00BF43C7" w:rsidRPr="00954344" w:rsidTr="00BF43C7">
        <w:trPr>
          <w:gridAfter w:val="2"/>
          <w:wAfter w:w="2569" w:type="dxa"/>
        </w:trPr>
        <w:tc>
          <w:tcPr>
            <w:tcW w:w="693" w:type="dxa"/>
            <w:gridSpan w:val="2"/>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1</w:t>
            </w:r>
          </w:p>
        </w:tc>
        <w:tc>
          <w:tcPr>
            <w:tcW w:w="3282" w:type="dxa"/>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2</w:t>
            </w:r>
          </w:p>
        </w:tc>
        <w:tc>
          <w:tcPr>
            <w:tcW w:w="851" w:type="dxa"/>
            <w:tcBorders>
              <w:bottom w:val="single" w:sz="4" w:space="0" w:color="auto"/>
            </w:tcBorders>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3</w:t>
            </w:r>
          </w:p>
        </w:tc>
        <w:tc>
          <w:tcPr>
            <w:tcW w:w="1417" w:type="dxa"/>
            <w:tcBorders>
              <w:bottom w:val="single" w:sz="4" w:space="0" w:color="auto"/>
              <w:right w:val="single" w:sz="4" w:space="0" w:color="auto"/>
            </w:tcBorders>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4</w:t>
            </w:r>
          </w:p>
        </w:tc>
        <w:tc>
          <w:tcPr>
            <w:tcW w:w="1701" w:type="dxa"/>
            <w:tcBorders>
              <w:bottom w:val="single" w:sz="4" w:space="0" w:color="auto"/>
              <w:right w:val="single" w:sz="4" w:space="0" w:color="auto"/>
            </w:tcBorders>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5</w:t>
            </w:r>
          </w:p>
        </w:tc>
        <w:tc>
          <w:tcPr>
            <w:tcW w:w="1560" w:type="dxa"/>
            <w:tcBorders>
              <w:bottom w:val="single" w:sz="4" w:space="0" w:color="auto"/>
              <w:right w:val="single" w:sz="4" w:space="0" w:color="auto"/>
            </w:tcBorders>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6</w:t>
            </w:r>
          </w:p>
        </w:tc>
        <w:tc>
          <w:tcPr>
            <w:tcW w:w="1559" w:type="dxa"/>
            <w:tcBorders>
              <w:left w:val="single" w:sz="4" w:space="0" w:color="auto"/>
              <w:bottom w:val="single" w:sz="4" w:space="0" w:color="auto"/>
            </w:tcBorders>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7</w:t>
            </w:r>
          </w:p>
        </w:tc>
        <w:tc>
          <w:tcPr>
            <w:tcW w:w="1701" w:type="dxa"/>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8</w:t>
            </w:r>
          </w:p>
        </w:tc>
        <w:tc>
          <w:tcPr>
            <w:tcW w:w="993" w:type="dxa"/>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9</w:t>
            </w:r>
          </w:p>
        </w:tc>
        <w:tc>
          <w:tcPr>
            <w:tcW w:w="992" w:type="dxa"/>
          </w:tcPr>
          <w:p w:rsidR="00BF43C7" w:rsidRPr="009E2DC6" w:rsidRDefault="00BF43C7" w:rsidP="00BF43C7">
            <w:pPr>
              <w:jc w:val="center"/>
              <w:rPr>
                <w:rFonts w:ascii="Times New Roman" w:hAnsi="Times New Roman"/>
                <w:b/>
                <w:sz w:val="20"/>
                <w:szCs w:val="20"/>
              </w:rPr>
            </w:pPr>
            <w:r w:rsidRPr="009E2DC6">
              <w:rPr>
                <w:rFonts w:ascii="Times New Roman" w:hAnsi="Times New Roman"/>
                <w:b/>
                <w:sz w:val="20"/>
                <w:szCs w:val="20"/>
              </w:rPr>
              <w:t>10</w:t>
            </w:r>
          </w:p>
        </w:tc>
        <w:tc>
          <w:tcPr>
            <w:tcW w:w="993" w:type="dxa"/>
          </w:tcPr>
          <w:p w:rsidR="00BF43C7" w:rsidRPr="009E2DC6" w:rsidRDefault="00BF43C7" w:rsidP="00BF43C7">
            <w:pPr>
              <w:jc w:val="center"/>
              <w:rPr>
                <w:rFonts w:ascii="Times New Roman" w:hAnsi="Times New Roman"/>
                <w:b/>
                <w:sz w:val="20"/>
                <w:szCs w:val="20"/>
              </w:rPr>
            </w:pPr>
            <w:r>
              <w:rPr>
                <w:rFonts w:ascii="Times New Roman" w:hAnsi="Times New Roman"/>
                <w:b/>
                <w:sz w:val="20"/>
                <w:szCs w:val="20"/>
              </w:rPr>
              <w:t>11</w:t>
            </w:r>
          </w:p>
        </w:tc>
      </w:tr>
      <w:tr w:rsidR="00BF43C7" w:rsidRPr="00954344" w:rsidTr="00BF43C7">
        <w:trPr>
          <w:gridAfter w:val="2"/>
          <w:wAfter w:w="2569" w:type="dxa"/>
        </w:trPr>
        <w:tc>
          <w:tcPr>
            <w:tcW w:w="693" w:type="dxa"/>
            <w:gridSpan w:val="2"/>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w:t>
            </w:r>
          </w:p>
        </w:tc>
        <w:tc>
          <w:tcPr>
            <w:tcW w:w="3282" w:type="dxa"/>
          </w:tcPr>
          <w:p w:rsidR="00BF43C7" w:rsidRPr="009E2DC6" w:rsidRDefault="00BF43C7" w:rsidP="00BF43C7">
            <w:pPr>
              <w:rPr>
                <w:rFonts w:ascii="Times New Roman" w:hAnsi="Times New Roman"/>
                <w:b/>
                <w:sz w:val="20"/>
                <w:szCs w:val="20"/>
              </w:rPr>
            </w:pPr>
            <w:r w:rsidRPr="009E2DC6">
              <w:rPr>
                <w:rFonts w:ascii="Times New Roman" w:hAnsi="Times New Roman"/>
                <w:sz w:val="20"/>
                <w:szCs w:val="20"/>
              </w:rPr>
              <w:t>Доля капитально отремонтированных многоквартирных домов</w:t>
            </w:r>
          </w:p>
        </w:tc>
        <w:tc>
          <w:tcPr>
            <w:tcW w:w="851" w:type="dxa"/>
            <w:tcBorders>
              <w:bottom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417" w:type="dxa"/>
            <w:tcBorders>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1,3</w:t>
            </w:r>
          </w:p>
        </w:tc>
        <w:tc>
          <w:tcPr>
            <w:tcW w:w="1560" w:type="dxa"/>
            <w:tcBorders>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w:t>
            </w:r>
          </w:p>
        </w:tc>
        <w:tc>
          <w:tcPr>
            <w:tcW w:w="1559" w:type="dxa"/>
            <w:tcBorders>
              <w:left w:val="single" w:sz="4" w:space="0" w:color="auto"/>
              <w:bottom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4,5</w:t>
            </w:r>
          </w:p>
        </w:tc>
        <w:tc>
          <w:tcPr>
            <w:tcW w:w="1701"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4,5</w:t>
            </w:r>
          </w:p>
        </w:tc>
        <w:tc>
          <w:tcPr>
            <w:tcW w:w="993"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2,7</w:t>
            </w:r>
          </w:p>
        </w:tc>
        <w:tc>
          <w:tcPr>
            <w:tcW w:w="992"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5,8</w:t>
            </w:r>
          </w:p>
        </w:tc>
        <w:tc>
          <w:tcPr>
            <w:tcW w:w="993" w:type="dxa"/>
          </w:tcPr>
          <w:p w:rsidR="00BF43C7" w:rsidRPr="009E2DC6" w:rsidRDefault="00BF43C7" w:rsidP="00BF43C7">
            <w:pPr>
              <w:jc w:val="center"/>
              <w:rPr>
                <w:rFonts w:ascii="Times New Roman" w:hAnsi="Times New Roman"/>
                <w:sz w:val="20"/>
                <w:szCs w:val="20"/>
              </w:rPr>
            </w:pPr>
            <w:r w:rsidRPr="00684C8F">
              <w:rPr>
                <w:rFonts w:ascii="Times New Roman" w:hAnsi="Times New Roman"/>
                <w:sz w:val="20"/>
                <w:szCs w:val="20"/>
              </w:rPr>
              <w:t>5,8</w:t>
            </w:r>
          </w:p>
        </w:tc>
      </w:tr>
      <w:tr w:rsidR="00BF43C7" w:rsidRPr="00954344" w:rsidTr="00BF43C7">
        <w:trPr>
          <w:gridAfter w:val="2"/>
          <w:wAfter w:w="2569" w:type="dxa"/>
          <w:trHeight w:val="461"/>
        </w:trPr>
        <w:tc>
          <w:tcPr>
            <w:tcW w:w="15742" w:type="dxa"/>
            <w:gridSpan w:val="12"/>
            <w:tcBorders>
              <w:top w:val="nil"/>
            </w:tcBorders>
          </w:tcPr>
          <w:p w:rsidR="00BF43C7" w:rsidRPr="009E2DC6" w:rsidRDefault="00BF43C7" w:rsidP="00BF43C7">
            <w:pPr>
              <w:pStyle w:val="a5"/>
              <w:spacing w:before="0" w:beforeAutospacing="0" w:after="0" w:afterAutospacing="0"/>
              <w:ind w:left="40"/>
              <w:rPr>
                <w:b/>
                <w:sz w:val="20"/>
                <w:szCs w:val="20"/>
              </w:rPr>
            </w:pPr>
            <w:r w:rsidRPr="009E2DC6">
              <w:rPr>
                <w:b/>
                <w:sz w:val="20"/>
                <w:szCs w:val="20"/>
              </w:rPr>
              <w:t xml:space="preserve">Подпрограмма 1 </w:t>
            </w:r>
            <w:r w:rsidRPr="009E2DC6">
              <w:rPr>
                <w:b/>
                <w:color w:val="000000"/>
                <w:sz w:val="20"/>
                <w:szCs w:val="20"/>
              </w:rPr>
              <w:t>«Управление муниципальной программой и обеспечение условий реализации»</w:t>
            </w:r>
          </w:p>
        </w:tc>
      </w:tr>
      <w:tr w:rsidR="00BF43C7" w:rsidRPr="00954344" w:rsidTr="00BF43C7">
        <w:trPr>
          <w:gridAfter w:val="2"/>
          <w:wAfter w:w="2569" w:type="dxa"/>
          <w:trHeight w:val="969"/>
        </w:trPr>
        <w:tc>
          <w:tcPr>
            <w:tcW w:w="693" w:type="dxa"/>
            <w:gridSpan w:val="2"/>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1.1.</w:t>
            </w:r>
          </w:p>
        </w:tc>
        <w:tc>
          <w:tcPr>
            <w:tcW w:w="3282" w:type="dxa"/>
            <w:tcBorders>
              <w:left w:val="single" w:sz="4" w:space="0" w:color="auto"/>
              <w:right w:val="single" w:sz="4" w:space="0" w:color="auto"/>
            </w:tcBorders>
          </w:tcPr>
          <w:p w:rsidR="00BF43C7" w:rsidRPr="009E2DC6" w:rsidRDefault="00BF43C7" w:rsidP="00BF43C7">
            <w:pPr>
              <w:rPr>
                <w:rFonts w:ascii="Times New Roman" w:hAnsi="Times New Roman"/>
                <w:b/>
                <w:sz w:val="20"/>
                <w:szCs w:val="20"/>
              </w:rPr>
            </w:pPr>
            <w:r w:rsidRPr="009E2DC6">
              <w:rPr>
                <w:rFonts w:ascii="Times New Roman" w:hAnsi="Times New Roman"/>
                <w:sz w:val="20"/>
                <w:szCs w:val="20"/>
              </w:rPr>
              <w:t>Доля достигнутых целевых показателей (индикаторов) муниципальной программы к общему количеству показателей (индикаторов)</w:t>
            </w:r>
          </w:p>
        </w:tc>
        <w:tc>
          <w:tcPr>
            <w:tcW w:w="85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vertAlign w:val="superscript"/>
              </w:rPr>
            </w:pPr>
            <w:r w:rsidRPr="009E2DC6">
              <w:rPr>
                <w:rFonts w:ascii="Times New Roman" w:hAnsi="Times New Roman"/>
                <w:sz w:val="20"/>
                <w:szCs w:val="20"/>
              </w:rPr>
              <w:t>%</w:t>
            </w:r>
          </w:p>
          <w:p w:rsidR="00BF43C7" w:rsidRPr="009E2DC6" w:rsidRDefault="00BF43C7" w:rsidP="00BF43C7">
            <w:pPr>
              <w:jc w:val="center"/>
              <w:rPr>
                <w:rFonts w:ascii="Times New Roman" w:hAnsi="Times New Roman"/>
                <w:b/>
                <w:sz w:val="20"/>
                <w:szCs w:val="20"/>
              </w:rPr>
            </w:pPr>
          </w:p>
        </w:tc>
        <w:tc>
          <w:tcPr>
            <w:tcW w:w="1417"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60"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c>
          <w:tcPr>
            <w:tcW w:w="1559"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c>
          <w:tcPr>
            <w:tcW w:w="170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c>
          <w:tcPr>
            <w:tcW w:w="993"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c>
          <w:tcPr>
            <w:tcW w:w="992" w:type="dxa"/>
            <w:tcBorders>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c>
          <w:tcPr>
            <w:tcW w:w="993" w:type="dxa"/>
            <w:tcBorders>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100</w:t>
            </w:r>
          </w:p>
        </w:tc>
      </w:tr>
      <w:tr w:rsidR="00BF43C7" w:rsidRPr="00985BB4" w:rsidTr="00BF43C7">
        <w:trPr>
          <w:gridAfter w:val="2"/>
          <w:wAfter w:w="2569" w:type="dxa"/>
          <w:trHeight w:val="969"/>
        </w:trPr>
        <w:tc>
          <w:tcPr>
            <w:tcW w:w="15742" w:type="dxa"/>
            <w:gridSpan w:val="12"/>
          </w:tcPr>
          <w:p w:rsidR="00BF43C7" w:rsidRPr="009E2DC6" w:rsidRDefault="00BF43C7" w:rsidP="00BF43C7">
            <w:pPr>
              <w:rPr>
                <w:rFonts w:ascii="Times New Roman" w:hAnsi="Times New Roman"/>
                <w:b/>
                <w:sz w:val="20"/>
                <w:szCs w:val="20"/>
              </w:rPr>
            </w:pPr>
            <w:r w:rsidRPr="009E2DC6">
              <w:rPr>
                <w:rFonts w:ascii="Times New Roman" w:hAnsi="Times New Roman"/>
                <w:b/>
                <w:sz w:val="20"/>
                <w:szCs w:val="20"/>
              </w:rPr>
              <w:t>Подпрограмма 2 «Создание условий для обеспечения доступным и комфортным жильем граждан в городе Курчатове Курской области</w:t>
            </w:r>
            <w:r>
              <w:rPr>
                <w:rFonts w:ascii="Times New Roman" w:hAnsi="Times New Roman"/>
                <w:b/>
                <w:sz w:val="20"/>
                <w:szCs w:val="20"/>
              </w:rPr>
              <w:t>»</w:t>
            </w:r>
          </w:p>
        </w:tc>
      </w:tr>
      <w:tr w:rsidR="00BF43C7" w:rsidRPr="00985BB4" w:rsidTr="00BF43C7">
        <w:trPr>
          <w:gridAfter w:val="2"/>
          <w:wAfter w:w="2569" w:type="dxa"/>
          <w:trHeight w:val="969"/>
        </w:trPr>
        <w:tc>
          <w:tcPr>
            <w:tcW w:w="683"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2.1.</w:t>
            </w:r>
          </w:p>
        </w:tc>
        <w:tc>
          <w:tcPr>
            <w:tcW w:w="3292" w:type="dxa"/>
            <w:gridSpan w:val="2"/>
            <w:tcBorders>
              <w:left w:val="single" w:sz="4" w:space="0" w:color="auto"/>
              <w:right w:val="single" w:sz="4" w:space="0" w:color="auto"/>
            </w:tcBorders>
          </w:tcPr>
          <w:p w:rsidR="00BF43C7" w:rsidRPr="009E2DC6" w:rsidRDefault="00BF43C7" w:rsidP="00BF43C7">
            <w:pPr>
              <w:rPr>
                <w:rFonts w:ascii="Times New Roman" w:hAnsi="Times New Roman"/>
                <w:sz w:val="20"/>
                <w:szCs w:val="20"/>
              </w:rPr>
            </w:pPr>
            <w:r w:rsidRPr="009E2DC6">
              <w:rPr>
                <w:rFonts w:ascii="Times New Roman" w:hAnsi="Times New Roman"/>
                <w:sz w:val="20"/>
                <w:szCs w:val="20"/>
              </w:rPr>
              <w:t>Протяженность участков тепловой сети после реконструкции</w:t>
            </w:r>
          </w:p>
        </w:tc>
        <w:tc>
          <w:tcPr>
            <w:tcW w:w="85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м</w:t>
            </w:r>
          </w:p>
        </w:tc>
        <w:tc>
          <w:tcPr>
            <w:tcW w:w="1417"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60"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283,0</w:t>
            </w:r>
          </w:p>
        </w:tc>
        <w:tc>
          <w:tcPr>
            <w:tcW w:w="993"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992" w:type="dxa"/>
            <w:tcBorders>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993" w:type="dxa"/>
            <w:tcBorders>
              <w:left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w:t>
            </w:r>
          </w:p>
        </w:tc>
      </w:tr>
      <w:tr w:rsidR="00BF43C7" w:rsidRPr="00985BB4" w:rsidTr="00BF43C7">
        <w:trPr>
          <w:gridAfter w:val="2"/>
          <w:wAfter w:w="2569" w:type="dxa"/>
          <w:trHeight w:val="969"/>
        </w:trPr>
        <w:tc>
          <w:tcPr>
            <w:tcW w:w="683"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2.2.</w:t>
            </w:r>
          </w:p>
        </w:tc>
        <w:tc>
          <w:tcPr>
            <w:tcW w:w="3292" w:type="dxa"/>
            <w:gridSpan w:val="2"/>
            <w:tcBorders>
              <w:left w:val="single" w:sz="4" w:space="0" w:color="auto"/>
              <w:right w:val="single" w:sz="4" w:space="0" w:color="auto"/>
            </w:tcBorders>
          </w:tcPr>
          <w:p w:rsidR="00BF43C7" w:rsidRPr="009E2DC6" w:rsidRDefault="00BF43C7" w:rsidP="00BF43C7">
            <w:pPr>
              <w:rPr>
                <w:rFonts w:ascii="Times New Roman" w:hAnsi="Times New Roman"/>
                <w:b/>
                <w:sz w:val="20"/>
                <w:szCs w:val="20"/>
              </w:rPr>
            </w:pPr>
            <w:r w:rsidRPr="009E2DC6">
              <w:rPr>
                <w:rFonts w:ascii="Times New Roman" w:hAnsi="Times New Roman"/>
                <w:sz w:val="20"/>
                <w:szCs w:val="20"/>
              </w:rPr>
              <w:t>Ввод общей площади жилья по муниципальному образованию «Город Курчатов» Курской области</w:t>
            </w:r>
          </w:p>
        </w:tc>
        <w:tc>
          <w:tcPr>
            <w:tcW w:w="85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кв.м.</w:t>
            </w:r>
          </w:p>
        </w:tc>
        <w:tc>
          <w:tcPr>
            <w:tcW w:w="1417"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21504,0</w:t>
            </w:r>
          </w:p>
        </w:tc>
        <w:tc>
          <w:tcPr>
            <w:tcW w:w="1701"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5000,0</w:t>
            </w:r>
          </w:p>
        </w:tc>
        <w:tc>
          <w:tcPr>
            <w:tcW w:w="1560"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17825,0</w:t>
            </w:r>
          </w:p>
        </w:tc>
        <w:tc>
          <w:tcPr>
            <w:tcW w:w="1559"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18873,0</w:t>
            </w:r>
          </w:p>
        </w:tc>
        <w:tc>
          <w:tcPr>
            <w:tcW w:w="170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20196,0</w:t>
            </w:r>
          </w:p>
        </w:tc>
        <w:tc>
          <w:tcPr>
            <w:tcW w:w="993"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22081,0</w:t>
            </w:r>
          </w:p>
        </w:tc>
        <w:tc>
          <w:tcPr>
            <w:tcW w:w="992" w:type="dxa"/>
            <w:tcBorders>
              <w:left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24572,0</w:t>
            </w:r>
          </w:p>
        </w:tc>
        <w:tc>
          <w:tcPr>
            <w:tcW w:w="993" w:type="dxa"/>
            <w:tcBorders>
              <w:left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23596,0</w:t>
            </w:r>
          </w:p>
        </w:tc>
      </w:tr>
      <w:tr w:rsidR="00BF43C7" w:rsidRPr="00985BB4" w:rsidTr="00BF43C7">
        <w:trPr>
          <w:gridAfter w:val="2"/>
          <w:wAfter w:w="2569" w:type="dxa"/>
          <w:trHeight w:val="969"/>
        </w:trPr>
        <w:tc>
          <w:tcPr>
            <w:tcW w:w="683"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lastRenderedPageBreak/>
              <w:t>2.3.</w:t>
            </w:r>
          </w:p>
        </w:tc>
        <w:tc>
          <w:tcPr>
            <w:tcW w:w="3292" w:type="dxa"/>
            <w:gridSpan w:val="2"/>
            <w:tcBorders>
              <w:left w:val="single" w:sz="4" w:space="0" w:color="auto"/>
              <w:right w:val="single" w:sz="4" w:space="0" w:color="auto"/>
            </w:tcBorders>
          </w:tcPr>
          <w:p w:rsidR="00BF43C7" w:rsidRPr="009E2DC6" w:rsidRDefault="00BF43C7" w:rsidP="00BF43C7">
            <w:pPr>
              <w:rPr>
                <w:rFonts w:ascii="Times New Roman" w:hAnsi="Times New Roman"/>
                <w:sz w:val="20"/>
                <w:szCs w:val="20"/>
              </w:rPr>
            </w:pPr>
            <w:r w:rsidRPr="009E2DC6">
              <w:rPr>
                <w:rFonts w:ascii="Times New Roman" w:hAnsi="Times New Roman"/>
                <w:sz w:val="20"/>
                <w:szCs w:val="20"/>
              </w:rPr>
              <w:t>Количество молодых семей, улучшивших жилищные условия, с помощью предоставления социальных выплат за счет средств федерального, областного и местного</w:t>
            </w:r>
            <w:r>
              <w:rPr>
                <w:rFonts w:ascii="Times New Roman" w:hAnsi="Times New Roman"/>
                <w:sz w:val="20"/>
                <w:szCs w:val="20"/>
              </w:rPr>
              <w:t xml:space="preserve"> </w:t>
            </w:r>
            <w:r w:rsidRPr="009E2DC6">
              <w:rPr>
                <w:rFonts w:ascii="Times New Roman" w:hAnsi="Times New Roman"/>
                <w:sz w:val="20"/>
                <w:szCs w:val="20"/>
              </w:rPr>
              <w:t>бюджетов</w:t>
            </w:r>
          </w:p>
        </w:tc>
        <w:tc>
          <w:tcPr>
            <w:tcW w:w="85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ед.</w:t>
            </w:r>
          </w:p>
        </w:tc>
        <w:tc>
          <w:tcPr>
            <w:tcW w:w="1417"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5</w:t>
            </w:r>
          </w:p>
        </w:tc>
        <w:tc>
          <w:tcPr>
            <w:tcW w:w="1701"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w:t>
            </w:r>
          </w:p>
        </w:tc>
        <w:tc>
          <w:tcPr>
            <w:tcW w:w="1560" w:type="dxa"/>
            <w:tcBorders>
              <w:left w:val="single" w:sz="4" w:space="0" w:color="auto"/>
              <w:bottom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BF43C7" w:rsidRPr="009E2DC6" w:rsidRDefault="00BF43C7" w:rsidP="00BF43C7">
            <w:pPr>
              <w:ind w:left="-108" w:firstLine="108"/>
              <w:jc w:val="center"/>
              <w:rPr>
                <w:rFonts w:ascii="Times New Roman" w:hAnsi="Times New Roman"/>
                <w:sz w:val="20"/>
                <w:szCs w:val="20"/>
              </w:rPr>
            </w:pPr>
            <w:r w:rsidRPr="009E2DC6">
              <w:rPr>
                <w:rFonts w:ascii="Times New Roman" w:hAnsi="Times New Roman"/>
                <w:sz w:val="20"/>
                <w:szCs w:val="20"/>
              </w:rPr>
              <w:t>-</w:t>
            </w:r>
          </w:p>
        </w:tc>
        <w:tc>
          <w:tcPr>
            <w:tcW w:w="1701"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993"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w:t>
            </w:r>
          </w:p>
        </w:tc>
        <w:tc>
          <w:tcPr>
            <w:tcW w:w="992" w:type="dxa"/>
            <w:tcBorders>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993" w:type="dxa"/>
            <w:tcBorders>
              <w:left w:val="single" w:sz="4" w:space="0" w:color="auto"/>
            </w:tcBorders>
          </w:tcPr>
          <w:p w:rsidR="00BF43C7" w:rsidRPr="009E2DC6" w:rsidRDefault="00BF43C7" w:rsidP="00BF43C7">
            <w:pPr>
              <w:jc w:val="center"/>
              <w:rPr>
                <w:rFonts w:ascii="Times New Roman" w:hAnsi="Times New Roman"/>
                <w:sz w:val="20"/>
                <w:szCs w:val="20"/>
              </w:rPr>
            </w:pPr>
            <w:r>
              <w:rPr>
                <w:rFonts w:ascii="Times New Roman" w:hAnsi="Times New Roman"/>
                <w:sz w:val="20"/>
                <w:szCs w:val="20"/>
              </w:rPr>
              <w:t>-</w:t>
            </w:r>
          </w:p>
        </w:tc>
      </w:tr>
      <w:tr w:rsidR="00BF43C7" w:rsidRPr="00954344" w:rsidTr="00BF43C7">
        <w:trPr>
          <w:gridAfter w:val="2"/>
          <w:wAfter w:w="2569" w:type="dxa"/>
          <w:trHeight w:val="280"/>
        </w:trPr>
        <w:tc>
          <w:tcPr>
            <w:tcW w:w="15742" w:type="dxa"/>
            <w:gridSpan w:val="12"/>
            <w:vAlign w:val="center"/>
          </w:tcPr>
          <w:p w:rsidR="00BF43C7" w:rsidRPr="009E2DC6" w:rsidRDefault="00BF43C7" w:rsidP="00BF43C7">
            <w:pPr>
              <w:rPr>
                <w:rFonts w:ascii="Times New Roman" w:hAnsi="Times New Roman"/>
                <w:b/>
                <w:sz w:val="20"/>
                <w:szCs w:val="20"/>
              </w:rPr>
            </w:pPr>
            <w:r w:rsidRPr="009E2DC6">
              <w:rPr>
                <w:rFonts w:ascii="Times New Roman" w:hAnsi="Times New Roman"/>
                <w:b/>
                <w:sz w:val="20"/>
                <w:szCs w:val="20"/>
              </w:rPr>
              <w:t>Подпрограмма 3 «Обеспечение качественными услугами ЖКХ населения города Курчатова Курской области»</w:t>
            </w:r>
          </w:p>
          <w:p w:rsidR="00BF43C7" w:rsidRPr="009E2DC6" w:rsidRDefault="00BF43C7" w:rsidP="00BF43C7">
            <w:pPr>
              <w:rPr>
                <w:rFonts w:ascii="Times New Roman" w:hAnsi="Times New Roman"/>
                <w:b/>
                <w:sz w:val="20"/>
                <w:szCs w:val="20"/>
              </w:rPr>
            </w:pPr>
          </w:p>
        </w:tc>
      </w:tr>
      <w:tr w:rsidR="00BF43C7" w:rsidRPr="00954344" w:rsidTr="00BF43C7">
        <w:tc>
          <w:tcPr>
            <w:tcW w:w="68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 xml:space="preserve">3.1. </w:t>
            </w:r>
          </w:p>
        </w:tc>
        <w:tc>
          <w:tcPr>
            <w:tcW w:w="3292" w:type="dxa"/>
            <w:gridSpan w:val="2"/>
            <w:tcBorders>
              <w:top w:val="nil"/>
            </w:tcBorders>
          </w:tcPr>
          <w:p w:rsidR="00BF43C7" w:rsidRPr="009E2DC6" w:rsidRDefault="00BF43C7" w:rsidP="00BF43C7">
            <w:pPr>
              <w:rPr>
                <w:rFonts w:ascii="Times New Roman" w:hAnsi="Times New Roman"/>
                <w:sz w:val="20"/>
                <w:szCs w:val="20"/>
              </w:rPr>
            </w:pPr>
            <w:r w:rsidRPr="009E2DC6">
              <w:rPr>
                <w:rFonts w:ascii="Times New Roman" w:hAnsi="Times New Roman"/>
                <w:sz w:val="20"/>
                <w:szCs w:val="20"/>
              </w:rPr>
              <w:t>Количество отремонтированных детских площадок, игровых комплексов и МАФ</w:t>
            </w:r>
          </w:p>
        </w:tc>
        <w:tc>
          <w:tcPr>
            <w:tcW w:w="851"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шт.</w:t>
            </w:r>
          </w:p>
        </w:tc>
        <w:tc>
          <w:tcPr>
            <w:tcW w:w="1417"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60" w:type="dxa"/>
            <w:tcBorders>
              <w:top w:val="nil"/>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59" w:type="dxa"/>
            <w:tcBorders>
              <w:top w:val="nil"/>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w:t>
            </w:r>
          </w:p>
        </w:tc>
        <w:tc>
          <w:tcPr>
            <w:tcW w:w="99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w:t>
            </w:r>
          </w:p>
        </w:tc>
        <w:tc>
          <w:tcPr>
            <w:tcW w:w="992"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w:t>
            </w:r>
          </w:p>
        </w:tc>
        <w:tc>
          <w:tcPr>
            <w:tcW w:w="99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w:t>
            </w:r>
          </w:p>
        </w:tc>
        <w:tc>
          <w:tcPr>
            <w:tcW w:w="1430" w:type="dxa"/>
            <w:tcBorders>
              <w:top w:val="nil"/>
              <w:right w:val="single" w:sz="4" w:space="0" w:color="auto"/>
            </w:tcBorders>
          </w:tcPr>
          <w:p w:rsidR="00BF43C7" w:rsidRDefault="00BF43C7" w:rsidP="00BF43C7">
            <w:pPr>
              <w:jc w:val="center"/>
              <w:rPr>
                <w:rFonts w:ascii="Times New Roman" w:hAnsi="Times New Roman"/>
              </w:rPr>
            </w:pPr>
          </w:p>
        </w:tc>
        <w:tc>
          <w:tcPr>
            <w:tcW w:w="1139" w:type="dxa"/>
            <w:tcBorders>
              <w:left w:val="single" w:sz="4" w:space="0" w:color="auto"/>
            </w:tcBorders>
          </w:tcPr>
          <w:p w:rsidR="00BF43C7" w:rsidRPr="00954344" w:rsidRDefault="00BF43C7" w:rsidP="00BF43C7">
            <w:pPr>
              <w:jc w:val="center"/>
              <w:rPr>
                <w:rFonts w:ascii="Times New Roman" w:hAnsi="Times New Roman"/>
              </w:rPr>
            </w:pPr>
          </w:p>
        </w:tc>
      </w:tr>
      <w:tr w:rsidR="00BF43C7" w:rsidRPr="00954344" w:rsidTr="00BF43C7">
        <w:tc>
          <w:tcPr>
            <w:tcW w:w="68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3.2.</w:t>
            </w:r>
          </w:p>
        </w:tc>
        <w:tc>
          <w:tcPr>
            <w:tcW w:w="3292" w:type="dxa"/>
            <w:gridSpan w:val="2"/>
            <w:tcBorders>
              <w:top w:val="nil"/>
            </w:tcBorders>
          </w:tcPr>
          <w:p w:rsidR="00BF43C7" w:rsidRPr="009E2DC6" w:rsidRDefault="00BF43C7" w:rsidP="00BF43C7">
            <w:pPr>
              <w:rPr>
                <w:rFonts w:ascii="Times New Roman" w:hAnsi="Times New Roman"/>
                <w:sz w:val="20"/>
                <w:szCs w:val="20"/>
              </w:rPr>
            </w:pPr>
            <w:r w:rsidRPr="009E2DC6">
              <w:rPr>
                <w:rFonts w:ascii="Times New Roman" w:hAnsi="Times New Roman"/>
                <w:sz w:val="20"/>
                <w:szCs w:val="20"/>
              </w:rPr>
              <w:t>Площадь отремонтированных жилых помещений, находящихся в муниципальной собственности</w:t>
            </w:r>
          </w:p>
        </w:tc>
        <w:tc>
          <w:tcPr>
            <w:tcW w:w="851" w:type="dxa"/>
            <w:tcBorders>
              <w:top w:val="nil"/>
            </w:tcBorders>
          </w:tcPr>
          <w:p w:rsidR="00BF43C7" w:rsidRPr="009E2DC6" w:rsidRDefault="00BF43C7" w:rsidP="00BF43C7">
            <w:pPr>
              <w:jc w:val="center"/>
              <w:rPr>
                <w:rFonts w:ascii="Times New Roman" w:hAnsi="Times New Roman"/>
                <w:sz w:val="20"/>
                <w:szCs w:val="20"/>
                <w:vertAlign w:val="superscript"/>
              </w:rPr>
            </w:pPr>
            <w:r w:rsidRPr="009E2DC6">
              <w:rPr>
                <w:rFonts w:ascii="Times New Roman" w:hAnsi="Times New Roman"/>
                <w:sz w:val="20"/>
                <w:szCs w:val="20"/>
              </w:rPr>
              <w:t>м</w:t>
            </w:r>
            <w:proofErr w:type="gramStart"/>
            <w:r w:rsidRPr="009E2DC6">
              <w:rPr>
                <w:rFonts w:ascii="Times New Roman" w:hAnsi="Times New Roman"/>
                <w:sz w:val="20"/>
                <w:szCs w:val="20"/>
                <w:vertAlign w:val="superscript"/>
              </w:rPr>
              <w:t>2</w:t>
            </w:r>
            <w:proofErr w:type="gramEnd"/>
          </w:p>
        </w:tc>
        <w:tc>
          <w:tcPr>
            <w:tcW w:w="1417"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250</w:t>
            </w:r>
          </w:p>
        </w:tc>
        <w:tc>
          <w:tcPr>
            <w:tcW w:w="1701"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250</w:t>
            </w:r>
          </w:p>
        </w:tc>
        <w:tc>
          <w:tcPr>
            <w:tcW w:w="1560" w:type="dxa"/>
            <w:tcBorders>
              <w:top w:val="nil"/>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59" w:type="dxa"/>
            <w:tcBorders>
              <w:top w:val="nil"/>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200</w:t>
            </w:r>
          </w:p>
        </w:tc>
        <w:tc>
          <w:tcPr>
            <w:tcW w:w="99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200</w:t>
            </w:r>
          </w:p>
        </w:tc>
        <w:tc>
          <w:tcPr>
            <w:tcW w:w="992" w:type="dxa"/>
            <w:tcBorders>
              <w:top w:val="nil"/>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200</w:t>
            </w:r>
          </w:p>
        </w:tc>
        <w:tc>
          <w:tcPr>
            <w:tcW w:w="993" w:type="dxa"/>
            <w:tcBorders>
              <w:top w:val="nil"/>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200</w:t>
            </w:r>
          </w:p>
        </w:tc>
        <w:tc>
          <w:tcPr>
            <w:tcW w:w="1430" w:type="dxa"/>
            <w:vMerge w:val="restart"/>
            <w:tcBorders>
              <w:top w:val="nil"/>
              <w:right w:val="single" w:sz="4" w:space="0" w:color="auto"/>
            </w:tcBorders>
          </w:tcPr>
          <w:p w:rsidR="00BF43C7" w:rsidRDefault="00BF43C7" w:rsidP="00BF43C7">
            <w:pPr>
              <w:jc w:val="center"/>
              <w:rPr>
                <w:rFonts w:ascii="Times New Roman" w:hAnsi="Times New Roman"/>
              </w:rPr>
            </w:pPr>
          </w:p>
        </w:tc>
        <w:tc>
          <w:tcPr>
            <w:tcW w:w="1139" w:type="dxa"/>
            <w:tcBorders>
              <w:left w:val="single" w:sz="4" w:space="0" w:color="auto"/>
            </w:tcBorders>
          </w:tcPr>
          <w:p w:rsidR="00BF43C7" w:rsidRPr="00954344" w:rsidRDefault="00BF43C7" w:rsidP="00BF43C7">
            <w:pPr>
              <w:jc w:val="center"/>
              <w:rPr>
                <w:rFonts w:ascii="Times New Roman" w:hAnsi="Times New Roman"/>
              </w:rPr>
            </w:pPr>
          </w:p>
        </w:tc>
      </w:tr>
      <w:tr w:rsidR="00BF43C7" w:rsidRPr="00954344" w:rsidTr="00BF43C7">
        <w:tc>
          <w:tcPr>
            <w:tcW w:w="683"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3.3.</w:t>
            </w:r>
          </w:p>
        </w:tc>
        <w:tc>
          <w:tcPr>
            <w:tcW w:w="3292" w:type="dxa"/>
            <w:gridSpan w:val="2"/>
          </w:tcPr>
          <w:p w:rsidR="00BF43C7" w:rsidRPr="009E2DC6" w:rsidRDefault="00BF43C7" w:rsidP="00BF43C7">
            <w:pPr>
              <w:rPr>
                <w:rFonts w:ascii="Times New Roman" w:hAnsi="Times New Roman"/>
                <w:sz w:val="20"/>
                <w:szCs w:val="20"/>
              </w:rPr>
            </w:pPr>
            <w:r w:rsidRPr="009E2DC6">
              <w:rPr>
                <w:rFonts w:ascii="Times New Roman" w:hAnsi="Times New Roman"/>
                <w:sz w:val="20"/>
                <w:szCs w:val="20"/>
              </w:rPr>
              <w:t>Количество отловленных животных</w:t>
            </w:r>
          </w:p>
        </w:tc>
        <w:tc>
          <w:tcPr>
            <w:tcW w:w="851"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шт.</w:t>
            </w:r>
          </w:p>
        </w:tc>
        <w:tc>
          <w:tcPr>
            <w:tcW w:w="1417"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701"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60" w:type="dxa"/>
            <w:tcBorders>
              <w:left w:val="single" w:sz="4" w:space="0" w:color="auto"/>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w:t>
            </w:r>
          </w:p>
        </w:tc>
        <w:tc>
          <w:tcPr>
            <w:tcW w:w="1559" w:type="dxa"/>
            <w:tcBorders>
              <w:lef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30</w:t>
            </w:r>
          </w:p>
        </w:tc>
        <w:tc>
          <w:tcPr>
            <w:tcW w:w="1701"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30</w:t>
            </w:r>
          </w:p>
        </w:tc>
        <w:tc>
          <w:tcPr>
            <w:tcW w:w="993"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30</w:t>
            </w:r>
          </w:p>
        </w:tc>
        <w:tc>
          <w:tcPr>
            <w:tcW w:w="992" w:type="dxa"/>
            <w:tcBorders>
              <w:right w:val="single" w:sz="4" w:space="0" w:color="auto"/>
            </w:tcBorders>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30</w:t>
            </w:r>
          </w:p>
        </w:tc>
        <w:tc>
          <w:tcPr>
            <w:tcW w:w="993" w:type="dxa"/>
          </w:tcPr>
          <w:p w:rsidR="00BF43C7" w:rsidRPr="009E2DC6" w:rsidRDefault="00BF43C7" w:rsidP="00BF43C7">
            <w:pPr>
              <w:jc w:val="center"/>
              <w:rPr>
                <w:rFonts w:ascii="Times New Roman" w:hAnsi="Times New Roman"/>
                <w:sz w:val="20"/>
                <w:szCs w:val="20"/>
              </w:rPr>
            </w:pPr>
            <w:r w:rsidRPr="009E2DC6">
              <w:rPr>
                <w:rFonts w:ascii="Times New Roman" w:hAnsi="Times New Roman"/>
                <w:sz w:val="20"/>
                <w:szCs w:val="20"/>
              </w:rPr>
              <w:t>30</w:t>
            </w:r>
          </w:p>
        </w:tc>
        <w:tc>
          <w:tcPr>
            <w:tcW w:w="1430" w:type="dxa"/>
            <w:vMerge/>
            <w:tcBorders>
              <w:bottom w:val="nil"/>
              <w:right w:val="single" w:sz="4" w:space="0" w:color="auto"/>
            </w:tcBorders>
          </w:tcPr>
          <w:p w:rsidR="00BF43C7" w:rsidRDefault="00BF43C7" w:rsidP="00BF43C7">
            <w:pPr>
              <w:jc w:val="center"/>
              <w:rPr>
                <w:rFonts w:ascii="Times New Roman" w:hAnsi="Times New Roman"/>
              </w:rPr>
            </w:pPr>
          </w:p>
        </w:tc>
        <w:tc>
          <w:tcPr>
            <w:tcW w:w="1139" w:type="dxa"/>
            <w:tcBorders>
              <w:left w:val="single" w:sz="4" w:space="0" w:color="auto"/>
            </w:tcBorders>
          </w:tcPr>
          <w:p w:rsidR="00BF43C7" w:rsidRPr="00954344" w:rsidRDefault="00BF43C7" w:rsidP="00BF43C7">
            <w:pPr>
              <w:jc w:val="center"/>
              <w:rPr>
                <w:rFonts w:ascii="Times New Roman" w:hAnsi="Times New Roman"/>
              </w:rPr>
            </w:pPr>
          </w:p>
        </w:tc>
      </w:tr>
    </w:tbl>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jc w:val="center"/>
        <w:rPr>
          <w:rFonts w:ascii="Times New Roman" w:hAnsi="Times New Roman"/>
          <w:sz w:val="28"/>
          <w:szCs w:val="28"/>
        </w:rPr>
      </w:pPr>
    </w:p>
    <w:p w:rsidR="00BF43C7" w:rsidRDefault="00BF43C7" w:rsidP="00BF43C7">
      <w:pPr>
        <w:ind w:left="7788" w:firstLine="576"/>
        <w:rPr>
          <w:rFonts w:ascii="Times New Roman" w:hAnsi="Times New Roman"/>
        </w:rPr>
      </w:pPr>
    </w:p>
    <w:p w:rsidR="00BF43C7" w:rsidRDefault="00BF43C7" w:rsidP="00BF43C7">
      <w:pPr>
        <w:jc w:val="center"/>
        <w:rPr>
          <w:rFonts w:ascii="Times New Roman" w:hAnsi="Times New Roman"/>
          <w:sz w:val="28"/>
          <w:szCs w:val="28"/>
        </w:rPr>
      </w:pPr>
    </w:p>
    <w:p w:rsidR="00BF43C7" w:rsidRPr="00F00D40" w:rsidRDefault="00BF43C7" w:rsidP="00BF43C7">
      <w:pPr>
        <w:jc w:val="right"/>
        <w:rPr>
          <w:rFonts w:ascii="Times New Roman" w:hAnsi="Times New Roman"/>
        </w:rPr>
      </w:pPr>
      <w:r w:rsidRPr="00F00D40">
        <w:rPr>
          <w:rFonts w:ascii="Times New Roman" w:hAnsi="Times New Roman"/>
        </w:rPr>
        <w:t xml:space="preserve">Приложение № </w:t>
      </w:r>
      <w:r>
        <w:rPr>
          <w:rFonts w:ascii="Times New Roman" w:hAnsi="Times New Roman"/>
        </w:rPr>
        <w:t>2</w:t>
      </w:r>
    </w:p>
    <w:p w:rsidR="00BF43C7" w:rsidRDefault="00BF43C7" w:rsidP="00BF43C7">
      <w:pPr>
        <w:jc w:val="right"/>
        <w:rPr>
          <w:rFonts w:ascii="Times New Roman" w:hAnsi="Times New Roman"/>
        </w:rPr>
      </w:pPr>
      <w:r w:rsidRPr="00F00D40">
        <w:rPr>
          <w:rFonts w:ascii="Times New Roman" w:hAnsi="Times New Roman"/>
        </w:rPr>
        <w:t>к муниципальной программе</w:t>
      </w:r>
    </w:p>
    <w:p w:rsidR="00BF43C7" w:rsidRDefault="00BF43C7" w:rsidP="00BF43C7">
      <w:pPr>
        <w:tabs>
          <w:tab w:val="left" w:pos="9214"/>
        </w:tabs>
        <w:jc w:val="right"/>
        <w:rPr>
          <w:rFonts w:ascii="Times New Roman" w:hAnsi="Times New Roman"/>
        </w:rPr>
      </w:pPr>
      <w:r w:rsidRPr="00F00D40">
        <w:rPr>
          <w:rFonts w:ascii="Times New Roman" w:hAnsi="Times New Roman"/>
        </w:rPr>
        <w:t xml:space="preserve">«Обеспечение </w:t>
      </w:r>
      <w:proofErr w:type="gramStart"/>
      <w:r>
        <w:rPr>
          <w:rFonts w:ascii="Times New Roman" w:hAnsi="Times New Roman"/>
        </w:rPr>
        <w:t>доступным</w:t>
      </w:r>
      <w:proofErr w:type="gramEnd"/>
      <w:r>
        <w:rPr>
          <w:rFonts w:ascii="Times New Roman" w:hAnsi="Times New Roman"/>
        </w:rPr>
        <w:t xml:space="preserve"> и </w:t>
      </w:r>
      <w:r w:rsidRPr="00F00D40">
        <w:rPr>
          <w:rFonts w:ascii="Times New Roman" w:hAnsi="Times New Roman"/>
        </w:rPr>
        <w:t>комфортным</w:t>
      </w:r>
    </w:p>
    <w:p w:rsidR="00BF43C7" w:rsidRDefault="00BF43C7" w:rsidP="00BF43C7">
      <w:pPr>
        <w:jc w:val="right"/>
        <w:rPr>
          <w:rFonts w:ascii="Times New Roman" w:hAnsi="Times New Roman"/>
        </w:rPr>
      </w:pPr>
      <w:r>
        <w:rPr>
          <w:rFonts w:ascii="Times New Roman" w:hAnsi="Times New Roman"/>
        </w:rPr>
        <w:t xml:space="preserve">жильем и </w:t>
      </w:r>
      <w:r w:rsidRPr="00F00D40">
        <w:rPr>
          <w:rFonts w:ascii="Times New Roman" w:hAnsi="Times New Roman"/>
        </w:rPr>
        <w:t>коммунальными услугами граждан</w:t>
      </w:r>
    </w:p>
    <w:p w:rsidR="00BF43C7" w:rsidRPr="00F00D40" w:rsidRDefault="00BF43C7" w:rsidP="00BF43C7">
      <w:pPr>
        <w:tabs>
          <w:tab w:val="left" w:pos="9356"/>
        </w:tabs>
        <w:jc w:val="right"/>
        <w:rPr>
          <w:rFonts w:ascii="Times New Roman" w:hAnsi="Times New Roman"/>
        </w:rPr>
      </w:pPr>
      <w:r>
        <w:rPr>
          <w:rFonts w:ascii="Times New Roman" w:hAnsi="Times New Roman"/>
        </w:rPr>
        <w:lastRenderedPageBreak/>
        <w:t>в городе</w:t>
      </w:r>
      <w:r w:rsidRPr="00F00D40">
        <w:rPr>
          <w:rFonts w:ascii="Times New Roman" w:hAnsi="Times New Roman"/>
        </w:rPr>
        <w:t xml:space="preserve"> Курчатов</w:t>
      </w:r>
      <w:r>
        <w:rPr>
          <w:rFonts w:ascii="Times New Roman" w:hAnsi="Times New Roman"/>
        </w:rPr>
        <w:t>е Курской области</w:t>
      </w:r>
      <w:r w:rsidRPr="00F00D40">
        <w:rPr>
          <w:rFonts w:ascii="Times New Roman" w:hAnsi="Times New Roman"/>
        </w:rPr>
        <w:t>»</w:t>
      </w:r>
    </w:p>
    <w:p w:rsidR="00BF43C7" w:rsidRPr="00F00D40" w:rsidRDefault="00BF43C7" w:rsidP="00BF43C7">
      <w:pPr>
        <w:jc w:val="center"/>
        <w:rPr>
          <w:rFonts w:ascii="Times New Roman" w:hAnsi="Times New Roman"/>
        </w:rPr>
      </w:pPr>
    </w:p>
    <w:p w:rsidR="00BF43C7" w:rsidRDefault="00BF43C7" w:rsidP="00BF43C7">
      <w:pPr>
        <w:jc w:val="center"/>
        <w:rPr>
          <w:rFonts w:ascii="Times New Roman" w:hAnsi="Times New Roman"/>
        </w:rPr>
      </w:pPr>
    </w:p>
    <w:p w:rsidR="00BF43C7" w:rsidRDefault="00BF43C7" w:rsidP="00BF43C7">
      <w:pPr>
        <w:jc w:val="center"/>
        <w:rPr>
          <w:rFonts w:ascii="Times New Roman" w:hAnsi="Times New Roman"/>
          <w:b/>
          <w:sz w:val="28"/>
          <w:szCs w:val="28"/>
        </w:rPr>
      </w:pPr>
      <w:r>
        <w:rPr>
          <w:rFonts w:ascii="Times New Roman" w:hAnsi="Times New Roman"/>
          <w:b/>
          <w:sz w:val="28"/>
          <w:szCs w:val="28"/>
        </w:rPr>
        <w:t xml:space="preserve">Перечень </w:t>
      </w:r>
    </w:p>
    <w:p w:rsidR="00BF43C7" w:rsidRDefault="00BF43C7" w:rsidP="00BF43C7">
      <w:pPr>
        <w:jc w:val="center"/>
        <w:rPr>
          <w:rFonts w:ascii="Times New Roman" w:hAnsi="Times New Roman"/>
        </w:rPr>
      </w:pPr>
      <w:r>
        <w:rPr>
          <w:rFonts w:ascii="Times New Roman" w:hAnsi="Times New Roman"/>
          <w:b/>
          <w:sz w:val="28"/>
          <w:szCs w:val="28"/>
        </w:rPr>
        <w:t xml:space="preserve">основных мероприятий муниципальной программы </w:t>
      </w:r>
      <w:r w:rsidRPr="006610ED">
        <w:rPr>
          <w:rFonts w:ascii="Times New Roman" w:hAnsi="Times New Roman"/>
          <w:b/>
          <w:sz w:val="28"/>
          <w:szCs w:val="28"/>
        </w:rPr>
        <w:t xml:space="preserve">«Обеспечение </w:t>
      </w:r>
      <w:r>
        <w:rPr>
          <w:rFonts w:ascii="Times New Roman" w:hAnsi="Times New Roman"/>
          <w:b/>
          <w:sz w:val="28"/>
          <w:szCs w:val="28"/>
        </w:rPr>
        <w:t xml:space="preserve">доступным и </w:t>
      </w:r>
      <w:r w:rsidRPr="006610ED">
        <w:rPr>
          <w:rFonts w:ascii="Times New Roman" w:hAnsi="Times New Roman"/>
          <w:b/>
          <w:sz w:val="28"/>
          <w:szCs w:val="28"/>
        </w:rPr>
        <w:t>комфортным жильем и коммунальными ус</w:t>
      </w:r>
      <w:r>
        <w:rPr>
          <w:rFonts w:ascii="Times New Roman" w:hAnsi="Times New Roman"/>
          <w:b/>
          <w:sz w:val="28"/>
          <w:szCs w:val="28"/>
        </w:rPr>
        <w:t xml:space="preserve">лугами граждан в городе </w:t>
      </w:r>
      <w:r w:rsidRPr="006610ED">
        <w:rPr>
          <w:rFonts w:ascii="Times New Roman" w:hAnsi="Times New Roman"/>
          <w:b/>
          <w:sz w:val="28"/>
          <w:szCs w:val="28"/>
        </w:rPr>
        <w:t>Курчатов</w:t>
      </w:r>
      <w:r>
        <w:rPr>
          <w:rFonts w:ascii="Times New Roman" w:hAnsi="Times New Roman"/>
          <w:b/>
          <w:sz w:val="28"/>
          <w:szCs w:val="28"/>
        </w:rPr>
        <w:t>е Курской области</w:t>
      </w:r>
      <w:r w:rsidRPr="006610ED">
        <w:rPr>
          <w:rFonts w:ascii="Times New Roman" w:hAnsi="Times New Roman"/>
          <w:b/>
          <w:sz w:val="28"/>
          <w:szCs w:val="28"/>
        </w:rPr>
        <w:t>»</w:t>
      </w:r>
    </w:p>
    <w:p w:rsidR="00BF43C7" w:rsidRPr="00F00D40" w:rsidRDefault="00BF43C7" w:rsidP="00BF43C7">
      <w:pPr>
        <w:jc w:val="center"/>
        <w:rPr>
          <w:rFonts w:ascii="Times New Roman" w:hAnsi="Times New Roman"/>
        </w:rPr>
      </w:pPr>
    </w:p>
    <w:tbl>
      <w:tblPr>
        <w:tblpPr w:leftFromText="180" w:rightFromText="180" w:vertAnchor="text" w:horzAnchor="margin" w:tblpY="139"/>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400"/>
        <w:gridCol w:w="1952"/>
        <w:gridCol w:w="885"/>
        <w:gridCol w:w="851"/>
        <w:gridCol w:w="2693"/>
        <w:gridCol w:w="1974"/>
        <w:gridCol w:w="11"/>
        <w:gridCol w:w="2126"/>
      </w:tblGrid>
      <w:tr w:rsidR="00BF43C7" w:rsidRPr="007E62D0" w:rsidTr="00BF43C7">
        <w:trPr>
          <w:trHeight w:val="419"/>
        </w:trPr>
        <w:tc>
          <w:tcPr>
            <w:tcW w:w="675" w:type="dxa"/>
            <w:vMerge w:val="restart"/>
            <w:tcBorders>
              <w:top w:val="single" w:sz="4" w:space="0" w:color="auto"/>
              <w:left w:val="single" w:sz="4" w:space="0" w:color="auto"/>
              <w:righ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 </w:t>
            </w:r>
            <w:proofErr w:type="spellStart"/>
            <w:proofErr w:type="gramStart"/>
            <w:r w:rsidRPr="007E62D0">
              <w:rPr>
                <w:rFonts w:ascii="Times New Roman" w:hAnsi="Times New Roman"/>
                <w:sz w:val="20"/>
                <w:szCs w:val="20"/>
              </w:rPr>
              <w:t>п</w:t>
            </w:r>
            <w:proofErr w:type="spellEnd"/>
            <w:proofErr w:type="gramEnd"/>
            <w:r w:rsidRPr="007E62D0">
              <w:rPr>
                <w:rFonts w:ascii="Times New Roman" w:hAnsi="Times New Roman"/>
                <w:sz w:val="20"/>
                <w:szCs w:val="20"/>
              </w:rPr>
              <w:t>/</w:t>
            </w:r>
            <w:proofErr w:type="spellStart"/>
            <w:r w:rsidRPr="007E62D0">
              <w:rPr>
                <w:rFonts w:ascii="Times New Roman" w:hAnsi="Times New Roman"/>
                <w:sz w:val="20"/>
                <w:szCs w:val="20"/>
              </w:rPr>
              <w:t>п</w:t>
            </w:r>
            <w:proofErr w:type="spellEnd"/>
          </w:p>
        </w:tc>
        <w:tc>
          <w:tcPr>
            <w:tcW w:w="3400" w:type="dxa"/>
            <w:vMerge w:val="restart"/>
            <w:tcBorders>
              <w:top w:val="single" w:sz="4" w:space="0" w:color="auto"/>
              <w:lef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Номер и наименование подпрограммы, основного </w:t>
            </w:r>
          </w:p>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мероприятия</w:t>
            </w:r>
          </w:p>
        </w:tc>
        <w:tc>
          <w:tcPr>
            <w:tcW w:w="1952" w:type="dxa"/>
            <w:vMerge w:val="restart"/>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Ответственный исполнитель</w:t>
            </w:r>
          </w:p>
        </w:tc>
        <w:tc>
          <w:tcPr>
            <w:tcW w:w="1736" w:type="dxa"/>
            <w:gridSpan w:val="2"/>
            <w:tcBorders>
              <w:bottom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Срок</w:t>
            </w:r>
          </w:p>
        </w:tc>
        <w:tc>
          <w:tcPr>
            <w:tcW w:w="2693" w:type="dxa"/>
            <w:vMerge w:val="restart"/>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Ожидаемый непосредственный результат (краткое описание)</w:t>
            </w:r>
          </w:p>
        </w:tc>
        <w:tc>
          <w:tcPr>
            <w:tcW w:w="1985" w:type="dxa"/>
            <w:gridSpan w:val="2"/>
            <w:vMerge w:val="restart"/>
          </w:tcPr>
          <w:p w:rsidR="00BF43C7" w:rsidRPr="009023C6" w:rsidRDefault="00BF43C7" w:rsidP="00BF43C7">
            <w:pPr>
              <w:jc w:val="center"/>
              <w:rPr>
                <w:rFonts w:ascii="Times New Roman" w:hAnsi="Times New Roman"/>
                <w:sz w:val="20"/>
                <w:szCs w:val="20"/>
              </w:rPr>
            </w:pPr>
            <w:r w:rsidRPr="009023C6">
              <w:rPr>
                <w:rFonts w:ascii="Times New Roman" w:hAnsi="Times New Roman"/>
              </w:rPr>
              <w:t>Основные направления реализации</w:t>
            </w:r>
          </w:p>
        </w:tc>
        <w:tc>
          <w:tcPr>
            <w:tcW w:w="2126" w:type="dxa"/>
            <w:vMerge w:val="restart"/>
            <w:tcBorders>
              <w:righ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Связь с показателями муниципальной программы (подпрограммы)</w:t>
            </w:r>
          </w:p>
        </w:tc>
      </w:tr>
      <w:tr w:rsidR="00BF43C7" w:rsidRPr="007E62D0" w:rsidTr="00BF43C7">
        <w:trPr>
          <w:trHeight w:val="994"/>
        </w:trPr>
        <w:tc>
          <w:tcPr>
            <w:tcW w:w="675" w:type="dxa"/>
            <w:vMerge/>
            <w:tcBorders>
              <w:left w:val="single" w:sz="4" w:space="0" w:color="auto"/>
              <w:bottom w:val="single" w:sz="4" w:space="0" w:color="auto"/>
              <w:right w:val="single" w:sz="4" w:space="0" w:color="auto"/>
            </w:tcBorders>
          </w:tcPr>
          <w:p w:rsidR="00BF43C7" w:rsidRPr="007E62D0" w:rsidRDefault="00BF43C7" w:rsidP="00BF43C7">
            <w:pPr>
              <w:jc w:val="center"/>
              <w:rPr>
                <w:rFonts w:ascii="Times New Roman" w:hAnsi="Times New Roman"/>
                <w:sz w:val="20"/>
                <w:szCs w:val="20"/>
              </w:rPr>
            </w:pPr>
          </w:p>
        </w:tc>
        <w:tc>
          <w:tcPr>
            <w:tcW w:w="3400" w:type="dxa"/>
            <w:vMerge/>
            <w:tcBorders>
              <w:left w:val="single" w:sz="4" w:space="0" w:color="auto"/>
            </w:tcBorders>
          </w:tcPr>
          <w:p w:rsidR="00BF43C7" w:rsidRPr="007E62D0" w:rsidRDefault="00BF43C7" w:rsidP="00BF43C7">
            <w:pPr>
              <w:jc w:val="center"/>
              <w:rPr>
                <w:rFonts w:ascii="Times New Roman" w:hAnsi="Times New Roman"/>
                <w:sz w:val="20"/>
                <w:szCs w:val="20"/>
              </w:rPr>
            </w:pPr>
          </w:p>
        </w:tc>
        <w:tc>
          <w:tcPr>
            <w:tcW w:w="1952" w:type="dxa"/>
            <w:vMerge/>
          </w:tcPr>
          <w:p w:rsidR="00BF43C7" w:rsidRPr="007E62D0" w:rsidRDefault="00BF43C7" w:rsidP="00BF43C7">
            <w:pPr>
              <w:jc w:val="center"/>
              <w:rPr>
                <w:rFonts w:ascii="Times New Roman" w:hAnsi="Times New Roman"/>
                <w:sz w:val="20"/>
                <w:szCs w:val="20"/>
              </w:rPr>
            </w:pPr>
          </w:p>
        </w:tc>
        <w:tc>
          <w:tcPr>
            <w:tcW w:w="885" w:type="dxa"/>
            <w:tcBorders>
              <w:top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начала реализации</w:t>
            </w:r>
          </w:p>
        </w:tc>
        <w:tc>
          <w:tcPr>
            <w:tcW w:w="851" w:type="dxa"/>
            <w:tcBorders>
              <w:top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Окончания реализации</w:t>
            </w:r>
          </w:p>
        </w:tc>
        <w:tc>
          <w:tcPr>
            <w:tcW w:w="2693" w:type="dxa"/>
            <w:vMerge/>
          </w:tcPr>
          <w:p w:rsidR="00BF43C7" w:rsidRPr="007E62D0" w:rsidRDefault="00BF43C7" w:rsidP="00BF43C7">
            <w:pPr>
              <w:jc w:val="center"/>
              <w:rPr>
                <w:rFonts w:ascii="Times New Roman" w:hAnsi="Times New Roman"/>
                <w:b/>
                <w:sz w:val="20"/>
                <w:szCs w:val="20"/>
              </w:rPr>
            </w:pPr>
          </w:p>
        </w:tc>
        <w:tc>
          <w:tcPr>
            <w:tcW w:w="1985" w:type="dxa"/>
            <w:gridSpan w:val="2"/>
            <w:vMerge/>
          </w:tcPr>
          <w:p w:rsidR="00BF43C7" w:rsidRPr="007E62D0" w:rsidRDefault="00BF43C7" w:rsidP="00BF43C7">
            <w:pPr>
              <w:jc w:val="center"/>
              <w:rPr>
                <w:rFonts w:ascii="Times New Roman" w:hAnsi="Times New Roman"/>
                <w:b/>
                <w:sz w:val="20"/>
                <w:szCs w:val="20"/>
              </w:rPr>
            </w:pPr>
          </w:p>
        </w:tc>
        <w:tc>
          <w:tcPr>
            <w:tcW w:w="2126" w:type="dxa"/>
            <w:vMerge/>
            <w:tcBorders>
              <w:right w:val="single" w:sz="4" w:space="0" w:color="auto"/>
            </w:tcBorders>
          </w:tcPr>
          <w:p w:rsidR="00BF43C7" w:rsidRPr="007E62D0" w:rsidRDefault="00BF43C7" w:rsidP="00BF43C7">
            <w:pPr>
              <w:jc w:val="center"/>
              <w:rPr>
                <w:rFonts w:ascii="Times New Roman" w:hAnsi="Times New Roman"/>
                <w:b/>
                <w:sz w:val="20"/>
                <w:szCs w:val="20"/>
              </w:rPr>
            </w:pPr>
          </w:p>
        </w:tc>
      </w:tr>
      <w:tr w:rsidR="00BF43C7" w:rsidRPr="007E62D0" w:rsidTr="00BF43C7">
        <w:tc>
          <w:tcPr>
            <w:tcW w:w="14567" w:type="dxa"/>
            <w:gridSpan w:val="9"/>
            <w:tcBorders>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Подпрограмма 1 «Управление муниципальной программой и</w:t>
            </w:r>
            <w:r>
              <w:rPr>
                <w:rFonts w:ascii="Times New Roman" w:hAnsi="Times New Roman"/>
                <w:b/>
                <w:sz w:val="20"/>
                <w:szCs w:val="20"/>
              </w:rPr>
              <w:t xml:space="preserve"> обеспечение условий реализации</w:t>
            </w:r>
            <w:r w:rsidRPr="007E62D0">
              <w:rPr>
                <w:rFonts w:ascii="Times New Roman" w:hAnsi="Times New Roman"/>
                <w:b/>
                <w:sz w:val="20"/>
                <w:szCs w:val="20"/>
              </w:rPr>
              <w:t>»</w:t>
            </w:r>
          </w:p>
          <w:p w:rsidR="00BF43C7" w:rsidRPr="007E62D0" w:rsidRDefault="00BF43C7" w:rsidP="00BF43C7">
            <w:pPr>
              <w:rPr>
                <w:rFonts w:ascii="Times New Roman" w:hAnsi="Times New Roman"/>
                <w:b/>
                <w:sz w:val="20"/>
                <w:szCs w:val="20"/>
              </w:rPr>
            </w:pPr>
          </w:p>
        </w:tc>
      </w:tr>
      <w:tr w:rsidR="00BF43C7" w:rsidRPr="007E62D0" w:rsidTr="00BF43C7">
        <w:tc>
          <w:tcPr>
            <w:tcW w:w="675" w:type="dxa"/>
            <w:tcBorders>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1.</w:t>
            </w:r>
          </w:p>
        </w:tc>
        <w:tc>
          <w:tcPr>
            <w:tcW w:w="3400" w:type="dxa"/>
            <w:tcBorders>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Основное мероприятие 1.1.</w:t>
            </w:r>
          </w:p>
          <w:p w:rsidR="00BF43C7" w:rsidRPr="007E62D0" w:rsidRDefault="00BF43C7" w:rsidP="00BF43C7">
            <w:pPr>
              <w:rPr>
                <w:rFonts w:ascii="Times New Roman" w:hAnsi="Times New Roman"/>
                <w:sz w:val="20"/>
                <w:szCs w:val="20"/>
              </w:rPr>
            </w:pPr>
            <w:r w:rsidRPr="007E62D0">
              <w:rPr>
                <w:rFonts w:ascii="Times New Roman" w:hAnsi="Times New Roman"/>
                <w:sz w:val="20"/>
                <w:szCs w:val="20"/>
              </w:rPr>
              <w:t>Обеспечение выполнения функций  МКУ «УГХ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1952" w:type="dxa"/>
            <w:tcBorders>
              <w:righ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МКУ «УГХ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885" w:type="dxa"/>
            <w:tcBorders>
              <w:righ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2016</w:t>
            </w:r>
          </w:p>
        </w:tc>
        <w:tc>
          <w:tcPr>
            <w:tcW w:w="851" w:type="dxa"/>
            <w:tcBorders>
              <w:right w:val="single" w:sz="4" w:space="0" w:color="auto"/>
            </w:tcBorders>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Borders>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Обеспечение выполнения целей, задач и показателей муниципальной программы в целом, в разрезе подпрограмм и основных мероприятий</w:t>
            </w:r>
          </w:p>
        </w:tc>
        <w:tc>
          <w:tcPr>
            <w:tcW w:w="1974" w:type="dxa"/>
            <w:tcBorders>
              <w:right w:val="single" w:sz="4" w:space="0" w:color="auto"/>
            </w:tcBorders>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 муниципальной программы и ее подпрограмм</w:t>
            </w:r>
          </w:p>
        </w:tc>
        <w:tc>
          <w:tcPr>
            <w:tcW w:w="2137" w:type="dxa"/>
            <w:gridSpan w:val="2"/>
            <w:tcBorders>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1.1. приложения № 1</w:t>
            </w:r>
          </w:p>
        </w:tc>
      </w:tr>
      <w:tr w:rsidR="00BF43C7" w:rsidRPr="007E62D0" w:rsidTr="00BF43C7">
        <w:trPr>
          <w:trHeight w:val="133"/>
        </w:trPr>
        <w:tc>
          <w:tcPr>
            <w:tcW w:w="14567" w:type="dxa"/>
            <w:gridSpan w:val="9"/>
            <w:tcBorders>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Подпрограмма 2 «Создание условий для обеспечения доступным и комфортным жильем граждан в городе Курчатове  Курской области»</w:t>
            </w:r>
          </w:p>
        </w:tc>
      </w:tr>
      <w:tr w:rsidR="00BF43C7" w:rsidRPr="007E62D0" w:rsidTr="00BF43C7">
        <w:trPr>
          <w:trHeight w:val="558"/>
        </w:trPr>
        <w:tc>
          <w:tcPr>
            <w:tcW w:w="67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1. </w:t>
            </w:r>
          </w:p>
        </w:tc>
        <w:tc>
          <w:tcPr>
            <w:tcW w:w="3400" w:type="dxa"/>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Основное мероприятие 2.1.</w:t>
            </w:r>
          </w:p>
          <w:p w:rsidR="00BF43C7" w:rsidRPr="007E62D0" w:rsidRDefault="00BF43C7" w:rsidP="00BF43C7">
            <w:pPr>
              <w:rPr>
                <w:rFonts w:ascii="Times New Roman" w:hAnsi="Times New Roman"/>
                <w:sz w:val="20"/>
                <w:szCs w:val="20"/>
              </w:rPr>
            </w:pPr>
            <w:r w:rsidRPr="007E62D0">
              <w:rPr>
                <w:rFonts w:ascii="Times New Roman" w:hAnsi="Times New Roman"/>
                <w:sz w:val="20"/>
                <w:szCs w:val="20"/>
              </w:rPr>
              <w:t>Развитие инфраструктуры в сфере ЖКХ</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Комитет архитектуры администрации           </w:t>
            </w:r>
            <w:proofErr w:type="gramStart"/>
            <w:r w:rsidRPr="007E62D0">
              <w:rPr>
                <w:rFonts w:ascii="Times New Roman" w:hAnsi="Times New Roman"/>
                <w:sz w:val="20"/>
                <w:szCs w:val="20"/>
              </w:rPr>
              <w:t>г</w:t>
            </w:r>
            <w:proofErr w:type="gramEnd"/>
            <w:r w:rsidRPr="007E62D0">
              <w:rPr>
                <w:rFonts w:ascii="Times New Roman" w:hAnsi="Times New Roman"/>
                <w:sz w:val="20"/>
                <w:szCs w:val="20"/>
              </w:rPr>
              <w:t>. Курчатова</w:t>
            </w:r>
          </w:p>
          <w:p w:rsidR="00BF43C7" w:rsidRPr="007E62D0" w:rsidRDefault="00BF43C7" w:rsidP="00BF43C7">
            <w:pPr>
              <w:jc w:val="center"/>
              <w:rPr>
                <w:rFonts w:ascii="Times New Roman" w:hAnsi="Times New Roman"/>
                <w:sz w:val="20"/>
                <w:szCs w:val="20"/>
              </w:rPr>
            </w:pPr>
          </w:p>
          <w:p w:rsidR="00BF43C7" w:rsidRPr="007E62D0" w:rsidRDefault="00BF43C7" w:rsidP="00BF43C7">
            <w:pPr>
              <w:jc w:val="center"/>
              <w:rPr>
                <w:rFonts w:ascii="Times New Roman" w:hAnsi="Times New Roman"/>
                <w:sz w:val="20"/>
                <w:szCs w:val="20"/>
              </w:rPr>
            </w:pPr>
          </w:p>
          <w:p w:rsidR="00BF43C7" w:rsidRPr="007E62D0" w:rsidRDefault="00BF43C7" w:rsidP="00BF43C7">
            <w:pPr>
              <w:jc w:val="center"/>
              <w:rPr>
                <w:rFonts w:ascii="Times New Roman" w:hAnsi="Times New Roman"/>
                <w:b/>
                <w:sz w:val="20"/>
                <w:szCs w:val="20"/>
              </w:rPr>
            </w:pPr>
            <w:r w:rsidRPr="007E62D0">
              <w:rPr>
                <w:rFonts w:ascii="Times New Roman" w:hAnsi="Times New Roman"/>
                <w:sz w:val="20"/>
                <w:szCs w:val="20"/>
              </w:rPr>
              <w:t>МКУ «УГХ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2016</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Pr>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Снижение издержек и повышение качества и доступности жилищно-коммунальных услуг;</w:t>
            </w:r>
          </w:p>
          <w:p w:rsidR="00BF43C7" w:rsidRPr="007E62D0" w:rsidRDefault="00BF43C7" w:rsidP="00BF43C7">
            <w:pPr>
              <w:pStyle w:val="ConsPlusCell"/>
              <w:rPr>
                <w:rFonts w:ascii="Times New Roman" w:hAnsi="Times New Roman" w:cs="Times New Roman"/>
                <w:sz w:val="20"/>
                <w:szCs w:val="20"/>
              </w:rPr>
            </w:pPr>
            <w:r w:rsidRPr="007E62D0">
              <w:rPr>
                <w:rFonts w:ascii="Times New Roman" w:hAnsi="Times New Roman" w:cs="Times New Roman"/>
                <w:sz w:val="20"/>
                <w:szCs w:val="20"/>
              </w:rPr>
              <w:t xml:space="preserve">формирование инвестиционной привлекательности жилищно-коммунального комплекса путем развития конкуренции в сфере предоставления жилищных услуг, </w:t>
            </w:r>
          </w:p>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 xml:space="preserve">улучшение экологической ситуации, создание </w:t>
            </w:r>
            <w:r w:rsidRPr="007E62D0">
              <w:rPr>
                <w:rFonts w:ascii="Times New Roman" w:hAnsi="Times New Roman"/>
                <w:sz w:val="20"/>
                <w:szCs w:val="20"/>
              </w:rPr>
              <w:lastRenderedPageBreak/>
              <w:t>благоприятных условий для проживания граждан</w:t>
            </w:r>
          </w:p>
        </w:tc>
        <w:tc>
          <w:tcPr>
            <w:tcW w:w="1985" w:type="dxa"/>
            <w:gridSpan w:val="2"/>
          </w:tcPr>
          <w:p w:rsidR="00BF43C7" w:rsidRPr="007E62D0" w:rsidRDefault="00BF43C7" w:rsidP="00BF43C7">
            <w:pPr>
              <w:rPr>
                <w:rFonts w:ascii="Times New Roman" w:hAnsi="Times New Roman"/>
                <w:sz w:val="20"/>
                <w:szCs w:val="20"/>
              </w:rPr>
            </w:pPr>
            <w:r>
              <w:rPr>
                <w:rFonts w:ascii="Times New Roman" w:hAnsi="Times New Roman"/>
                <w:sz w:val="20"/>
                <w:szCs w:val="20"/>
              </w:rPr>
              <w:lastRenderedPageBreak/>
              <w:t>Д</w:t>
            </w:r>
            <w:r w:rsidRPr="007E62D0">
              <w:rPr>
                <w:rFonts w:ascii="Times New Roman" w:hAnsi="Times New Roman"/>
                <w:sz w:val="20"/>
                <w:szCs w:val="20"/>
              </w:rPr>
              <w:t>остижение конечных результатов и целевых показателей (индикаторов) муниципальной программы и ее подпрограмм</w:t>
            </w:r>
          </w:p>
        </w:tc>
        <w:tc>
          <w:tcPr>
            <w:tcW w:w="2126" w:type="dxa"/>
            <w:tcBorders>
              <w:top w:val="nil"/>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2.1. приложения № 1</w:t>
            </w:r>
          </w:p>
        </w:tc>
      </w:tr>
      <w:tr w:rsidR="00BF43C7" w:rsidRPr="007E62D0" w:rsidTr="00BF43C7">
        <w:trPr>
          <w:trHeight w:val="558"/>
        </w:trPr>
        <w:tc>
          <w:tcPr>
            <w:tcW w:w="67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lastRenderedPageBreak/>
              <w:t xml:space="preserve">2. </w:t>
            </w:r>
          </w:p>
        </w:tc>
        <w:tc>
          <w:tcPr>
            <w:tcW w:w="3400" w:type="dxa"/>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Основное мероприятие 2.2.</w:t>
            </w:r>
            <w:r w:rsidRPr="007E62D0">
              <w:rPr>
                <w:rFonts w:ascii="Times New Roman" w:hAnsi="Times New Roman"/>
                <w:sz w:val="20"/>
                <w:szCs w:val="20"/>
              </w:rPr>
              <w:t xml:space="preserve"> «Реализация Федерального закона от 13 июля </w:t>
            </w:r>
            <w:smartTag w:uri="urn:schemas-microsoft-com:office:smarttags" w:element="metricconverter">
              <w:smartTagPr>
                <w:attr w:name="ProductID" w:val="2015 г"/>
              </w:smartTagPr>
              <w:r w:rsidRPr="007E62D0">
                <w:rPr>
                  <w:rFonts w:ascii="Times New Roman" w:hAnsi="Times New Roman"/>
                  <w:sz w:val="20"/>
                  <w:szCs w:val="20"/>
                </w:rPr>
                <w:t>2015 г</w:t>
              </w:r>
            </w:smartTag>
            <w:r w:rsidRPr="007E62D0">
              <w:rPr>
                <w:rFonts w:ascii="Times New Roman" w:hAnsi="Times New Roman"/>
                <w:sz w:val="20"/>
                <w:szCs w:val="20"/>
              </w:rPr>
              <w:t>. № 218-ФЗ «О государственной регистрации недвижимости»</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Комитет архитектуры администрации           </w:t>
            </w:r>
            <w:proofErr w:type="gramStart"/>
            <w:r w:rsidRPr="007E62D0">
              <w:rPr>
                <w:rFonts w:ascii="Times New Roman" w:hAnsi="Times New Roman"/>
                <w:sz w:val="20"/>
                <w:szCs w:val="20"/>
              </w:rPr>
              <w:t>г</w:t>
            </w:r>
            <w:proofErr w:type="gramEnd"/>
            <w:r w:rsidRPr="007E62D0">
              <w:rPr>
                <w:rFonts w:ascii="Times New Roman" w:hAnsi="Times New Roman"/>
                <w:sz w:val="20"/>
                <w:szCs w:val="20"/>
              </w:rPr>
              <w:t>. Курчатова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2018</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2018</w:t>
            </w:r>
          </w:p>
        </w:tc>
        <w:tc>
          <w:tcPr>
            <w:tcW w:w="2693" w:type="dxa"/>
          </w:tcPr>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 xml:space="preserve">Внесение изменений в  Единый государственный реестр недвижимости сведений о границах муниципального образования «Город Курчатов» </w:t>
            </w:r>
          </w:p>
        </w:tc>
        <w:tc>
          <w:tcPr>
            <w:tcW w:w="1985" w:type="dxa"/>
            <w:gridSpan w:val="2"/>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nil"/>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2.2. приложения № 1</w:t>
            </w:r>
          </w:p>
        </w:tc>
      </w:tr>
    </w:tbl>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400"/>
        <w:gridCol w:w="1952"/>
        <w:gridCol w:w="885"/>
        <w:gridCol w:w="851"/>
        <w:gridCol w:w="2693"/>
        <w:gridCol w:w="1985"/>
        <w:gridCol w:w="2126"/>
      </w:tblGrid>
      <w:tr w:rsidR="00BF43C7" w:rsidRPr="007E62D0" w:rsidTr="00BF43C7">
        <w:tc>
          <w:tcPr>
            <w:tcW w:w="67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3.</w:t>
            </w:r>
          </w:p>
        </w:tc>
        <w:tc>
          <w:tcPr>
            <w:tcW w:w="3400" w:type="dxa"/>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Основное мероприятие 2.3.</w:t>
            </w:r>
          </w:p>
          <w:p w:rsidR="00BF43C7" w:rsidRPr="007E62D0" w:rsidRDefault="00BF43C7" w:rsidP="00BF43C7">
            <w:pPr>
              <w:rPr>
                <w:rFonts w:ascii="Times New Roman" w:hAnsi="Times New Roman"/>
                <w:sz w:val="20"/>
                <w:szCs w:val="20"/>
              </w:rPr>
            </w:pPr>
            <w:r w:rsidRPr="007E62D0">
              <w:rPr>
                <w:rFonts w:ascii="Times New Roman" w:hAnsi="Times New Roman"/>
                <w:sz w:val="20"/>
                <w:szCs w:val="20"/>
              </w:rPr>
              <w:t>Строительство жилых домов на территории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Комитет архитектуры администрации </w:t>
            </w:r>
          </w:p>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г. Курчатова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2016</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Pr>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tc>
        <w:tc>
          <w:tcPr>
            <w:tcW w:w="1985" w:type="dxa"/>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nil"/>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2.2. приложения № 1</w:t>
            </w:r>
          </w:p>
        </w:tc>
      </w:tr>
    </w:tbl>
    <w:tbl>
      <w:tblPr>
        <w:tblpPr w:leftFromText="180" w:rightFromText="180" w:vertAnchor="text" w:horzAnchor="margin" w:tblpY="139"/>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0"/>
        <w:gridCol w:w="3370"/>
        <w:gridCol w:w="1952"/>
        <w:gridCol w:w="885"/>
        <w:gridCol w:w="851"/>
        <w:gridCol w:w="2693"/>
        <w:gridCol w:w="1985"/>
        <w:gridCol w:w="2126"/>
      </w:tblGrid>
      <w:tr w:rsidR="00BF43C7" w:rsidRPr="007E62D0" w:rsidTr="00BF43C7">
        <w:tc>
          <w:tcPr>
            <w:tcW w:w="67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4. </w:t>
            </w:r>
          </w:p>
        </w:tc>
        <w:tc>
          <w:tcPr>
            <w:tcW w:w="3400" w:type="dxa"/>
            <w:gridSpan w:val="2"/>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Основное мероприятие 2.4.</w:t>
            </w:r>
          </w:p>
          <w:p w:rsidR="00BF43C7" w:rsidRPr="007E62D0" w:rsidRDefault="00BF43C7" w:rsidP="00BF43C7">
            <w:pPr>
              <w:rPr>
                <w:rFonts w:ascii="Times New Roman" w:hAnsi="Times New Roman"/>
                <w:sz w:val="20"/>
                <w:szCs w:val="20"/>
              </w:rPr>
            </w:pPr>
            <w:r w:rsidRPr="007E62D0">
              <w:rPr>
                <w:rFonts w:ascii="Times New Roman" w:hAnsi="Times New Roman"/>
                <w:sz w:val="20"/>
                <w:szCs w:val="20"/>
              </w:rPr>
              <w:t>Обеспечение жильем отдельных категорий граждан (по направлению «Реализация мероприятий по обеспечению жильем молодых семей»)</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Администрация </w:t>
            </w:r>
          </w:p>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г. Курчатова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2019</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Pr>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Предоставление социальных выплат за счет средств бюджетов всех уровней на приобретение (строительство) жилья молодым семьям.</w:t>
            </w:r>
          </w:p>
        </w:tc>
        <w:tc>
          <w:tcPr>
            <w:tcW w:w="1985" w:type="dxa"/>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nil"/>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2.3. приложения № 1</w:t>
            </w:r>
          </w:p>
        </w:tc>
      </w:tr>
      <w:tr w:rsidR="00BF43C7" w:rsidRPr="007E62D0" w:rsidTr="00BF43C7">
        <w:trPr>
          <w:trHeight w:val="70"/>
        </w:trPr>
        <w:tc>
          <w:tcPr>
            <w:tcW w:w="14567" w:type="dxa"/>
            <w:gridSpan w:val="9"/>
            <w:tcBorders>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b/>
                <w:sz w:val="20"/>
                <w:szCs w:val="20"/>
              </w:rPr>
              <w:t>Подпрограмма 3 «Обеспечение качественными услугами ЖКХ населения города Курчатова Курской области»</w:t>
            </w:r>
          </w:p>
        </w:tc>
      </w:tr>
      <w:tr w:rsidR="00BF43C7" w:rsidRPr="007E62D0" w:rsidTr="00BF43C7">
        <w:tc>
          <w:tcPr>
            <w:tcW w:w="705" w:type="dxa"/>
            <w:gridSpan w:val="2"/>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1.</w:t>
            </w:r>
          </w:p>
        </w:tc>
        <w:tc>
          <w:tcPr>
            <w:tcW w:w="3370" w:type="dxa"/>
          </w:tcPr>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b/>
                <w:bCs/>
                <w:sz w:val="20"/>
                <w:szCs w:val="20"/>
              </w:rPr>
              <w:t xml:space="preserve">Основное мероприятие 3.1.  </w:t>
            </w:r>
            <w:r w:rsidRPr="007E62D0">
              <w:rPr>
                <w:rFonts w:ascii="Times New Roman" w:hAnsi="Times New Roman"/>
                <w:bCs/>
                <w:sz w:val="20"/>
                <w:szCs w:val="20"/>
              </w:rPr>
              <w:t>Содержание и благоустройство территории города</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МКУ «УГХ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2016</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Borders>
              <w:bottom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Обеспечение выполнения целей, задач и показателей муниципальной программы в целом, в разрезе подпрограмм и основных мероприятий. Снижение издержек и повышение качества доступности жилищно-коммунальных услуг, улучшение экологической ситуации, создание благоприятных условий для проживания граждан</w:t>
            </w:r>
          </w:p>
        </w:tc>
        <w:tc>
          <w:tcPr>
            <w:tcW w:w="1985" w:type="dxa"/>
            <w:tcBorders>
              <w:bottom w:val="single" w:sz="4" w:space="0" w:color="auto"/>
            </w:tcBorders>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single" w:sz="4" w:space="0" w:color="auto"/>
              <w:bottom w:val="single" w:sz="4" w:space="0" w:color="auto"/>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sz w:val="20"/>
                <w:szCs w:val="20"/>
              </w:rPr>
              <w:t>Показатель 3.1. приложения № 1</w:t>
            </w:r>
          </w:p>
        </w:tc>
      </w:tr>
      <w:tr w:rsidR="00BF43C7" w:rsidRPr="007E62D0" w:rsidTr="00BF43C7">
        <w:trPr>
          <w:trHeight w:val="2096"/>
        </w:trPr>
        <w:tc>
          <w:tcPr>
            <w:tcW w:w="705" w:type="dxa"/>
            <w:gridSpan w:val="2"/>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lastRenderedPageBreak/>
              <w:t>2.</w:t>
            </w:r>
          </w:p>
        </w:tc>
        <w:tc>
          <w:tcPr>
            <w:tcW w:w="3370" w:type="dxa"/>
          </w:tcPr>
          <w:p w:rsidR="00BF43C7" w:rsidRDefault="00BF43C7" w:rsidP="00BF43C7">
            <w:pPr>
              <w:autoSpaceDE w:val="0"/>
              <w:autoSpaceDN w:val="0"/>
              <w:adjustRightInd w:val="0"/>
              <w:rPr>
                <w:rFonts w:ascii="Times New Roman" w:hAnsi="Times New Roman"/>
                <w:b/>
                <w:bCs/>
                <w:sz w:val="20"/>
                <w:szCs w:val="20"/>
              </w:rPr>
            </w:pPr>
            <w:r w:rsidRPr="007E62D0">
              <w:rPr>
                <w:rFonts w:ascii="Times New Roman" w:hAnsi="Times New Roman"/>
                <w:b/>
                <w:bCs/>
                <w:sz w:val="20"/>
                <w:szCs w:val="20"/>
              </w:rPr>
              <w:t>Основное мероприятие 3.2.</w:t>
            </w:r>
          </w:p>
          <w:p w:rsidR="00BF43C7" w:rsidRPr="007E62D0" w:rsidRDefault="00BF43C7" w:rsidP="00BF43C7">
            <w:pPr>
              <w:autoSpaceDE w:val="0"/>
              <w:autoSpaceDN w:val="0"/>
              <w:adjustRightInd w:val="0"/>
              <w:rPr>
                <w:rFonts w:ascii="Times New Roman" w:hAnsi="Times New Roman"/>
                <w:sz w:val="20"/>
                <w:szCs w:val="20"/>
              </w:rPr>
            </w:pPr>
            <w:r w:rsidRPr="007E62D0">
              <w:rPr>
                <w:rFonts w:ascii="Times New Roman" w:hAnsi="Times New Roman"/>
                <w:sz w:val="20"/>
                <w:szCs w:val="20"/>
              </w:rPr>
              <w:t>Поддержка объектов муниципального жилищного фонда</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 xml:space="preserve">Комитет городского хозяйства                  </w:t>
            </w:r>
            <w:proofErr w:type="gramStart"/>
            <w:r w:rsidRPr="007E62D0">
              <w:rPr>
                <w:rFonts w:ascii="Times New Roman" w:hAnsi="Times New Roman"/>
                <w:sz w:val="20"/>
                <w:szCs w:val="20"/>
              </w:rPr>
              <w:t>г</w:t>
            </w:r>
            <w:proofErr w:type="gramEnd"/>
            <w:r w:rsidRPr="007E62D0">
              <w:rPr>
                <w:rFonts w:ascii="Times New Roman" w:hAnsi="Times New Roman"/>
                <w:sz w:val="20"/>
                <w:szCs w:val="20"/>
              </w:rPr>
              <w:t>. Курчатова</w:t>
            </w:r>
          </w:p>
          <w:p w:rsidR="00BF43C7" w:rsidRPr="007E62D0" w:rsidRDefault="00BF43C7" w:rsidP="00BF43C7">
            <w:pPr>
              <w:jc w:val="center"/>
              <w:rPr>
                <w:rFonts w:ascii="Times New Roman" w:hAnsi="Times New Roman"/>
                <w:sz w:val="20"/>
                <w:szCs w:val="20"/>
              </w:rPr>
            </w:pPr>
          </w:p>
          <w:p w:rsidR="00BF43C7" w:rsidRPr="007E62D0" w:rsidRDefault="00BF43C7" w:rsidP="00BF43C7">
            <w:pPr>
              <w:jc w:val="center"/>
              <w:rPr>
                <w:rFonts w:ascii="Times New Roman" w:hAnsi="Times New Roman"/>
                <w:b/>
                <w:sz w:val="20"/>
                <w:szCs w:val="20"/>
              </w:rPr>
            </w:pPr>
            <w:r w:rsidRPr="007E62D0">
              <w:rPr>
                <w:rFonts w:ascii="Times New Roman" w:hAnsi="Times New Roman"/>
                <w:sz w:val="20"/>
                <w:szCs w:val="20"/>
              </w:rPr>
              <w:t xml:space="preserve">Комитет по управлению имуществом               </w:t>
            </w:r>
            <w:proofErr w:type="gramStart"/>
            <w:r w:rsidRPr="007E62D0">
              <w:rPr>
                <w:rFonts w:ascii="Times New Roman" w:hAnsi="Times New Roman"/>
                <w:sz w:val="20"/>
                <w:szCs w:val="20"/>
              </w:rPr>
              <w:t>г</w:t>
            </w:r>
            <w:proofErr w:type="gramEnd"/>
            <w:r w:rsidRPr="007E62D0">
              <w:rPr>
                <w:rFonts w:ascii="Times New Roman" w:hAnsi="Times New Roman"/>
                <w:sz w:val="20"/>
                <w:szCs w:val="20"/>
              </w:rPr>
              <w:t>. Курчатова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2016</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202</w:t>
            </w:r>
            <w:r>
              <w:rPr>
                <w:rFonts w:ascii="Times New Roman" w:hAnsi="Times New Roman"/>
                <w:sz w:val="20"/>
                <w:szCs w:val="20"/>
              </w:rPr>
              <w:t>1</w:t>
            </w:r>
          </w:p>
        </w:tc>
        <w:tc>
          <w:tcPr>
            <w:tcW w:w="2693" w:type="dxa"/>
            <w:tcBorders>
              <w:top w:val="single" w:sz="4" w:space="0" w:color="auto"/>
              <w:bottom w:val="single" w:sz="4" w:space="0" w:color="auto"/>
            </w:tcBorders>
          </w:tcPr>
          <w:p w:rsidR="00BF43C7" w:rsidRPr="007E62D0" w:rsidRDefault="00BF43C7" w:rsidP="00BF43C7">
            <w:pPr>
              <w:ind w:left="-73" w:right="-106" w:firstLine="73"/>
              <w:rPr>
                <w:rFonts w:ascii="Times New Roman" w:hAnsi="Times New Roman"/>
                <w:sz w:val="20"/>
                <w:szCs w:val="20"/>
              </w:rPr>
            </w:pPr>
            <w:r w:rsidRPr="007E62D0">
              <w:rPr>
                <w:rFonts w:ascii="Times New Roman" w:hAnsi="Times New Roman"/>
                <w:sz w:val="20"/>
                <w:szCs w:val="20"/>
              </w:rPr>
              <w:t>В рамках данного мероприятия предусматривается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tc>
        <w:tc>
          <w:tcPr>
            <w:tcW w:w="1985" w:type="dxa"/>
            <w:tcBorders>
              <w:top w:val="single" w:sz="4" w:space="0" w:color="auto"/>
              <w:bottom w:val="single" w:sz="4" w:space="0" w:color="auto"/>
            </w:tcBorders>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single" w:sz="4" w:space="0" w:color="auto"/>
              <w:bottom w:val="single" w:sz="4" w:space="0" w:color="auto"/>
              <w:right w:val="single" w:sz="4" w:space="0" w:color="auto"/>
            </w:tcBorders>
          </w:tcPr>
          <w:p w:rsidR="00BF43C7" w:rsidRPr="007E62D0" w:rsidRDefault="00BF43C7" w:rsidP="00BF43C7">
            <w:pPr>
              <w:rPr>
                <w:rFonts w:ascii="Times New Roman" w:hAnsi="Times New Roman"/>
                <w:b/>
                <w:sz w:val="20"/>
                <w:szCs w:val="20"/>
              </w:rPr>
            </w:pPr>
            <w:r w:rsidRPr="007E62D0">
              <w:rPr>
                <w:rFonts w:ascii="Times New Roman" w:hAnsi="Times New Roman"/>
                <w:sz w:val="20"/>
                <w:szCs w:val="20"/>
              </w:rPr>
              <w:t>Показатели 3.2. приложения № 1</w:t>
            </w:r>
          </w:p>
        </w:tc>
      </w:tr>
      <w:tr w:rsidR="00BF43C7" w:rsidRPr="007E62D0" w:rsidTr="00BF43C7">
        <w:trPr>
          <w:trHeight w:val="2096"/>
        </w:trPr>
        <w:tc>
          <w:tcPr>
            <w:tcW w:w="705" w:type="dxa"/>
            <w:gridSpan w:val="2"/>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3.</w:t>
            </w:r>
          </w:p>
        </w:tc>
        <w:tc>
          <w:tcPr>
            <w:tcW w:w="3370" w:type="dxa"/>
          </w:tcPr>
          <w:p w:rsidR="00BF43C7" w:rsidRPr="007E62D0" w:rsidRDefault="00BF43C7" w:rsidP="00BF43C7">
            <w:pPr>
              <w:autoSpaceDE w:val="0"/>
              <w:autoSpaceDN w:val="0"/>
              <w:adjustRightInd w:val="0"/>
              <w:rPr>
                <w:rFonts w:ascii="Times New Roman" w:hAnsi="Times New Roman"/>
                <w:b/>
                <w:sz w:val="20"/>
                <w:szCs w:val="20"/>
              </w:rPr>
            </w:pPr>
            <w:r w:rsidRPr="007E62D0">
              <w:rPr>
                <w:rFonts w:ascii="Times New Roman" w:hAnsi="Times New Roman"/>
                <w:b/>
                <w:sz w:val="20"/>
                <w:szCs w:val="20"/>
              </w:rPr>
              <w:t>Основное мероприятие 3.3.</w:t>
            </w:r>
          </w:p>
          <w:p w:rsidR="00BF43C7" w:rsidRPr="007E62D0" w:rsidRDefault="00BF43C7" w:rsidP="00BF43C7">
            <w:pPr>
              <w:autoSpaceDE w:val="0"/>
              <w:autoSpaceDN w:val="0"/>
              <w:adjustRightInd w:val="0"/>
              <w:rPr>
                <w:rFonts w:ascii="Times New Roman" w:hAnsi="Times New Roman"/>
                <w:b/>
                <w:bCs/>
                <w:sz w:val="20"/>
                <w:szCs w:val="20"/>
              </w:rPr>
            </w:pPr>
            <w:r w:rsidRPr="007E62D0">
              <w:rPr>
                <w:rFonts w:ascii="Times New Roman" w:hAnsi="Times New Roman"/>
                <w:sz w:val="20"/>
                <w:szCs w:val="20"/>
                <w:lang w:eastAsia="en-US"/>
              </w:rPr>
              <w:t>Обеспечение выполнения полномочий Курской области по организации проведения мероприятий по отлову и содержанию безнадзорных животных</w:t>
            </w:r>
          </w:p>
        </w:tc>
        <w:tc>
          <w:tcPr>
            <w:tcW w:w="1952"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МКУ «УГХ                      г</w:t>
            </w:r>
            <w:proofErr w:type="gramStart"/>
            <w:r w:rsidRPr="007E62D0">
              <w:rPr>
                <w:rFonts w:ascii="Times New Roman" w:hAnsi="Times New Roman"/>
                <w:sz w:val="20"/>
                <w:szCs w:val="20"/>
              </w:rPr>
              <w:t>.К</w:t>
            </w:r>
            <w:proofErr w:type="gramEnd"/>
            <w:r w:rsidRPr="007E62D0">
              <w:rPr>
                <w:rFonts w:ascii="Times New Roman" w:hAnsi="Times New Roman"/>
                <w:sz w:val="20"/>
                <w:szCs w:val="20"/>
              </w:rPr>
              <w:t>урчатова»</w:t>
            </w:r>
          </w:p>
        </w:tc>
        <w:tc>
          <w:tcPr>
            <w:tcW w:w="885"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2017</w:t>
            </w:r>
          </w:p>
        </w:tc>
        <w:tc>
          <w:tcPr>
            <w:tcW w:w="851" w:type="dxa"/>
          </w:tcPr>
          <w:p w:rsidR="00BF43C7" w:rsidRPr="007E62D0" w:rsidRDefault="00BF43C7" w:rsidP="00BF43C7">
            <w:pPr>
              <w:jc w:val="center"/>
              <w:rPr>
                <w:rFonts w:ascii="Times New Roman" w:hAnsi="Times New Roman"/>
                <w:sz w:val="20"/>
                <w:szCs w:val="20"/>
              </w:rPr>
            </w:pPr>
            <w:r w:rsidRPr="007E62D0">
              <w:rPr>
                <w:rFonts w:ascii="Times New Roman" w:hAnsi="Times New Roman"/>
                <w:sz w:val="20"/>
                <w:szCs w:val="20"/>
              </w:rPr>
              <w:t>20</w:t>
            </w:r>
            <w:r>
              <w:rPr>
                <w:rFonts w:ascii="Times New Roman" w:hAnsi="Times New Roman"/>
                <w:sz w:val="20"/>
                <w:szCs w:val="20"/>
              </w:rPr>
              <w:t>21</w:t>
            </w:r>
          </w:p>
        </w:tc>
        <w:tc>
          <w:tcPr>
            <w:tcW w:w="2693" w:type="dxa"/>
            <w:tcBorders>
              <w:top w:val="single" w:sz="4" w:space="0" w:color="auto"/>
            </w:tcBorders>
          </w:tcPr>
          <w:p w:rsidR="00BF43C7" w:rsidRPr="007E62D0" w:rsidRDefault="00BF43C7" w:rsidP="00BF43C7">
            <w:pPr>
              <w:ind w:left="-73" w:right="-106" w:firstLine="73"/>
              <w:rPr>
                <w:rFonts w:ascii="Times New Roman" w:hAnsi="Times New Roman"/>
                <w:sz w:val="20"/>
                <w:szCs w:val="20"/>
              </w:rPr>
            </w:pPr>
            <w:r w:rsidRPr="007E62D0">
              <w:rPr>
                <w:rFonts w:ascii="Times New Roman" w:hAnsi="Times New Roman"/>
                <w:sz w:val="20"/>
                <w:szCs w:val="20"/>
              </w:rPr>
              <w:t>В рамках данного мероприятия предусматривается</w:t>
            </w:r>
            <w:r w:rsidRPr="007E62D0">
              <w:rPr>
                <w:rFonts w:ascii="Times New Roman" w:hAnsi="Times New Roman"/>
                <w:sz w:val="20"/>
                <w:szCs w:val="20"/>
                <w:shd w:val="clear" w:color="auto" w:fill="FFFFFF"/>
              </w:rPr>
              <w:t xml:space="preserve">  защита бродячих животных и  предупреждение развития заболеваний, вирусов, инфекций, предупреждение рисков и негативного влияния на людей </w:t>
            </w:r>
          </w:p>
        </w:tc>
        <w:tc>
          <w:tcPr>
            <w:tcW w:w="1985" w:type="dxa"/>
            <w:tcBorders>
              <w:top w:val="single" w:sz="4" w:space="0" w:color="auto"/>
            </w:tcBorders>
          </w:tcPr>
          <w:p w:rsidR="00BF43C7" w:rsidRPr="007E62D0" w:rsidRDefault="00BF43C7" w:rsidP="00BF43C7">
            <w:pPr>
              <w:rPr>
                <w:rFonts w:ascii="Times New Roman" w:hAnsi="Times New Roman"/>
                <w:sz w:val="20"/>
                <w:szCs w:val="20"/>
              </w:rPr>
            </w:pPr>
            <w:r>
              <w:rPr>
                <w:rFonts w:ascii="Times New Roman" w:hAnsi="Times New Roman"/>
                <w:sz w:val="20"/>
                <w:szCs w:val="20"/>
              </w:rPr>
              <w:t>Д</w:t>
            </w:r>
            <w:r w:rsidRPr="007E62D0">
              <w:rPr>
                <w:rFonts w:ascii="Times New Roman" w:hAnsi="Times New Roman"/>
                <w:sz w:val="20"/>
                <w:szCs w:val="20"/>
              </w:rPr>
              <w:t>остижение конечных результатов и целевых показателей (индикаторов)</w:t>
            </w:r>
          </w:p>
        </w:tc>
        <w:tc>
          <w:tcPr>
            <w:tcW w:w="2126" w:type="dxa"/>
            <w:tcBorders>
              <w:top w:val="single" w:sz="4" w:space="0" w:color="auto"/>
              <w:right w:val="single" w:sz="4" w:space="0" w:color="auto"/>
            </w:tcBorders>
          </w:tcPr>
          <w:p w:rsidR="00BF43C7" w:rsidRPr="007E62D0" w:rsidRDefault="00BF43C7" w:rsidP="00BF43C7">
            <w:pPr>
              <w:rPr>
                <w:rFonts w:ascii="Times New Roman" w:hAnsi="Times New Roman"/>
                <w:sz w:val="20"/>
                <w:szCs w:val="20"/>
              </w:rPr>
            </w:pPr>
            <w:r w:rsidRPr="007E62D0">
              <w:rPr>
                <w:rFonts w:ascii="Times New Roman" w:hAnsi="Times New Roman"/>
                <w:sz w:val="20"/>
                <w:szCs w:val="20"/>
              </w:rPr>
              <w:t>Показатель 3.3. приложения № 1</w:t>
            </w:r>
          </w:p>
        </w:tc>
      </w:tr>
    </w:tbl>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Default="00BF43C7" w:rsidP="00BF43C7">
      <w:pPr>
        <w:ind w:left="7788" w:firstLine="576"/>
        <w:rPr>
          <w:rFonts w:ascii="Times New Roman" w:hAnsi="Times New Roman"/>
          <w:sz w:val="16"/>
          <w:szCs w:val="16"/>
        </w:rPr>
      </w:pPr>
    </w:p>
    <w:p w:rsidR="00BF43C7" w:rsidRPr="00F815FA" w:rsidRDefault="00BF43C7" w:rsidP="00BF43C7">
      <w:pPr>
        <w:ind w:left="7788" w:firstLine="576"/>
        <w:rPr>
          <w:rFonts w:ascii="Times New Roman" w:hAnsi="Times New Roman"/>
          <w:sz w:val="16"/>
          <w:szCs w:val="16"/>
        </w:rPr>
      </w:pPr>
    </w:p>
    <w:p w:rsidR="00BF43C7" w:rsidRDefault="00BF43C7" w:rsidP="00BF43C7">
      <w:pPr>
        <w:ind w:left="7788" w:firstLine="576"/>
        <w:jc w:val="right"/>
        <w:rPr>
          <w:rFonts w:ascii="Times New Roman" w:hAnsi="Times New Roman"/>
        </w:rPr>
      </w:pPr>
      <w:r>
        <w:rPr>
          <w:rFonts w:ascii="Times New Roman" w:hAnsi="Times New Roman"/>
        </w:rPr>
        <w:t xml:space="preserve">                </w:t>
      </w:r>
    </w:p>
    <w:p w:rsidR="00BF43C7" w:rsidRDefault="00BF43C7" w:rsidP="00BF43C7">
      <w:pPr>
        <w:ind w:left="7788" w:firstLine="576"/>
        <w:jc w:val="right"/>
        <w:rPr>
          <w:rFonts w:ascii="Times New Roman" w:hAnsi="Times New Roman"/>
        </w:rPr>
      </w:pPr>
    </w:p>
    <w:p w:rsidR="00BF43C7" w:rsidRPr="00F00D40" w:rsidRDefault="00BF43C7" w:rsidP="00BF43C7">
      <w:pPr>
        <w:ind w:left="7788" w:firstLine="576"/>
        <w:jc w:val="right"/>
        <w:rPr>
          <w:rFonts w:ascii="Times New Roman" w:hAnsi="Times New Roman"/>
        </w:rPr>
      </w:pPr>
      <w:r>
        <w:rPr>
          <w:rFonts w:ascii="Times New Roman" w:hAnsi="Times New Roman"/>
        </w:rPr>
        <w:t xml:space="preserve"> П</w:t>
      </w:r>
      <w:r w:rsidRPr="00F00D40">
        <w:rPr>
          <w:rFonts w:ascii="Times New Roman" w:hAnsi="Times New Roman"/>
        </w:rPr>
        <w:t xml:space="preserve">риложение № </w:t>
      </w:r>
      <w:r>
        <w:rPr>
          <w:rFonts w:ascii="Times New Roman" w:hAnsi="Times New Roman"/>
        </w:rPr>
        <w:t>3</w:t>
      </w:r>
    </w:p>
    <w:p w:rsidR="00BF43C7" w:rsidRPr="00F00D40" w:rsidRDefault="00BF43C7" w:rsidP="00BF43C7">
      <w:pPr>
        <w:ind w:left="7788" w:firstLine="576"/>
        <w:jc w:val="right"/>
        <w:rPr>
          <w:rFonts w:ascii="Times New Roman" w:hAnsi="Times New Roman"/>
        </w:rPr>
      </w:pPr>
      <w:r w:rsidRPr="00F00D40">
        <w:rPr>
          <w:rFonts w:ascii="Times New Roman" w:hAnsi="Times New Roman"/>
        </w:rPr>
        <w:t>к муниципальной программе</w:t>
      </w:r>
    </w:p>
    <w:p w:rsidR="00BF43C7" w:rsidRDefault="00BF43C7" w:rsidP="00BF43C7">
      <w:pPr>
        <w:ind w:left="8496" w:firstLine="576"/>
        <w:jc w:val="right"/>
        <w:rPr>
          <w:rFonts w:ascii="Times New Roman" w:hAnsi="Times New Roman"/>
        </w:rPr>
      </w:pPr>
      <w:r w:rsidRPr="00F00D40">
        <w:rPr>
          <w:rFonts w:ascii="Times New Roman" w:hAnsi="Times New Roman"/>
        </w:rPr>
        <w:t xml:space="preserve">«Обеспечение </w:t>
      </w:r>
      <w:r>
        <w:rPr>
          <w:rFonts w:ascii="Times New Roman" w:hAnsi="Times New Roman"/>
        </w:rPr>
        <w:t xml:space="preserve">доступным и </w:t>
      </w:r>
      <w:r w:rsidRPr="00F00D40">
        <w:rPr>
          <w:rFonts w:ascii="Times New Roman" w:hAnsi="Times New Roman"/>
        </w:rPr>
        <w:t xml:space="preserve">комфортным жильем </w:t>
      </w:r>
    </w:p>
    <w:p w:rsidR="00BF43C7" w:rsidRDefault="00BF43C7" w:rsidP="00BF43C7">
      <w:pPr>
        <w:ind w:left="8496" w:firstLine="576"/>
        <w:jc w:val="right"/>
        <w:rPr>
          <w:rFonts w:ascii="Times New Roman" w:hAnsi="Times New Roman"/>
        </w:rPr>
      </w:pPr>
      <w:r w:rsidRPr="00F00D40">
        <w:rPr>
          <w:rFonts w:ascii="Times New Roman" w:hAnsi="Times New Roman"/>
        </w:rPr>
        <w:lastRenderedPageBreak/>
        <w:t xml:space="preserve">и  коммунальными услугами граждан </w:t>
      </w:r>
      <w:r>
        <w:rPr>
          <w:rFonts w:ascii="Times New Roman" w:hAnsi="Times New Roman"/>
        </w:rPr>
        <w:t xml:space="preserve">в </w:t>
      </w:r>
      <w:r w:rsidRPr="00F00D40">
        <w:rPr>
          <w:rFonts w:ascii="Times New Roman" w:hAnsi="Times New Roman"/>
        </w:rPr>
        <w:t>город</w:t>
      </w:r>
      <w:r>
        <w:rPr>
          <w:rFonts w:ascii="Times New Roman" w:hAnsi="Times New Roman"/>
        </w:rPr>
        <w:t>е</w:t>
      </w:r>
    </w:p>
    <w:p w:rsidR="00BF43C7" w:rsidRDefault="00BF43C7" w:rsidP="00BF43C7">
      <w:pPr>
        <w:ind w:left="7788" w:firstLine="576"/>
        <w:jc w:val="right"/>
        <w:rPr>
          <w:rFonts w:ascii="Times New Roman" w:hAnsi="Times New Roman"/>
        </w:rPr>
      </w:pPr>
      <w:proofErr w:type="gramStart"/>
      <w:r w:rsidRPr="00F00D40">
        <w:rPr>
          <w:rFonts w:ascii="Times New Roman" w:hAnsi="Times New Roman"/>
        </w:rPr>
        <w:t>Курчатов</w:t>
      </w:r>
      <w:r>
        <w:rPr>
          <w:rFonts w:ascii="Times New Roman" w:hAnsi="Times New Roman"/>
        </w:rPr>
        <w:t>е</w:t>
      </w:r>
      <w:proofErr w:type="gramEnd"/>
      <w:r>
        <w:rPr>
          <w:rFonts w:ascii="Times New Roman" w:hAnsi="Times New Roman"/>
        </w:rPr>
        <w:t xml:space="preserve"> Курской области</w:t>
      </w:r>
      <w:r w:rsidRPr="00F00D40">
        <w:rPr>
          <w:rFonts w:ascii="Times New Roman" w:hAnsi="Times New Roman"/>
        </w:rPr>
        <w:t>»</w:t>
      </w:r>
    </w:p>
    <w:p w:rsidR="00BF43C7" w:rsidRPr="00F815FA" w:rsidRDefault="00BF43C7" w:rsidP="00BF43C7">
      <w:pPr>
        <w:ind w:left="8496" w:firstLine="576"/>
        <w:rPr>
          <w:rFonts w:ascii="Times New Roman" w:hAnsi="Times New Roman"/>
          <w:sz w:val="16"/>
          <w:szCs w:val="16"/>
        </w:rPr>
      </w:pPr>
    </w:p>
    <w:p w:rsidR="00BF43C7" w:rsidRPr="0072515F" w:rsidRDefault="00BF43C7" w:rsidP="00BF43C7">
      <w:pPr>
        <w:jc w:val="center"/>
        <w:rPr>
          <w:rFonts w:ascii="Times New Roman" w:hAnsi="Times New Roman"/>
          <w:b/>
        </w:rPr>
      </w:pPr>
      <w:r w:rsidRPr="0072515F">
        <w:rPr>
          <w:rFonts w:ascii="Times New Roman" w:hAnsi="Times New Roman"/>
          <w:b/>
        </w:rPr>
        <w:t xml:space="preserve">Ресурсное обеспечение </w:t>
      </w:r>
    </w:p>
    <w:p w:rsidR="00BF43C7" w:rsidRPr="0072515F" w:rsidRDefault="00BF43C7" w:rsidP="00BF43C7">
      <w:pPr>
        <w:jc w:val="center"/>
        <w:rPr>
          <w:rFonts w:ascii="Times New Roman" w:hAnsi="Times New Roman"/>
          <w:b/>
        </w:rPr>
      </w:pPr>
      <w:r>
        <w:rPr>
          <w:rFonts w:ascii="Times New Roman" w:hAnsi="Times New Roman"/>
          <w:b/>
        </w:rPr>
        <w:t>реализации</w:t>
      </w:r>
      <w:r w:rsidRPr="0072515F">
        <w:rPr>
          <w:rFonts w:ascii="Times New Roman" w:hAnsi="Times New Roman"/>
          <w:b/>
        </w:rPr>
        <w:t xml:space="preserve"> муниципальной </w:t>
      </w:r>
      <w:r w:rsidRPr="00BA0B30">
        <w:rPr>
          <w:rFonts w:ascii="Times New Roman" w:hAnsi="Times New Roman"/>
          <w:b/>
        </w:rPr>
        <w:t xml:space="preserve">программы «Обеспечение доступным и комфортным жильем и коммунальными услугами граждан в городе Курчатове Курской области» </w:t>
      </w:r>
      <w:r>
        <w:rPr>
          <w:rFonts w:ascii="Times New Roman" w:hAnsi="Times New Roman"/>
          <w:b/>
        </w:rPr>
        <w:t xml:space="preserve">за счет бюджетных ассигнований городского бюджета </w:t>
      </w:r>
      <w:r w:rsidRPr="00BA0B30">
        <w:rPr>
          <w:rFonts w:ascii="Times New Roman" w:hAnsi="Times New Roman"/>
          <w:b/>
        </w:rPr>
        <w:t>(тыс. руб.)</w:t>
      </w:r>
    </w:p>
    <w:p w:rsidR="00BF43C7" w:rsidRPr="00054E28" w:rsidRDefault="00BF43C7" w:rsidP="00BF43C7">
      <w:pPr>
        <w:tabs>
          <w:tab w:val="left" w:pos="13041"/>
        </w:tabs>
        <w:jc w:val="center"/>
        <w:rPr>
          <w:rFonts w:ascii="Times New Roman" w:hAnsi="Times New Roman"/>
          <w:b/>
          <w:sz w:val="20"/>
          <w:szCs w:val="20"/>
        </w:rPr>
      </w:pPr>
    </w:p>
    <w:tbl>
      <w:tblPr>
        <w:tblW w:w="15323" w:type="dxa"/>
        <w:tblInd w:w="94" w:type="dxa"/>
        <w:tblLook w:val="04A0"/>
      </w:tblPr>
      <w:tblGrid>
        <w:gridCol w:w="1648"/>
        <w:gridCol w:w="2408"/>
        <w:gridCol w:w="1608"/>
        <w:gridCol w:w="690"/>
        <w:gridCol w:w="706"/>
        <w:gridCol w:w="1198"/>
        <w:gridCol w:w="638"/>
        <w:gridCol w:w="1024"/>
        <w:gridCol w:w="1024"/>
        <w:gridCol w:w="1024"/>
        <w:gridCol w:w="1024"/>
        <w:gridCol w:w="1024"/>
        <w:gridCol w:w="1307"/>
      </w:tblGrid>
      <w:tr w:rsidR="00BF43C7" w:rsidRPr="00582EB9" w:rsidTr="00BF43C7">
        <w:trPr>
          <w:trHeight w:val="1620"/>
        </w:trPr>
        <w:tc>
          <w:tcPr>
            <w:tcW w:w="1648" w:type="dxa"/>
            <w:vMerge w:val="restart"/>
            <w:tcBorders>
              <w:top w:val="single" w:sz="8" w:space="0" w:color="auto"/>
              <w:left w:val="single" w:sz="8" w:space="0" w:color="auto"/>
              <w:bottom w:val="single" w:sz="8" w:space="0" w:color="000000"/>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Статус</w:t>
            </w:r>
          </w:p>
        </w:tc>
        <w:tc>
          <w:tcPr>
            <w:tcW w:w="24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Наименование муниципальной программы, подпрограммы муниципальной программы</w:t>
            </w:r>
          </w:p>
        </w:tc>
        <w:tc>
          <w:tcPr>
            <w:tcW w:w="1608" w:type="dxa"/>
            <w:vMerge w:val="restart"/>
            <w:tcBorders>
              <w:top w:val="single" w:sz="8" w:space="0" w:color="auto"/>
              <w:left w:val="nil"/>
              <w:bottom w:val="single" w:sz="8" w:space="0" w:color="000000"/>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Ответственный исполнитель, соисполнители, муниципальный заказчик (координатор)</w:t>
            </w:r>
          </w:p>
        </w:tc>
        <w:tc>
          <w:tcPr>
            <w:tcW w:w="3232" w:type="dxa"/>
            <w:gridSpan w:val="4"/>
            <w:tcBorders>
              <w:top w:val="single" w:sz="8" w:space="0" w:color="auto"/>
              <w:left w:val="single" w:sz="8" w:space="0" w:color="auto"/>
              <w:bottom w:val="single" w:sz="8" w:space="0" w:color="auto"/>
              <w:right w:val="single" w:sz="8" w:space="0" w:color="000000"/>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Код бюджетной классификации</w:t>
            </w:r>
          </w:p>
        </w:tc>
        <w:tc>
          <w:tcPr>
            <w:tcW w:w="6427" w:type="dxa"/>
            <w:gridSpan w:val="6"/>
            <w:tcBorders>
              <w:top w:val="single" w:sz="8" w:space="0" w:color="auto"/>
              <w:left w:val="nil"/>
              <w:bottom w:val="single" w:sz="8" w:space="0" w:color="auto"/>
              <w:right w:val="single" w:sz="8" w:space="0" w:color="000000"/>
            </w:tcBorders>
            <w:shd w:val="clear" w:color="auto" w:fill="auto"/>
            <w:hideMark/>
          </w:tcPr>
          <w:p w:rsidR="00BF43C7" w:rsidRPr="0072515F" w:rsidRDefault="00BF43C7" w:rsidP="00BF43C7">
            <w:pPr>
              <w:jc w:val="center"/>
              <w:rPr>
                <w:rFonts w:ascii="Times New Roman" w:hAnsi="Times New Roman"/>
                <w:sz w:val="19"/>
                <w:szCs w:val="19"/>
              </w:rPr>
            </w:pPr>
            <w:r w:rsidRPr="0072515F">
              <w:rPr>
                <w:rFonts w:ascii="Times New Roman" w:hAnsi="Times New Roman"/>
              </w:rPr>
              <w:t>Оценка расходов (тыс</w:t>
            </w:r>
            <w:proofErr w:type="gramStart"/>
            <w:r w:rsidRPr="0072515F">
              <w:rPr>
                <w:rFonts w:ascii="Times New Roman" w:hAnsi="Times New Roman"/>
              </w:rPr>
              <w:t>.р</w:t>
            </w:r>
            <w:proofErr w:type="gramEnd"/>
            <w:r w:rsidRPr="0072515F">
              <w:rPr>
                <w:rFonts w:ascii="Times New Roman" w:hAnsi="Times New Roman"/>
              </w:rPr>
              <w:t>уб.), годы</w:t>
            </w:r>
          </w:p>
        </w:tc>
      </w:tr>
      <w:tr w:rsidR="00BF43C7" w:rsidRPr="00582EB9" w:rsidTr="00BF43C7">
        <w:trPr>
          <w:trHeight w:val="315"/>
        </w:trPr>
        <w:tc>
          <w:tcPr>
            <w:tcW w:w="1648" w:type="dxa"/>
            <w:vMerge/>
            <w:tcBorders>
              <w:top w:val="single" w:sz="8" w:space="0" w:color="auto"/>
              <w:left w:val="single" w:sz="8" w:space="0" w:color="auto"/>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608" w:type="dxa"/>
            <w:vMerge/>
            <w:tcBorders>
              <w:top w:val="single" w:sz="8"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690"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ГРБС</w:t>
            </w:r>
          </w:p>
        </w:tc>
        <w:tc>
          <w:tcPr>
            <w:tcW w:w="706"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proofErr w:type="spellStart"/>
            <w:r w:rsidRPr="00582EB9">
              <w:rPr>
                <w:rFonts w:ascii="Times New Roman" w:hAnsi="Times New Roman"/>
                <w:sz w:val="19"/>
                <w:szCs w:val="19"/>
              </w:rPr>
              <w:t>РзПр</w:t>
            </w:r>
            <w:proofErr w:type="spellEnd"/>
          </w:p>
        </w:tc>
        <w:tc>
          <w:tcPr>
            <w:tcW w:w="119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ЦСР</w:t>
            </w:r>
          </w:p>
        </w:tc>
        <w:tc>
          <w:tcPr>
            <w:tcW w:w="63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proofErr w:type="spellStart"/>
            <w:r w:rsidRPr="00582EB9">
              <w:rPr>
                <w:rFonts w:ascii="Times New Roman" w:hAnsi="Times New Roman"/>
                <w:sz w:val="19"/>
                <w:szCs w:val="19"/>
              </w:rPr>
              <w:t>Вр</w:t>
            </w:r>
            <w:proofErr w:type="spellEnd"/>
          </w:p>
        </w:tc>
        <w:tc>
          <w:tcPr>
            <w:tcW w:w="1024"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2016 год</w:t>
            </w:r>
          </w:p>
        </w:tc>
        <w:tc>
          <w:tcPr>
            <w:tcW w:w="1024"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2017 год</w:t>
            </w:r>
          </w:p>
        </w:tc>
        <w:tc>
          <w:tcPr>
            <w:tcW w:w="1024"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2018 год</w:t>
            </w:r>
          </w:p>
        </w:tc>
        <w:tc>
          <w:tcPr>
            <w:tcW w:w="1024"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2019 год</w:t>
            </w:r>
          </w:p>
        </w:tc>
        <w:tc>
          <w:tcPr>
            <w:tcW w:w="1024"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2020 год</w:t>
            </w:r>
          </w:p>
        </w:tc>
        <w:tc>
          <w:tcPr>
            <w:tcW w:w="1307"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2021 год</w:t>
            </w:r>
          </w:p>
        </w:tc>
      </w:tr>
      <w:tr w:rsidR="00BF43C7" w:rsidRPr="00582EB9" w:rsidTr="00BF43C7">
        <w:trPr>
          <w:trHeight w:val="315"/>
        </w:trPr>
        <w:tc>
          <w:tcPr>
            <w:tcW w:w="164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w:t>
            </w:r>
          </w:p>
        </w:tc>
        <w:tc>
          <w:tcPr>
            <w:tcW w:w="240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w:t>
            </w:r>
          </w:p>
        </w:tc>
        <w:tc>
          <w:tcPr>
            <w:tcW w:w="160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w:t>
            </w:r>
          </w:p>
        </w:tc>
        <w:tc>
          <w:tcPr>
            <w:tcW w:w="690"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w:t>
            </w:r>
          </w:p>
        </w:tc>
        <w:tc>
          <w:tcPr>
            <w:tcW w:w="706"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w:t>
            </w:r>
          </w:p>
        </w:tc>
        <w:tc>
          <w:tcPr>
            <w:tcW w:w="119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6</w:t>
            </w:r>
          </w:p>
        </w:tc>
        <w:tc>
          <w:tcPr>
            <w:tcW w:w="63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9</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11</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12</w:t>
            </w:r>
          </w:p>
        </w:tc>
        <w:tc>
          <w:tcPr>
            <w:tcW w:w="1307"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13</w:t>
            </w:r>
          </w:p>
        </w:tc>
      </w:tr>
      <w:tr w:rsidR="00BF43C7" w:rsidRPr="00582EB9" w:rsidTr="00BF43C7">
        <w:trPr>
          <w:trHeight w:val="315"/>
        </w:trPr>
        <w:tc>
          <w:tcPr>
            <w:tcW w:w="1648" w:type="dxa"/>
            <w:vMerge w:val="restart"/>
            <w:tcBorders>
              <w:top w:val="nil"/>
              <w:left w:val="single" w:sz="8" w:space="0" w:color="auto"/>
              <w:bottom w:val="nil"/>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Муниципальная программа</w:t>
            </w:r>
          </w:p>
        </w:tc>
        <w:tc>
          <w:tcPr>
            <w:tcW w:w="2408" w:type="dxa"/>
            <w:vMerge w:val="restart"/>
            <w:tcBorders>
              <w:top w:val="nil"/>
              <w:left w:val="single" w:sz="4" w:space="0" w:color="auto"/>
              <w:bottom w:val="nil"/>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«Обеспечение доступным и комфортным жильем и коммунальными услугами граждан в городе Курчатове Курской области»</w:t>
            </w:r>
          </w:p>
        </w:tc>
        <w:tc>
          <w:tcPr>
            <w:tcW w:w="1608"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Всего</w:t>
            </w:r>
          </w:p>
        </w:tc>
        <w:tc>
          <w:tcPr>
            <w:tcW w:w="690"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706"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198"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638"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31765,939</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29537,229</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29017,027</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19448,510</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18303,281</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Pr>
                <w:rFonts w:ascii="Times New Roman" w:hAnsi="Times New Roman"/>
                <w:b/>
                <w:bCs/>
                <w:sz w:val="19"/>
                <w:szCs w:val="19"/>
              </w:rPr>
              <w:t>15780,193</w:t>
            </w:r>
          </w:p>
        </w:tc>
      </w:tr>
      <w:tr w:rsidR="00BF43C7" w:rsidRPr="00582EB9" w:rsidTr="00BF43C7">
        <w:trPr>
          <w:trHeight w:val="1545"/>
        </w:trPr>
        <w:tc>
          <w:tcPr>
            <w:tcW w:w="1648" w:type="dxa"/>
            <w:vMerge/>
            <w:tcBorders>
              <w:top w:val="nil"/>
              <w:left w:val="single" w:sz="8" w:space="0" w:color="auto"/>
              <w:bottom w:val="nil"/>
              <w:right w:val="single" w:sz="4" w:space="0" w:color="auto"/>
            </w:tcBorders>
            <w:vAlign w:val="center"/>
            <w:hideMark/>
          </w:tcPr>
          <w:p w:rsidR="00BF43C7" w:rsidRPr="00582EB9" w:rsidRDefault="00BF43C7" w:rsidP="00BF43C7">
            <w:pPr>
              <w:rPr>
                <w:rFonts w:ascii="Times New Roman" w:hAnsi="Times New Roman"/>
                <w:b/>
                <w:bCs/>
                <w:sz w:val="19"/>
                <w:szCs w:val="19"/>
              </w:rPr>
            </w:pPr>
          </w:p>
        </w:tc>
        <w:tc>
          <w:tcPr>
            <w:tcW w:w="2408" w:type="dxa"/>
            <w:vMerge/>
            <w:tcBorders>
              <w:top w:val="nil"/>
              <w:left w:val="single" w:sz="4" w:space="0" w:color="auto"/>
              <w:bottom w:val="nil"/>
              <w:right w:val="single" w:sz="8" w:space="0" w:color="auto"/>
            </w:tcBorders>
            <w:vAlign w:val="center"/>
            <w:hideMark/>
          </w:tcPr>
          <w:p w:rsidR="00BF43C7" w:rsidRPr="00582EB9" w:rsidRDefault="00BF43C7" w:rsidP="00BF43C7">
            <w:pPr>
              <w:rPr>
                <w:rFonts w:ascii="Times New Roman" w:hAnsi="Times New Roman"/>
                <w:b/>
                <w:bCs/>
                <w:sz w:val="19"/>
                <w:szCs w:val="19"/>
              </w:rPr>
            </w:pPr>
          </w:p>
        </w:tc>
        <w:tc>
          <w:tcPr>
            <w:tcW w:w="160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Ответственный исполнитель муниципальной программы: </w:t>
            </w:r>
            <w:r w:rsidRPr="00582EB9">
              <w:rPr>
                <w:rFonts w:ascii="Times New Roman" w:hAnsi="Times New Roman"/>
                <w:sz w:val="19"/>
                <w:szCs w:val="19"/>
              </w:rPr>
              <w:br/>
            </w:r>
            <w:r w:rsidRPr="00582EB9">
              <w:rPr>
                <w:rFonts w:ascii="Times New Roman" w:hAnsi="Times New Roman"/>
                <w:b/>
                <w:bCs/>
                <w:sz w:val="19"/>
                <w:szCs w:val="19"/>
              </w:rPr>
              <w:t>МКУ «УГХ                      г</w:t>
            </w:r>
            <w:proofErr w:type="gramStart"/>
            <w:r w:rsidRPr="00582EB9">
              <w:rPr>
                <w:rFonts w:ascii="Times New Roman" w:hAnsi="Times New Roman"/>
                <w:b/>
                <w:bCs/>
                <w:sz w:val="19"/>
                <w:szCs w:val="19"/>
              </w:rPr>
              <w:t>.К</w:t>
            </w:r>
            <w:proofErr w:type="gramEnd"/>
            <w:r w:rsidRPr="00582EB9">
              <w:rPr>
                <w:rFonts w:ascii="Times New Roman" w:hAnsi="Times New Roman"/>
                <w:b/>
                <w:bCs/>
                <w:sz w:val="19"/>
                <w:szCs w:val="19"/>
              </w:rPr>
              <w:t>урчатова»</w:t>
            </w:r>
          </w:p>
        </w:tc>
        <w:tc>
          <w:tcPr>
            <w:tcW w:w="690"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15891,924</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15277,670</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14116,831</w:t>
            </w:r>
          </w:p>
        </w:tc>
        <w:tc>
          <w:tcPr>
            <w:tcW w:w="1024"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13152,136</w:t>
            </w:r>
          </w:p>
        </w:tc>
        <w:tc>
          <w:tcPr>
            <w:tcW w:w="1024"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12475,702</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12213,605</w:t>
            </w:r>
          </w:p>
        </w:tc>
      </w:tr>
      <w:tr w:rsidR="00BF43C7" w:rsidRPr="00582EB9" w:rsidTr="00BF43C7">
        <w:trPr>
          <w:trHeight w:val="1290"/>
        </w:trPr>
        <w:tc>
          <w:tcPr>
            <w:tcW w:w="1648" w:type="dxa"/>
            <w:tcBorders>
              <w:top w:val="nil"/>
              <w:left w:val="single" w:sz="8" w:space="0" w:color="auto"/>
              <w:bottom w:val="nil"/>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nil"/>
              <w:left w:val="nil"/>
              <w:bottom w:val="nil"/>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Соисполнитель 1 </w:t>
            </w:r>
            <w:r w:rsidRPr="00582EB9">
              <w:rPr>
                <w:rFonts w:ascii="Times New Roman" w:hAnsi="Times New Roman"/>
                <w:b/>
                <w:bCs/>
                <w:sz w:val="19"/>
                <w:szCs w:val="19"/>
              </w:rPr>
              <w:t xml:space="preserve">Комитет архитектуры администрации                               </w:t>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xml:space="preserve">. Курчатова </w:t>
            </w:r>
          </w:p>
        </w:tc>
        <w:tc>
          <w:tcPr>
            <w:tcW w:w="690"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22,490</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300"/>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nil"/>
              <w:left w:val="nil"/>
              <w:bottom w:val="single" w:sz="4"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Участник 1</w:t>
            </w:r>
          </w:p>
        </w:tc>
        <w:tc>
          <w:tcPr>
            <w:tcW w:w="690" w:type="dxa"/>
            <w:vMerge w:val="restart"/>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vMerge w:val="restart"/>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vMerge w:val="restart"/>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vMerge w:val="restart"/>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4102,790</w:t>
            </w:r>
          </w:p>
        </w:tc>
        <w:tc>
          <w:tcPr>
            <w:tcW w:w="1024" w:type="dxa"/>
            <w:vMerge w:val="restart"/>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3901,211</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2835,592</w:t>
            </w:r>
          </w:p>
        </w:tc>
        <w:tc>
          <w:tcPr>
            <w:tcW w:w="1024" w:type="dxa"/>
            <w:vMerge w:val="restart"/>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1615,000</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1615,000</w:t>
            </w:r>
          </w:p>
        </w:tc>
        <w:tc>
          <w:tcPr>
            <w:tcW w:w="1307" w:type="dxa"/>
            <w:vMerge w:val="restart"/>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2480,898</w:t>
            </w:r>
          </w:p>
        </w:tc>
      </w:tr>
      <w:tr w:rsidR="00BF43C7" w:rsidRPr="00582EB9" w:rsidTr="00BF43C7">
        <w:trPr>
          <w:trHeight w:val="1035"/>
        </w:trPr>
        <w:tc>
          <w:tcPr>
            <w:tcW w:w="1648" w:type="dxa"/>
            <w:tcBorders>
              <w:top w:val="single" w:sz="4" w:space="0" w:color="auto"/>
              <w:left w:val="single" w:sz="8" w:space="0" w:color="auto"/>
              <w:bottom w:val="single" w:sz="8" w:space="0" w:color="auto"/>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single" w:sz="4" w:space="0" w:color="auto"/>
              <w:left w:val="nil"/>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single" w:sz="4"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xml:space="preserve">Комитет по управлению имуществом                </w:t>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706"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198"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638"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307" w:type="dxa"/>
            <w:vMerge/>
            <w:tcBorders>
              <w:top w:val="single" w:sz="4" w:space="0" w:color="auto"/>
              <w:left w:val="nil"/>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r>
      <w:tr w:rsidR="00BF43C7" w:rsidRPr="00582EB9" w:rsidTr="00BF43C7">
        <w:trPr>
          <w:trHeight w:val="300"/>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nil"/>
              <w:left w:val="nil"/>
              <w:bottom w:val="single" w:sz="4"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Участник 2</w:t>
            </w:r>
          </w:p>
        </w:tc>
        <w:tc>
          <w:tcPr>
            <w:tcW w:w="690" w:type="dxa"/>
            <w:vMerge w:val="restart"/>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vMerge w:val="restart"/>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vMerge w:val="restart"/>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vMerge w:val="restart"/>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4707,301</w:t>
            </w:r>
          </w:p>
        </w:tc>
        <w:tc>
          <w:tcPr>
            <w:tcW w:w="1024" w:type="dxa"/>
            <w:vMerge w:val="restart"/>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1490,832</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vMerge w:val="restart"/>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vMerge w:val="restart"/>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035"/>
        </w:trPr>
        <w:tc>
          <w:tcPr>
            <w:tcW w:w="1648" w:type="dxa"/>
            <w:tcBorders>
              <w:top w:val="single" w:sz="4" w:space="0" w:color="auto"/>
              <w:left w:val="single" w:sz="8" w:space="0" w:color="auto"/>
              <w:bottom w:val="nil"/>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lastRenderedPageBreak/>
              <w:t> </w:t>
            </w:r>
          </w:p>
        </w:tc>
        <w:tc>
          <w:tcPr>
            <w:tcW w:w="2408" w:type="dxa"/>
            <w:tcBorders>
              <w:top w:val="single" w:sz="4" w:space="0" w:color="auto"/>
              <w:left w:val="nil"/>
              <w:bottom w:val="nil"/>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single" w:sz="4"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xml:space="preserve">Комитет городского хозяйства </w:t>
            </w:r>
            <w:r w:rsidRPr="00582EB9">
              <w:rPr>
                <w:rFonts w:ascii="Times New Roman" w:hAnsi="Times New Roman"/>
                <w:b/>
                <w:bCs/>
                <w:sz w:val="19"/>
                <w:szCs w:val="19"/>
              </w:rPr>
              <w:br/>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706"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198"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638"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307" w:type="dxa"/>
            <w:vMerge/>
            <w:tcBorders>
              <w:top w:val="single" w:sz="4"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r>
      <w:tr w:rsidR="00BF43C7" w:rsidRPr="00582EB9" w:rsidTr="00BF43C7">
        <w:trPr>
          <w:trHeight w:val="300"/>
        </w:trPr>
        <w:tc>
          <w:tcPr>
            <w:tcW w:w="1648" w:type="dxa"/>
            <w:tcBorders>
              <w:top w:val="nil"/>
              <w:left w:val="single" w:sz="8" w:space="0" w:color="auto"/>
              <w:bottom w:val="nil"/>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nil"/>
              <w:left w:val="nil"/>
              <w:bottom w:val="nil"/>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Участник 3</w:t>
            </w:r>
          </w:p>
        </w:tc>
        <w:tc>
          <w:tcPr>
            <w:tcW w:w="690" w:type="dxa"/>
            <w:vMerge w:val="restart"/>
            <w:tcBorders>
              <w:top w:val="nil"/>
              <w:left w:val="single" w:sz="8" w:space="0" w:color="auto"/>
              <w:bottom w:val="single" w:sz="8" w:space="0" w:color="000000"/>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vMerge w:val="restart"/>
            <w:tcBorders>
              <w:top w:val="nil"/>
              <w:left w:val="nil"/>
              <w:bottom w:val="single" w:sz="8" w:space="0" w:color="000000"/>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vMerge w:val="restart"/>
            <w:tcBorders>
              <w:top w:val="nil"/>
              <w:left w:val="single" w:sz="8" w:space="0" w:color="auto"/>
              <w:bottom w:val="single" w:sz="8" w:space="0" w:color="000000"/>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vMerge w:val="restart"/>
            <w:tcBorders>
              <w:top w:val="nil"/>
              <w:left w:val="nil"/>
              <w:bottom w:val="single" w:sz="8" w:space="0" w:color="000000"/>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7063,924</w:t>
            </w:r>
          </w:p>
        </w:tc>
        <w:tc>
          <w:tcPr>
            <w:tcW w:w="1024" w:type="dxa"/>
            <w:vMerge w:val="restart"/>
            <w:tcBorders>
              <w:top w:val="nil"/>
              <w:left w:val="nil"/>
              <w:bottom w:val="single" w:sz="8" w:space="0" w:color="000000"/>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8867,516</w:t>
            </w:r>
          </w:p>
        </w:tc>
        <w:tc>
          <w:tcPr>
            <w:tcW w:w="102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12042,114</w:t>
            </w:r>
          </w:p>
        </w:tc>
        <w:tc>
          <w:tcPr>
            <w:tcW w:w="1024" w:type="dxa"/>
            <w:vMerge w:val="restart"/>
            <w:tcBorders>
              <w:top w:val="nil"/>
              <w:left w:val="nil"/>
              <w:bottom w:val="single" w:sz="8" w:space="0" w:color="000000"/>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4681,374</w:t>
            </w:r>
          </w:p>
        </w:tc>
        <w:tc>
          <w:tcPr>
            <w:tcW w:w="102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4212,579</w:t>
            </w:r>
          </w:p>
        </w:tc>
        <w:tc>
          <w:tcPr>
            <w:tcW w:w="1307" w:type="dxa"/>
            <w:vMerge w:val="restart"/>
            <w:tcBorders>
              <w:top w:val="nil"/>
              <w:left w:val="nil"/>
              <w:bottom w:val="single" w:sz="8" w:space="0" w:color="000000"/>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1085,690</w:t>
            </w:r>
          </w:p>
        </w:tc>
      </w:tr>
      <w:tr w:rsidR="00BF43C7" w:rsidRPr="00582EB9" w:rsidTr="00BF43C7">
        <w:trPr>
          <w:trHeight w:val="525"/>
        </w:trPr>
        <w:tc>
          <w:tcPr>
            <w:tcW w:w="1648" w:type="dxa"/>
            <w:tcBorders>
              <w:top w:val="nil"/>
              <w:left w:val="single" w:sz="8" w:space="0" w:color="auto"/>
              <w:bottom w:val="single" w:sz="8" w:space="0" w:color="auto"/>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2408" w:type="dxa"/>
            <w:tcBorders>
              <w:top w:val="nil"/>
              <w:left w:val="nil"/>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w:t>
            </w:r>
          </w:p>
        </w:tc>
        <w:tc>
          <w:tcPr>
            <w:tcW w:w="160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xml:space="preserve">Администрация </w:t>
            </w:r>
            <w:r w:rsidRPr="00582EB9">
              <w:rPr>
                <w:rFonts w:ascii="Times New Roman" w:hAnsi="Times New Roman"/>
                <w:b/>
                <w:bCs/>
                <w:sz w:val="19"/>
                <w:szCs w:val="19"/>
              </w:rPr>
              <w:br/>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706" w:type="dxa"/>
            <w:vMerge/>
            <w:tcBorders>
              <w:top w:val="nil"/>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198"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638" w:type="dxa"/>
            <w:vMerge/>
            <w:tcBorders>
              <w:top w:val="nil"/>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nil"/>
              <w:bottom w:val="single" w:sz="8" w:space="0" w:color="000000"/>
              <w:right w:val="nil"/>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1307" w:type="dxa"/>
            <w:vMerge/>
            <w:tcBorders>
              <w:top w:val="nil"/>
              <w:left w:val="nil"/>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r>
      <w:tr w:rsidR="00BF43C7" w:rsidRPr="00582EB9" w:rsidTr="00BF43C7">
        <w:trPr>
          <w:trHeight w:val="780"/>
        </w:trPr>
        <w:tc>
          <w:tcPr>
            <w:tcW w:w="1648" w:type="dxa"/>
            <w:tcBorders>
              <w:top w:val="nil"/>
              <w:left w:val="single" w:sz="8" w:space="0" w:color="auto"/>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Подпрограмма 1.</w:t>
            </w:r>
          </w:p>
        </w:tc>
        <w:tc>
          <w:tcPr>
            <w:tcW w:w="240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«Управление муниципальной программой и обеспечение условий реализации»</w:t>
            </w:r>
          </w:p>
        </w:tc>
        <w:tc>
          <w:tcPr>
            <w:tcW w:w="1608"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Всего</w:t>
            </w:r>
          </w:p>
        </w:tc>
        <w:tc>
          <w:tcPr>
            <w:tcW w:w="690"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6087,374</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5856,791</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5631,316</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5813,367</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5813,367</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5750,846</w:t>
            </w:r>
          </w:p>
        </w:tc>
      </w:tr>
      <w:tr w:rsidR="00BF43C7" w:rsidRPr="00582EB9" w:rsidTr="00BF43C7">
        <w:trPr>
          <w:trHeight w:val="1020"/>
        </w:trPr>
        <w:tc>
          <w:tcPr>
            <w:tcW w:w="1648" w:type="dxa"/>
            <w:vMerge w:val="restart"/>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1.1.</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 xml:space="preserve">Обеспечение выполнения функций </w:t>
            </w:r>
            <w:r w:rsidRPr="00582EB9">
              <w:rPr>
                <w:rFonts w:ascii="Times New Roman" w:hAnsi="Times New Roman"/>
                <w:b/>
                <w:bCs/>
                <w:sz w:val="19"/>
                <w:szCs w:val="19"/>
              </w:rPr>
              <w:br/>
              <w:t>МКУ «УГХ г. Курчатова»</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Ответственный исполнитель </w:t>
            </w:r>
            <w:r w:rsidRPr="00582EB9">
              <w:rPr>
                <w:rFonts w:ascii="Times New Roman" w:hAnsi="Times New Roman"/>
                <w:sz w:val="19"/>
                <w:szCs w:val="19"/>
              </w:rPr>
              <w:br/>
            </w:r>
            <w:r w:rsidRPr="00582EB9">
              <w:rPr>
                <w:rFonts w:ascii="Times New Roman" w:hAnsi="Times New Roman"/>
                <w:b/>
                <w:bCs/>
                <w:sz w:val="19"/>
                <w:szCs w:val="19"/>
              </w:rPr>
              <w:t>МКУ «УГХ                      г</w:t>
            </w:r>
            <w:proofErr w:type="gramStart"/>
            <w:r w:rsidRPr="00582EB9">
              <w:rPr>
                <w:rFonts w:ascii="Times New Roman" w:hAnsi="Times New Roman"/>
                <w:b/>
                <w:bCs/>
                <w:sz w:val="19"/>
                <w:szCs w:val="19"/>
              </w:rPr>
              <w:t>.К</w:t>
            </w:r>
            <w:proofErr w:type="gramEnd"/>
            <w:r w:rsidRPr="00582EB9">
              <w:rPr>
                <w:rFonts w:ascii="Times New Roman" w:hAnsi="Times New Roman"/>
                <w:b/>
                <w:bCs/>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0505</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07101С1401</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r>
      <w:tr w:rsidR="00BF43C7" w:rsidRPr="00582EB9" w:rsidTr="00BF43C7">
        <w:trPr>
          <w:trHeight w:val="300"/>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b/>
                <w:bCs/>
                <w:sz w:val="19"/>
                <w:szCs w:val="19"/>
              </w:rPr>
            </w:pPr>
          </w:p>
        </w:tc>
        <w:tc>
          <w:tcPr>
            <w:tcW w:w="24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b/>
                <w:bCs/>
                <w:sz w:val="19"/>
                <w:szCs w:val="19"/>
              </w:rPr>
            </w:pPr>
          </w:p>
        </w:tc>
        <w:tc>
          <w:tcPr>
            <w:tcW w:w="16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690"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6087,374</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5856,791</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5631,316</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5813,367</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5813,367</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5750,846</w:t>
            </w:r>
          </w:p>
        </w:tc>
      </w:tr>
      <w:tr w:rsidR="00BF43C7" w:rsidRPr="00582EB9" w:rsidTr="00BF43C7">
        <w:trPr>
          <w:trHeight w:val="315"/>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b/>
                <w:bCs/>
                <w:sz w:val="19"/>
                <w:szCs w:val="19"/>
              </w:rPr>
            </w:pPr>
          </w:p>
        </w:tc>
        <w:tc>
          <w:tcPr>
            <w:tcW w:w="24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b/>
                <w:bCs/>
                <w:sz w:val="19"/>
                <w:szCs w:val="19"/>
              </w:rPr>
            </w:pPr>
          </w:p>
        </w:tc>
        <w:tc>
          <w:tcPr>
            <w:tcW w:w="16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690" w:type="dxa"/>
            <w:tcBorders>
              <w:top w:val="nil"/>
              <w:left w:val="nil"/>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800</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307" w:type="dxa"/>
            <w:tcBorders>
              <w:top w:val="nil"/>
              <w:left w:val="nil"/>
              <w:bottom w:val="nil"/>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r>
      <w:tr w:rsidR="00BF43C7" w:rsidRPr="00582EB9" w:rsidTr="00BF43C7">
        <w:trPr>
          <w:trHeight w:val="315"/>
        </w:trPr>
        <w:tc>
          <w:tcPr>
            <w:tcW w:w="1648" w:type="dxa"/>
            <w:vMerge w:val="restart"/>
            <w:tcBorders>
              <w:top w:val="single" w:sz="8" w:space="0" w:color="auto"/>
              <w:left w:val="single" w:sz="8" w:space="0" w:color="auto"/>
              <w:bottom w:val="single" w:sz="8" w:space="0" w:color="000000"/>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Подпрограмма 2</w:t>
            </w:r>
          </w:p>
        </w:tc>
        <w:tc>
          <w:tcPr>
            <w:tcW w:w="24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«Создание условий для обеспечения доступным и комфортным жильем граждан в городе Курчатове Курской области»</w:t>
            </w:r>
          </w:p>
        </w:tc>
        <w:tc>
          <w:tcPr>
            <w:tcW w:w="1608"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Всего</w:t>
            </w:r>
          </w:p>
        </w:tc>
        <w:tc>
          <w:tcPr>
            <w:tcW w:w="690" w:type="dxa"/>
            <w:tcBorders>
              <w:top w:val="single" w:sz="8" w:space="0" w:color="auto"/>
              <w:left w:val="nil"/>
              <w:bottom w:val="nil"/>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single" w:sz="8" w:space="0" w:color="auto"/>
              <w:left w:val="nil"/>
              <w:bottom w:val="nil"/>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single" w:sz="8" w:space="0" w:color="auto"/>
              <w:left w:val="nil"/>
              <w:bottom w:val="nil"/>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325,000</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294,000</w:t>
            </w:r>
          </w:p>
        </w:tc>
        <w:tc>
          <w:tcPr>
            <w:tcW w:w="1024" w:type="dxa"/>
            <w:tcBorders>
              <w:top w:val="single" w:sz="8" w:space="0" w:color="auto"/>
              <w:left w:val="nil"/>
              <w:bottom w:val="nil"/>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95,490</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316,595</w:t>
            </w:r>
          </w:p>
        </w:tc>
        <w:tc>
          <w:tcPr>
            <w:tcW w:w="1024"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347,800</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347,800</w:t>
            </w:r>
          </w:p>
        </w:tc>
      </w:tr>
      <w:tr w:rsidR="00BF43C7" w:rsidRPr="00582EB9" w:rsidTr="00BF43C7">
        <w:trPr>
          <w:trHeight w:val="1545"/>
        </w:trPr>
        <w:tc>
          <w:tcPr>
            <w:tcW w:w="1648" w:type="dxa"/>
            <w:vMerge/>
            <w:tcBorders>
              <w:top w:val="single" w:sz="8" w:space="0" w:color="auto"/>
              <w:left w:val="single" w:sz="8" w:space="0" w:color="auto"/>
              <w:bottom w:val="single" w:sz="8" w:space="0" w:color="000000"/>
              <w:right w:val="nil"/>
            </w:tcBorders>
            <w:vAlign w:val="center"/>
            <w:hideMark/>
          </w:tcPr>
          <w:p w:rsidR="00BF43C7" w:rsidRPr="00582EB9" w:rsidRDefault="00BF43C7" w:rsidP="00BF43C7">
            <w:pPr>
              <w:rPr>
                <w:rFonts w:ascii="Times New Roman" w:hAnsi="Times New Roman"/>
                <w:b/>
                <w:bCs/>
                <w:sz w:val="19"/>
                <w:szCs w:val="19"/>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b/>
                <w:bCs/>
                <w:sz w:val="19"/>
                <w:szCs w:val="19"/>
              </w:rPr>
            </w:pPr>
          </w:p>
        </w:tc>
        <w:tc>
          <w:tcPr>
            <w:tcW w:w="160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Ответственный исполнитель </w:t>
            </w:r>
            <w:r w:rsidRPr="00582EB9">
              <w:rPr>
                <w:rFonts w:ascii="Times New Roman" w:hAnsi="Times New Roman"/>
                <w:b/>
                <w:bCs/>
                <w:sz w:val="19"/>
                <w:szCs w:val="19"/>
              </w:rPr>
              <w:t xml:space="preserve">Комитет архитектуры администрации                               </w:t>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706"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198"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638"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c>
          <w:tcPr>
            <w:tcW w:w="1307"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w:t>
            </w:r>
          </w:p>
        </w:tc>
      </w:tr>
      <w:tr w:rsidR="00BF43C7" w:rsidRPr="00582EB9" w:rsidTr="00BF43C7">
        <w:trPr>
          <w:trHeight w:val="780"/>
        </w:trPr>
        <w:tc>
          <w:tcPr>
            <w:tcW w:w="1648" w:type="dxa"/>
            <w:tcBorders>
              <w:top w:val="nil"/>
              <w:left w:val="single" w:sz="8" w:space="0" w:color="auto"/>
              <w:bottom w:val="single" w:sz="4"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2.1.</w:t>
            </w:r>
          </w:p>
        </w:tc>
        <w:tc>
          <w:tcPr>
            <w:tcW w:w="2408" w:type="dxa"/>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Развитие инфраструктуры в сфере ЖКХ</w:t>
            </w:r>
          </w:p>
        </w:tc>
        <w:tc>
          <w:tcPr>
            <w:tcW w:w="1608" w:type="dxa"/>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Всего</w:t>
            </w:r>
          </w:p>
        </w:tc>
        <w:tc>
          <w:tcPr>
            <w:tcW w:w="690" w:type="dxa"/>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single" w:sz="4"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single" w:sz="8" w:space="0" w:color="auto"/>
              <w:bottom w:val="single" w:sz="4"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325,000</w:t>
            </w:r>
          </w:p>
        </w:tc>
        <w:tc>
          <w:tcPr>
            <w:tcW w:w="1024" w:type="dxa"/>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294,000</w:t>
            </w:r>
          </w:p>
        </w:tc>
        <w:tc>
          <w:tcPr>
            <w:tcW w:w="1024" w:type="dxa"/>
            <w:tcBorders>
              <w:top w:val="nil"/>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73,000</w:t>
            </w:r>
          </w:p>
        </w:tc>
        <w:tc>
          <w:tcPr>
            <w:tcW w:w="1024" w:type="dxa"/>
            <w:tcBorders>
              <w:top w:val="nil"/>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w:t>
            </w:r>
          </w:p>
        </w:tc>
        <w:tc>
          <w:tcPr>
            <w:tcW w:w="1024"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w:t>
            </w:r>
          </w:p>
        </w:tc>
      </w:tr>
      <w:tr w:rsidR="00BF43C7" w:rsidRPr="00582EB9" w:rsidTr="00BF43C7">
        <w:trPr>
          <w:trHeight w:val="1785"/>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2.1.1.</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Реконструкция ВЛ-0,4 кВ оп №1-№5, протяженностью 671м, расположенной по адресу Курская обл., г. Курчатов,  п. Берлин (КТП «Берлин» до жилого дома  № 51/3 по ул. Садовая) ПСД;</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31,000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785"/>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lastRenderedPageBreak/>
              <w:t>Мероприятие 2.1.2.</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Реконструкция ВЛ-0,4 </w:t>
            </w:r>
            <w:proofErr w:type="spellStart"/>
            <w:r w:rsidRPr="00582EB9">
              <w:rPr>
                <w:rFonts w:ascii="Times New Roman" w:hAnsi="Times New Roman"/>
                <w:sz w:val="19"/>
                <w:szCs w:val="19"/>
              </w:rPr>
              <w:t>кВоп</w:t>
            </w:r>
            <w:proofErr w:type="spellEnd"/>
            <w:r w:rsidRPr="00582EB9">
              <w:rPr>
                <w:rFonts w:ascii="Times New Roman" w:hAnsi="Times New Roman"/>
                <w:sz w:val="19"/>
                <w:szCs w:val="19"/>
              </w:rPr>
              <w:t xml:space="preserve"> №1-№5, протяженностью 671м, расположенной по адресу Курская обл., г. Курчатов,  п. Берлин (КТП «Берлин» до жилого дома            № 51/3 по               ул. Садовая).</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294,000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294,000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2040"/>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w:t>
            </w:r>
            <w:r>
              <w:rPr>
                <w:rFonts w:ascii="Times New Roman" w:hAnsi="Times New Roman"/>
                <w:sz w:val="19"/>
                <w:szCs w:val="19"/>
              </w:rPr>
              <w:t>3</w:t>
            </w:r>
            <w:r w:rsidRPr="00582EB9">
              <w:rPr>
                <w:rFonts w:ascii="Times New Roman" w:hAnsi="Times New Roman"/>
                <w:sz w:val="19"/>
                <w:szCs w:val="19"/>
              </w:rPr>
              <w:t>.</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Разработка проектно-сметной документации,  на строительство объекта « Кабельная линия КЛ-0,4 кВ  электроснабжения силовых потребителей  детского развлекательного центра «Изумрудный город»».</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73,000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530"/>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w:t>
            </w:r>
            <w:r>
              <w:rPr>
                <w:rFonts w:ascii="Times New Roman" w:hAnsi="Times New Roman"/>
                <w:sz w:val="19"/>
                <w:szCs w:val="19"/>
              </w:rPr>
              <w:t>4</w:t>
            </w:r>
            <w:r w:rsidRPr="00582EB9">
              <w:rPr>
                <w:rFonts w:ascii="Times New Roman" w:hAnsi="Times New Roman"/>
                <w:sz w:val="19"/>
                <w:szCs w:val="19"/>
              </w:rPr>
              <w:t>.</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Строительство объекта « Кабельная линия КЛ-0,4 кВ  электроснабжения силовых потребителей  детского развлекательного центра «Изумрудный город».</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78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w:t>
            </w:r>
            <w:r>
              <w:rPr>
                <w:rFonts w:ascii="Times New Roman" w:hAnsi="Times New Roman"/>
                <w:sz w:val="19"/>
                <w:szCs w:val="19"/>
              </w:rPr>
              <w:t>5</w:t>
            </w:r>
            <w:r w:rsidRPr="00582EB9">
              <w:rPr>
                <w:rFonts w:ascii="Times New Roman" w:hAnsi="Times New Roman"/>
                <w:sz w:val="19"/>
                <w:szCs w:val="19"/>
              </w:rPr>
              <w:t>.</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Авторский надзор за строительством объекта «Кабельная линия КЛ-0,4 кВ  электроснабжения силовых потребителей  детского развлекательного центра «Изумрудный город».</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414</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785"/>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w:t>
            </w:r>
            <w:r>
              <w:rPr>
                <w:rFonts w:ascii="Times New Roman" w:hAnsi="Times New Roman"/>
                <w:sz w:val="19"/>
                <w:szCs w:val="19"/>
              </w:rPr>
              <w:t>6</w:t>
            </w:r>
            <w:r w:rsidRPr="00582EB9">
              <w:rPr>
                <w:rFonts w:ascii="Times New Roman" w:hAnsi="Times New Roman"/>
                <w:sz w:val="19"/>
                <w:szCs w:val="19"/>
              </w:rPr>
              <w:t>.</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Строительный </w:t>
            </w:r>
            <w:proofErr w:type="gramStart"/>
            <w:r w:rsidRPr="00582EB9">
              <w:rPr>
                <w:rFonts w:ascii="Times New Roman" w:hAnsi="Times New Roman"/>
                <w:sz w:val="19"/>
                <w:szCs w:val="19"/>
              </w:rPr>
              <w:t>контроль за</w:t>
            </w:r>
            <w:proofErr w:type="gramEnd"/>
            <w:r w:rsidRPr="00582EB9">
              <w:rPr>
                <w:rFonts w:ascii="Times New Roman" w:hAnsi="Times New Roman"/>
                <w:sz w:val="19"/>
                <w:szCs w:val="19"/>
              </w:rPr>
              <w:t xml:space="preserve"> строительством объекта «Кабельная линия КЛ-0,4 кВ  электроснабжения силовых потребителей  детского развлекательного центра «Изумрудный город»</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920"/>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lastRenderedPageBreak/>
              <w:t>Мероприятие 2.1.</w:t>
            </w:r>
            <w:r>
              <w:rPr>
                <w:rFonts w:ascii="Times New Roman" w:hAnsi="Times New Roman"/>
                <w:sz w:val="19"/>
                <w:szCs w:val="19"/>
              </w:rPr>
              <w:t>7</w:t>
            </w:r>
            <w:r w:rsidRPr="00582EB9">
              <w:rPr>
                <w:rFonts w:ascii="Times New Roman" w:hAnsi="Times New Roman"/>
                <w:sz w:val="19"/>
                <w:szCs w:val="19"/>
              </w:rPr>
              <w:t>.</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Экспертиза проекта «Строительство объекта «Кабельная линии КЛ-0,4 кВ  электроснабжения силовых потребителей  детского развлекательного центра «Изумрудный город»</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815"/>
        </w:trPr>
        <w:tc>
          <w:tcPr>
            <w:tcW w:w="1648" w:type="dxa"/>
            <w:tcBorders>
              <w:top w:val="nil"/>
              <w:left w:val="single" w:sz="8" w:space="0" w:color="auto"/>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2.1.</w:t>
            </w:r>
            <w:r>
              <w:rPr>
                <w:rFonts w:ascii="Times New Roman" w:hAnsi="Times New Roman"/>
                <w:sz w:val="19"/>
                <w:szCs w:val="19"/>
              </w:rPr>
              <w:t>8</w:t>
            </w:r>
            <w:r w:rsidRPr="00582EB9">
              <w:rPr>
                <w:rFonts w:ascii="Times New Roman" w:hAnsi="Times New Roman"/>
                <w:sz w:val="19"/>
                <w:szCs w:val="19"/>
              </w:rPr>
              <w:t>.</w:t>
            </w:r>
          </w:p>
        </w:tc>
        <w:tc>
          <w:tcPr>
            <w:tcW w:w="2408" w:type="dxa"/>
            <w:tcBorders>
              <w:top w:val="nil"/>
              <w:left w:val="nil"/>
              <w:bottom w:val="single" w:sz="8"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Сервитут на земельный участок под строительство объекта «Кабельная линия КЛ- 0,4 кВ  электроснабжения силовых потребителей  детского развлекательного центра «Изумрудный город».</w:t>
            </w:r>
          </w:p>
        </w:tc>
        <w:tc>
          <w:tcPr>
            <w:tcW w:w="1608"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07201С1417</w:t>
            </w:r>
          </w:p>
        </w:tc>
        <w:tc>
          <w:tcPr>
            <w:tcW w:w="638"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244</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035"/>
        </w:trPr>
        <w:tc>
          <w:tcPr>
            <w:tcW w:w="1648" w:type="dxa"/>
            <w:tcBorders>
              <w:top w:val="nil"/>
              <w:left w:val="single" w:sz="8" w:space="0" w:color="auto"/>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2.2.</w:t>
            </w:r>
          </w:p>
        </w:tc>
        <w:tc>
          <w:tcPr>
            <w:tcW w:w="240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Реализация Федерального Закона от 13 июля 2015 г  № 218-ФЗ «О государственной регистрации недвижимости»</w:t>
            </w:r>
          </w:p>
        </w:tc>
        <w:tc>
          <w:tcPr>
            <w:tcW w:w="160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xml:space="preserve">Комитет архитектуры администрации                               </w:t>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22,490</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205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2.2.1.</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Внесение изменений в Единый государственный реестр недвижимости сведений о границах муниципального образования «Город Курчатов» Курской области и границах города Курчатова Курской области</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Комитет архитектуры администрации                               </w:t>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0412</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07202S3600</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22,490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485"/>
        </w:trPr>
        <w:tc>
          <w:tcPr>
            <w:tcW w:w="1648" w:type="dxa"/>
            <w:tcBorders>
              <w:top w:val="single" w:sz="8" w:space="0" w:color="auto"/>
              <w:left w:val="single" w:sz="8" w:space="0" w:color="auto"/>
              <w:bottom w:val="single" w:sz="4"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2.</w:t>
            </w:r>
            <w:r>
              <w:rPr>
                <w:rFonts w:ascii="Times New Roman" w:hAnsi="Times New Roman"/>
                <w:b/>
                <w:bCs/>
                <w:sz w:val="19"/>
                <w:szCs w:val="19"/>
              </w:rPr>
              <w:t>4</w:t>
            </w:r>
            <w:r w:rsidRPr="00582EB9">
              <w:rPr>
                <w:rFonts w:ascii="Times New Roman" w:hAnsi="Times New Roman"/>
                <w:b/>
                <w:bCs/>
                <w:sz w:val="19"/>
                <w:szCs w:val="19"/>
              </w:rPr>
              <w:t>.</w:t>
            </w:r>
          </w:p>
        </w:tc>
        <w:tc>
          <w:tcPr>
            <w:tcW w:w="2408" w:type="dxa"/>
            <w:tcBorders>
              <w:top w:val="single" w:sz="8" w:space="0" w:color="auto"/>
              <w:left w:val="single" w:sz="8" w:space="0" w:color="auto"/>
              <w:bottom w:val="single" w:sz="4"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Обеспечение жильем отдельных категорий граждан (по направлению «Реализация мероприятий по обеспечению жильем молодых семей»)</w:t>
            </w:r>
          </w:p>
        </w:tc>
        <w:tc>
          <w:tcPr>
            <w:tcW w:w="1608" w:type="dxa"/>
            <w:tcBorders>
              <w:top w:val="single" w:sz="8" w:space="0" w:color="auto"/>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 xml:space="preserve">Администрация </w:t>
            </w:r>
            <w:r w:rsidRPr="00582EB9">
              <w:rPr>
                <w:rFonts w:ascii="Times New Roman" w:hAnsi="Times New Roman"/>
                <w:b/>
                <w:bCs/>
                <w:sz w:val="19"/>
                <w:szCs w:val="19"/>
              </w:rPr>
              <w:br/>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8" w:space="0" w:color="auto"/>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1003</w:t>
            </w:r>
          </w:p>
        </w:tc>
        <w:tc>
          <w:tcPr>
            <w:tcW w:w="119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07204L4970</w:t>
            </w:r>
          </w:p>
        </w:tc>
        <w:tc>
          <w:tcPr>
            <w:tcW w:w="638" w:type="dxa"/>
            <w:tcBorders>
              <w:top w:val="single" w:sz="8" w:space="0" w:color="auto"/>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300</w:t>
            </w:r>
          </w:p>
        </w:tc>
        <w:tc>
          <w:tcPr>
            <w:tcW w:w="10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8"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8" w:space="0" w:color="auto"/>
              <w:left w:val="nil"/>
              <w:bottom w:val="single" w:sz="4"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316,595</w:t>
            </w:r>
          </w:p>
        </w:tc>
        <w:tc>
          <w:tcPr>
            <w:tcW w:w="1024"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347,800</w:t>
            </w:r>
          </w:p>
        </w:tc>
        <w:tc>
          <w:tcPr>
            <w:tcW w:w="1307" w:type="dxa"/>
            <w:tcBorders>
              <w:top w:val="single" w:sz="8"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347,800</w:t>
            </w:r>
          </w:p>
        </w:tc>
      </w:tr>
      <w:tr w:rsidR="00BF43C7" w:rsidRPr="00582EB9" w:rsidTr="00BF43C7">
        <w:trPr>
          <w:trHeight w:val="1500"/>
        </w:trPr>
        <w:tc>
          <w:tcPr>
            <w:tcW w:w="1648" w:type="dxa"/>
            <w:tcBorders>
              <w:top w:val="single" w:sz="4" w:space="0" w:color="auto"/>
              <w:left w:val="single" w:sz="8" w:space="0" w:color="auto"/>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Pr>
                <w:rFonts w:ascii="Times New Roman" w:hAnsi="Times New Roman"/>
                <w:sz w:val="19"/>
                <w:szCs w:val="19"/>
              </w:rPr>
              <w:lastRenderedPageBreak/>
              <w:t>Мероприятие 2.4</w:t>
            </w:r>
            <w:r w:rsidRPr="00582EB9">
              <w:rPr>
                <w:rFonts w:ascii="Times New Roman" w:hAnsi="Times New Roman"/>
                <w:sz w:val="19"/>
                <w:szCs w:val="19"/>
              </w:rPr>
              <w:t>.1.</w:t>
            </w:r>
          </w:p>
        </w:tc>
        <w:tc>
          <w:tcPr>
            <w:tcW w:w="2408" w:type="dxa"/>
            <w:tcBorders>
              <w:top w:val="single" w:sz="4" w:space="0" w:color="auto"/>
              <w:left w:val="nil"/>
              <w:bottom w:val="nil"/>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Реализация мероприятий по обеспечению жильем молодых семей</w:t>
            </w:r>
          </w:p>
        </w:tc>
        <w:tc>
          <w:tcPr>
            <w:tcW w:w="1608"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316,595</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347,800</w:t>
            </w:r>
          </w:p>
        </w:tc>
        <w:tc>
          <w:tcPr>
            <w:tcW w:w="1307" w:type="dxa"/>
            <w:tcBorders>
              <w:top w:val="single" w:sz="4" w:space="0" w:color="auto"/>
              <w:left w:val="nil"/>
              <w:bottom w:val="nil"/>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347,800</w:t>
            </w:r>
          </w:p>
        </w:tc>
      </w:tr>
      <w:tr w:rsidR="00BF43C7" w:rsidRPr="00582EB9" w:rsidTr="00BF43C7">
        <w:trPr>
          <w:trHeight w:val="315"/>
        </w:trPr>
        <w:tc>
          <w:tcPr>
            <w:tcW w:w="1648" w:type="dxa"/>
            <w:vMerge w:val="restart"/>
            <w:tcBorders>
              <w:top w:val="single" w:sz="8" w:space="0" w:color="auto"/>
              <w:left w:val="single" w:sz="8" w:space="0" w:color="auto"/>
              <w:bottom w:val="single" w:sz="8" w:space="0" w:color="000000"/>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Подпрограмма 3</w:t>
            </w:r>
          </w:p>
        </w:tc>
        <w:tc>
          <w:tcPr>
            <w:tcW w:w="24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«Обеспечение качественными услугами ЖКХ населения города Курчатова Курской области»</w:t>
            </w:r>
          </w:p>
        </w:tc>
        <w:tc>
          <w:tcPr>
            <w:tcW w:w="1608" w:type="dxa"/>
            <w:tcBorders>
              <w:top w:val="single" w:sz="8"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Всего</w:t>
            </w:r>
          </w:p>
        </w:tc>
        <w:tc>
          <w:tcPr>
            <w:tcW w:w="690"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single" w:sz="8"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single" w:sz="8"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25353,565</w:t>
            </w:r>
          </w:p>
        </w:tc>
        <w:tc>
          <w:tcPr>
            <w:tcW w:w="1024"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23386,438</w:t>
            </w:r>
          </w:p>
        </w:tc>
        <w:tc>
          <w:tcPr>
            <w:tcW w:w="1024" w:type="dxa"/>
            <w:tcBorders>
              <w:top w:val="single" w:sz="8" w:space="0" w:color="auto"/>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23290,221</w:t>
            </w:r>
          </w:p>
        </w:tc>
        <w:tc>
          <w:tcPr>
            <w:tcW w:w="1024" w:type="dxa"/>
            <w:tcBorders>
              <w:top w:val="single" w:sz="8" w:space="0" w:color="auto"/>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13318,548</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12142,114</w:t>
            </w:r>
          </w:p>
        </w:tc>
        <w:tc>
          <w:tcPr>
            <w:tcW w:w="1307" w:type="dxa"/>
            <w:tcBorders>
              <w:top w:val="single" w:sz="8" w:space="0" w:color="auto"/>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9681,547</w:t>
            </w:r>
          </w:p>
        </w:tc>
      </w:tr>
      <w:tr w:rsidR="00BF43C7" w:rsidRPr="00582EB9" w:rsidTr="00BF43C7">
        <w:trPr>
          <w:trHeight w:val="1155"/>
        </w:trPr>
        <w:tc>
          <w:tcPr>
            <w:tcW w:w="1648" w:type="dxa"/>
            <w:vMerge/>
            <w:tcBorders>
              <w:top w:val="single" w:sz="8" w:space="0" w:color="auto"/>
              <w:left w:val="single" w:sz="8" w:space="0" w:color="auto"/>
              <w:bottom w:val="single" w:sz="8" w:space="0" w:color="000000"/>
              <w:right w:val="nil"/>
            </w:tcBorders>
            <w:vAlign w:val="center"/>
            <w:hideMark/>
          </w:tcPr>
          <w:p w:rsidR="00BF43C7" w:rsidRPr="00582EB9" w:rsidRDefault="00BF43C7" w:rsidP="00BF43C7">
            <w:pPr>
              <w:rPr>
                <w:rFonts w:ascii="Times New Roman" w:hAnsi="Times New Roman"/>
                <w:b/>
                <w:bCs/>
                <w:sz w:val="19"/>
                <w:szCs w:val="19"/>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b/>
                <w:bCs/>
                <w:sz w:val="19"/>
                <w:szCs w:val="19"/>
              </w:rPr>
            </w:pPr>
          </w:p>
        </w:tc>
        <w:tc>
          <w:tcPr>
            <w:tcW w:w="1608"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Ответственный исполнитель </w:t>
            </w:r>
            <w:r w:rsidRPr="00582EB9">
              <w:rPr>
                <w:rFonts w:ascii="Times New Roman" w:hAnsi="Times New Roman"/>
                <w:sz w:val="19"/>
                <w:szCs w:val="19"/>
              </w:rPr>
              <w:br/>
            </w:r>
            <w:r w:rsidRPr="00582EB9">
              <w:rPr>
                <w:rFonts w:ascii="Times New Roman" w:hAnsi="Times New Roman"/>
                <w:b/>
                <w:bCs/>
                <w:sz w:val="19"/>
                <w:szCs w:val="19"/>
              </w:rPr>
              <w:t>МКУ «УГХ                      г</w:t>
            </w:r>
            <w:proofErr w:type="gramStart"/>
            <w:r w:rsidRPr="00582EB9">
              <w:rPr>
                <w:rFonts w:ascii="Times New Roman" w:hAnsi="Times New Roman"/>
                <w:b/>
                <w:bCs/>
                <w:sz w:val="19"/>
                <w:szCs w:val="19"/>
              </w:rPr>
              <w:t>.К</w:t>
            </w:r>
            <w:proofErr w:type="gramEnd"/>
            <w:r w:rsidRPr="00582EB9">
              <w:rPr>
                <w:rFonts w:ascii="Times New Roman" w:hAnsi="Times New Roman"/>
                <w:b/>
                <w:bCs/>
                <w:sz w:val="19"/>
                <w:szCs w:val="19"/>
              </w:rPr>
              <w:t>урчатова»</w:t>
            </w:r>
          </w:p>
        </w:tc>
        <w:tc>
          <w:tcPr>
            <w:tcW w:w="690"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307" w:type="dxa"/>
            <w:tcBorders>
              <w:top w:val="nil"/>
              <w:left w:val="nil"/>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r>
      <w:tr w:rsidR="00BF43C7" w:rsidRPr="00582EB9" w:rsidTr="00BF43C7">
        <w:trPr>
          <w:trHeight w:val="780"/>
        </w:trPr>
        <w:tc>
          <w:tcPr>
            <w:tcW w:w="1648" w:type="dxa"/>
            <w:tcBorders>
              <w:top w:val="nil"/>
              <w:left w:val="single" w:sz="8" w:space="0" w:color="auto"/>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3.1.</w:t>
            </w:r>
          </w:p>
        </w:tc>
        <w:tc>
          <w:tcPr>
            <w:tcW w:w="240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Содержание и благоустройство территории города</w:t>
            </w:r>
          </w:p>
        </w:tc>
        <w:tc>
          <w:tcPr>
            <w:tcW w:w="1608" w:type="dxa"/>
            <w:vMerge/>
            <w:tcBorders>
              <w:top w:val="nil"/>
              <w:left w:val="single" w:sz="8" w:space="0" w:color="auto"/>
              <w:bottom w:val="single" w:sz="8" w:space="0" w:color="000000"/>
              <w:right w:val="single" w:sz="8" w:space="0" w:color="auto"/>
            </w:tcBorders>
            <w:vAlign w:val="center"/>
            <w:hideMark/>
          </w:tcPr>
          <w:p w:rsidR="00BF43C7" w:rsidRPr="00582EB9" w:rsidRDefault="00BF43C7" w:rsidP="00BF43C7">
            <w:pPr>
              <w:rPr>
                <w:rFonts w:ascii="Times New Roman" w:hAnsi="Times New Roman"/>
                <w:sz w:val="19"/>
                <w:szCs w:val="19"/>
              </w:rPr>
            </w:pPr>
          </w:p>
        </w:tc>
        <w:tc>
          <w:tcPr>
            <w:tcW w:w="690"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16543,474</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17394,395</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20027,322</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11703,548</w:t>
            </w:r>
          </w:p>
        </w:tc>
        <w:tc>
          <w:tcPr>
            <w:tcW w:w="1024"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10527,114</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7200,649</w:t>
            </w:r>
          </w:p>
        </w:tc>
      </w:tr>
      <w:tr w:rsidR="00BF43C7" w:rsidRPr="00582EB9" w:rsidTr="00BF43C7">
        <w:trPr>
          <w:trHeight w:val="780"/>
        </w:trPr>
        <w:tc>
          <w:tcPr>
            <w:tcW w:w="1648" w:type="dxa"/>
            <w:vMerge w:val="restart"/>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3.1.1.</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тротуаров, бульваров, памятных  мест и площадей</w:t>
            </w:r>
          </w:p>
        </w:tc>
        <w:tc>
          <w:tcPr>
            <w:tcW w:w="1608" w:type="dxa"/>
            <w:tcBorders>
              <w:top w:val="nil"/>
              <w:left w:val="nil"/>
              <w:bottom w:val="single" w:sz="4" w:space="0" w:color="auto"/>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499,888</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25"/>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608" w:type="dxa"/>
            <w:tcBorders>
              <w:top w:val="nil"/>
              <w:left w:val="nil"/>
              <w:bottom w:val="single" w:sz="4" w:space="0" w:color="auto"/>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2912,590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4206,605</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5743,081</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2434,779</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1750,000</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300,000</w:t>
            </w:r>
          </w:p>
        </w:tc>
      </w:tr>
      <w:tr w:rsidR="00BF43C7" w:rsidRPr="00582EB9" w:rsidTr="00BF43C7">
        <w:trPr>
          <w:trHeight w:val="510"/>
        </w:trPr>
        <w:tc>
          <w:tcPr>
            <w:tcW w:w="1648" w:type="dxa"/>
            <w:vMerge w:val="restart"/>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3.1.2.</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зеленых насаждений</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type="page"/>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800</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3221,334</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3835,511</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5255,533</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1550,000</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2058,221</w:t>
            </w:r>
          </w:p>
        </w:tc>
        <w:tc>
          <w:tcPr>
            <w:tcW w:w="1307" w:type="dxa"/>
            <w:vMerge w:val="restart"/>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300,000</w:t>
            </w:r>
          </w:p>
        </w:tc>
      </w:tr>
      <w:tr w:rsidR="00BF43C7" w:rsidRPr="00582EB9" w:rsidTr="00BF43C7">
        <w:trPr>
          <w:trHeight w:val="300"/>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6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690"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706"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19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63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024"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307" w:type="dxa"/>
            <w:vMerge/>
            <w:tcBorders>
              <w:top w:val="nil"/>
              <w:left w:val="nil"/>
              <w:bottom w:val="single" w:sz="4" w:space="0" w:color="auto"/>
              <w:right w:val="single" w:sz="8" w:space="0" w:color="auto"/>
            </w:tcBorders>
            <w:vAlign w:val="center"/>
            <w:hideMark/>
          </w:tcPr>
          <w:p w:rsidR="00BF43C7" w:rsidRPr="00582EB9" w:rsidRDefault="00BF43C7" w:rsidP="00BF43C7">
            <w:pPr>
              <w:rPr>
                <w:rFonts w:ascii="Times New Roman" w:hAnsi="Times New Roman"/>
                <w:sz w:val="19"/>
                <w:szCs w:val="19"/>
              </w:rPr>
            </w:pPr>
          </w:p>
        </w:tc>
      </w:tr>
      <w:tr w:rsidR="00BF43C7" w:rsidRPr="00582EB9" w:rsidTr="00BF43C7">
        <w:trPr>
          <w:trHeight w:val="76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3.1.3.</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городского пляжа и  подготовка  его к купальному сезону</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450,000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410,000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162,335</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100,000</w:t>
            </w:r>
          </w:p>
        </w:tc>
      </w:tr>
      <w:tr w:rsidR="00BF43C7" w:rsidRPr="00582EB9" w:rsidTr="00BF43C7">
        <w:trPr>
          <w:trHeight w:val="76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3.1.4.</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и ремонт детских, спортивных площадок, игровых комплексов и МАФ</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900,000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823,000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1043,500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380,000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56,558</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137,890</w:t>
            </w:r>
          </w:p>
        </w:tc>
      </w:tr>
      <w:tr w:rsidR="00BF43C7" w:rsidRPr="00582EB9" w:rsidTr="00BF43C7">
        <w:trPr>
          <w:trHeight w:val="510"/>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3.1.5.</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Содержание  ливневого коллектора  по ул. </w:t>
            </w:r>
            <w:proofErr w:type="gramStart"/>
            <w:r w:rsidRPr="00582EB9">
              <w:rPr>
                <w:rFonts w:ascii="Times New Roman" w:hAnsi="Times New Roman"/>
                <w:sz w:val="19"/>
                <w:szCs w:val="19"/>
              </w:rPr>
              <w:t>Садовой</w:t>
            </w:r>
            <w:proofErr w:type="gramEnd"/>
          </w:p>
        </w:tc>
        <w:tc>
          <w:tcPr>
            <w:tcW w:w="16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30,000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10"/>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3.1.6.</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и ремонт линий наружного  освещения</w:t>
            </w:r>
          </w:p>
        </w:tc>
        <w:tc>
          <w:tcPr>
            <w:tcW w:w="160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7672,132</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7607,379</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7082,208</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7038,769</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6300,000</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6212,759</w:t>
            </w:r>
          </w:p>
        </w:tc>
      </w:tr>
      <w:tr w:rsidR="00BF43C7" w:rsidRPr="00582EB9" w:rsidTr="00BF43C7">
        <w:trPr>
          <w:trHeight w:val="52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3.1.7.</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Содержание мест захоронения</w:t>
            </w:r>
          </w:p>
        </w:tc>
        <w:tc>
          <w:tcPr>
            <w:tcW w:w="1608" w:type="dxa"/>
            <w:tcBorders>
              <w:top w:val="nil"/>
              <w:left w:val="nil"/>
              <w:bottom w:val="single" w:sz="4" w:space="0" w:color="auto"/>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722,409</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432,000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473,000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200,000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200,000</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150,000</w:t>
            </w:r>
          </w:p>
        </w:tc>
      </w:tr>
      <w:tr w:rsidR="00BF43C7" w:rsidRPr="00582EB9" w:rsidTr="00BF43C7">
        <w:trPr>
          <w:trHeight w:val="510"/>
        </w:trPr>
        <w:tc>
          <w:tcPr>
            <w:tcW w:w="1648" w:type="dxa"/>
            <w:tcBorders>
              <w:top w:val="single" w:sz="4" w:space="0" w:color="auto"/>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lastRenderedPageBreak/>
              <w:t>Мероприятие 3.1.8.</w:t>
            </w:r>
          </w:p>
        </w:tc>
        <w:tc>
          <w:tcPr>
            <w:tcW w:w="24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Установка светодиодных светильников</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185,121</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2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3.1.9.</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Приобретение светильников для уличного освещения</w:t>
            </w:r>
          </w:p>
        </w:tc>
        <w:tc>
          <w:tcPr>
            <w:tcW w:w="1608" w:type="dxa"/>
            <w:tcBorders>
              <w:top w:val="nil"/>
              <w:left w:val="nil"/>
              <w:bottom w:val="single" w:sz="4" w:space="0" w:color="auto"/>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37,500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25"/>
        </w:trPr>
        <w:tc>
          <w:tcPr>
            <w:tcW w:w="1648" w:type="dxa"/>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3.1.10.</w:t>
            </w: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Приобретение </w:t>
            </w:r>
            <w:proofErr w:type="spellStart"/>
            <w:r w:rsidRPr="00582EB9">
              <w:rPr>
                <w:rFonts w:ascii="Times New Roman" w:hAnsi="Times New Roman"/>
                <w:sz w:val="19"/>
                <w:szCs w:val="19"/>
              </w:rPr>
              <w:t>мотокос</w:t>
            </w:r>
            <w:proofErr w:type="spellEnd"/>
          </w:p>
        </w:tc>
        <w:tc>
          <w:tcPr>
            <w:tcW w:w="1608" w:type="dxa"/>
            <w:tcBorders>
              <w:top w:val="nil"/>
              <w:left w:val="nil"/>
              <w:bottom w:val="single" w:sz="4" w:space="0" w:color="auto"/>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Администрация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xml:space="preserve">. Курчатова </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2,400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25"/>
        </w:trPr>
        <w:tc>
          <w:tcPr>
            <w:tcW w:w="1648" w:type="dxa"/>
            <w:tcBorders>
              <w:top w:val="nil"/>
              <w:left w:val="single" w:sz="8" w:space="0" w:color="auto"/>
              <w:bottom w:val="nil"/>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3.1.11.</w:t>
            </w:r>
          </w:p>
        </w:tc>
        <w:tc>
          <w:tcPr>
            <w:tcW w:w="2408" w:type="dxa"/>
            <w:tcBorders>
              <w:top w:val="nil"/>
              <w:left w:val="nil"/>
              <w:bottom w:val="nil"/>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Перевозка незаконно установленных гаражей</w:t>
            </w:r>
          </w:p>
        </w:tc>
        <w:tc>
          <w:tcPr>
            <w:tcW w:w="1608" w:type="dxa"/>
            <w:tcBorders>
              <w:top w:val="nil"/>
              <w:left w:val="nil"/>
              <w:bottom w:val="nil"/>
              <w:right w:val="single" w:sz="4" w:space="0" w:color="auto"/>
            </w:tcBorders>
            <w:shd w:val="clear" w:color="auto" w:fill="auto"/>
            <w:vAlign w:val="bottom"/>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20,000</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nil"/>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nil"/>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25"/>
        </w:trPr>
        <w:tc>
          <w:tcPr>
            <w:tcW w:w="1648" w:type="dxa"/>
            <w:tcBorders>
              <w:top w:val="single" w:sz="4" w:space="0" w:color="auto"/>
              <w:left w:val="single" w:sz="8" w:space="0" w:color="auto"/>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3.1.12.</w:t>
            </w:r>
          </w:p>
        </w:tc>
        <w:tc>
          <w:tcPr>
            <w:tcW w:w="2408" w:type="dxa"/>
            <w:tcBorders>
              <w:top w:val="single" w:sz="4" w:space="0" w:color="auto"/>
              <w:left w:val="nil"/>
              <w:bottom w:val="single" w:sz="8"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Оборудование контейнерных площадок для накопления ТКО</w:t>
            </w:r>
          </w:p>
        </w:tc>
        <w:tc>
          <w:tcPr>
            <w:tcW w:w="1608"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0503</w:t>
            </w:r>
          </w:p>
        </w:tc>
        <w:tc>
          <w:tcPr>
            <w:tcW w:w="1198"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07301С1433</w:t>
            </w:r>
          </w:p>
        </w:tc>
        <w:tc>
          <w:tcPr>
            <w:tcW w:w="638"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100,000</w:t>
            </w:r>
          </w:p>
        </w:tc>
        <w:tc>
          <w:tcPr>
            <w:tcW w:w="1024" w:type="dxa"/>
            <w:tcBorders>
              <w:top w:val="single" w:sz="4" w:space="0" w:color="auto"/>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0,000</w:t>
            </w:r>
          </w:p>
        </w:tc>
        <w:tc>
          <w:tcPr>
            <w:tcW w:w="1307" w:type="dxa"/>
            <w:tcBorders>
              <w:top w:val="single" w:sz="4" w:space="0" w:color="auto"/>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0,000</w:t>
            </w:r>
          </w:p>
        </w:tc>
      </w:tr>
      <w:tr w:rsidR="00BF43C7" w:rsidRPr="00582EB9" w:rsidTr="00BF43C7">
        <w:trPr>
          <w:trHeight w:val="1545"/>
        </w:trPr>
        <w:tc>
          <w:tcPr>
            <w:tcW w:w="1648" w:type="dxa"/>
            <w:tcBorders>
              <w:top w:val="nil"/>
              <w:left w:val="single" w:sz="8" w:space="0" w:color="auto"/>
              <w:bottom w:val="single" w:sz="8" w:space="0" w:color="auto"/>
              <w:right w:val="nil"/>
            </w:tcBorders>
            <w:shd w:val="clear" w:color="auto" w:fill="auto"/>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Основное мероприятие 3.2.</w:t>
            </w:r>
          </w:p>
        </w:tc>
        <w:tc>
          <w:tcPr>
            <w:tcW w:w="2408"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rPr>
                <w:rFonts w:ascii="Times New Roman" w:hAnsi="Times New Roman"/>
                <w:b/>
                <w:bCs/>
                <w:sz w:val="19"/>
                <w:szCs w:val="19"/>
              </w:rPr>
            </w:pPr>
            <w:r w:rsidRPr="00582EB9">
              <w:rPr>
                <w:rFonts w:ascii="Times New Roman" w:hAnsi="Times New Roman"/>
                <w:b/>
                <w:bCs/>
                <w:sz w:val="19"/>
                <w:szCs w:val="19"/>
              </w:rPr>
              <w:t>Поддержка объектов муниципального жилищного фонда</w:t>
            </w:r>
          </w:p>
        </w:tc>
        <w:tc>
          <w:tcPr>
            <w:tcW w:w="1608"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Ответственный исполнитель </w:t>
            </w:r>
            <w:r w:rsidRPr="00582EB9">
              <w:rPr>
                <w:rFonts w:ascii="Times New Roman" w:hAnsi="Times New Roman"/>
                <w:b/>
                <w:bCs/>
                <w:sz w:val="19"/>
                <w:szCs w:val="19"/>
              </w:rPr>
              <w:t xml:space="preserve">Комитет по управлению имуществом                </w:t>
            </w:r>
            <w:proofErr w:type="gramStart"/>
            <w:r w:rsidRPr="00582EB9">
              <w:rPr>
                <w:rFonts w:ascii="Times New Roman" w:hAnsi="Times New Roman"/>
                <w:b/>
                <w:bCs/>
                <w:sz w:val="19"/>
                <w:szCs w:val="19"/>
              </w:rPr>
              <w:t>г</w:t>
            </w:r>
            <w:proofErr w:type="gramEnd"/>
            <w:r w:rsidRPr="00582EB9">
              <w:rPr>
                <w:rFonts w:ascii="Times New Roman" w:hAnsi="Times New Roman"/>
                <w:b/>
                <w:bCs/>
                <w:sz w:val="19"/>
                <w:szCs w:val="19"/>
              </w:rPr>
              <w:t>. Курчатова</w:t>
            </w:r>
          </w:p>
        </w:tc>
        <w:tc>
          <w:tcPr>
            <w:tcW w:w="690" w:type="dxa"/>
            <w:tcBorders>
              <w:top w:val="nil"/>
              <w:left w:val="single" w:sz="8" w:space="0" w:color="auto"/>
              <w:bottom w:val="single" w:sz="8" w:space="0" w:color="auto"/>
              <w:right w:val="single" w:sz="8"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8" w:space="0" w:color="auto"/>
              <w:right w:val="nil"/>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8810,091</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5992,043</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3262,899</w:t>
            </w:r>
          </w:p>
        </w:tc>
        <w:tc>
          <w:tcPr>
            <w:tcW w:w="1024" w:type="dxa"/>
            <w:tcBorders>
              <w:top w:val="nil"/>
              <w:left w:val="nil"/>
              <w:bottom w:val="single" w:sz="8" w:space="0" w:color="auto"/>
              <w:right w:val="nil"/>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1615,000</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1615,000</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b/>
                <w:bCs/>
                <w:sz w:val="19"/>
                <w:szCs w:val="19"/>
              </w:rPr>
            </w:pPr>
            <w:r w:rsidRPr="00582EB9">
              <w:rPr>
                <w:rFonts w:ascii="Times New Roman" w:hAnsi="Times New Roman"/>
                <w:b/>
                <w:bCs/>
                <w:sz w:val="19"/>
                <w:szCs w:val="19"/>
              </w:rPr>
              <w:t>2480,898</w:t>
            </w:r>
          </w:p>
        </w:tc>
      </w:tr>
      <w:tr w:rsidR="00BF43C7" w:rsidRPr="00582EB9" w:rsidTr="00BF43C7">
        <w:trPr>
          <w:trHeight w:val="1020"/>
        </w:trPr>
        <w:tc>
          <w:tcPr>
            <w:tcW w:w="1648" w:type="dxa"/>
            <w:vMerge w:val="restart"/>
            <w:tcBorders>
              <w:top w:val="nil"/>
              <w:left w:val="single" w:sz="8" w:space="0" w:color="auto"/>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Мероприятие 3.2.1.</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Проведение капитального ремонта в жилых помещениях</w:t>
            </w:r>
          </w:p>
        </w:tc>
        <w:tc>
          <w:tcPr>
            <w:tcW w:w="160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Комитет по управлению имуществом                </w:t>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003</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0501</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07302С1430</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40,515</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510"/>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vMerge/>
            <w:tcBorders>
              <w:top w:val="nil"/>
              <w:left w:val="single" w:sz="4"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60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0501</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07302С1430</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587,429</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418,354</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1020"/>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Осуществление строительного </w:t>
            </w:r>
            <w:proofErr w:type="gramStart"/>
            <w:r w:rsidRPr="00582EB9">
              <w:rPr>
                <w:rFonts w:ascii="Times New Roman" w:hAnsi="Times New Roman"/>
                <w:sz w:val="19"/>
                <w:szCs w:val="19"/>
              </w:rPr>
              <w:t>контроля за</w:t>
            </w:r>
            <w:proofErr w:type="gramEnd"/>
            <w:r w:rsidRPr="00582EB9">
              <w:rPr>
                <w:rFonts w:ascii="Times New Roman" w:hAnsi="Times New Roman"/>
                <w:sz w:val="19"/>
                <w:szCs w:val="19"/>
              </w:rPr>
              <w:t xml:space="preserve"> проведением капитального ремонта в жилых помещениях.</w:t>
            </w:r>
          </w:p>
        </w:tc>
        <w:tc>
          <w:tcPr>
            <w:tcW w:w="160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МКУ «УГХ г</w:t>
            </w:r>
            <w:proofErr w:type="gramStart"/>
            <w:r w:rsidRPr="00582EB9">
              <w:rPr>
                <w:rFonts w:ascii="Times New Roman" w:hAnsi="Times New Roman"/>
                <w:sz w:val="19"/>
                <w:szCs w:val="19"/>
              </w:rPr>
              <w:t>.К</w:t>
            </w:r>
            <w:proofErr w:type="gramEnd"/>
            <w:r w:rsidRPr="00582EB9">
              <w:rPr>
                <w:rFonts w:ascii="Times New Roman" w:hAnsi="Times New Roman"/>
                <w:sz w:val="19"/>
                <w:szCs w:val="19"/>
              </w:rPr>
              <w:t>урчатова</w:t>
            </w:r>
          </w:p>
        </w:tc>
        <w:tc>
          <w:tcPr>
            <w:tcW w:w="690"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001</w:t>
            </w:r>
          </w:p>
        </w:tc>
        <w:tc>
          <w:tcPr>
            <w:tcW w:w="706"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0501</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07302С1430</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12,571</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8,953</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300"/>
        </w:trPr>
        <w:tc>
          <w:tcPr>
            <w:tcW w:w="1648" w:type="dxa"/>
            <w:vMerge/>
            <w:tcBorders>
              <w:top w:val="nil"/>
              <w:left w:val="single" w:sz="8" w:space="0" w:color="auto"/>
              <w:bottom w:val="single" w:sz="4" w:space="0" w:color="auto"/>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tcBorders>
              <w:top w:val="nil"/>
              <w:left w:val="nil"/>
              <w:bottom w:val="single" w:sz="4" w:space="0" w:color="auto"/>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Изготовление ПСД</w:t>
            </w:r>
          </w:p>
        </w:tc>
        <w:tc>
          <w:tcPr>
            <w:tcW w:w="1608"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90"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706" w:type="dxa"/>
            <w:tcBorders>
              <w:top w:val="nil"/>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19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638"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r w:rsidR="00BF43C7" w:rsidRPr="00582EB9" w:rsidTr="00BF43C7">
        <w:trPr>
          <w:trHeight w:val="2535"/>
        </w:trPr>
        <w:tc>
          <w:tcPr>
            <w:tcW w:w="1648"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lastRenderedPageBreak/>
              <w:t>Мероприятие 3.2.2.</w:t>
            </w:r>
          </w:p>
        </w:tc>
        <w:tc>
          <w:tcPr>
            <w:tcW w:w="2408"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BF43C7" w:rsidRPr="00582EB9" w:rsidRDefault="00BF43C7" w:rsidP="00BF43C7">
            <w:pPr>
              <w:rPr>
                <w:rFonts w:ascii="Times New Roman" w:hAnsi="Times New Roman"/>
                <w:sz w:val="19"/>
                <w:szCs w:val="19"/>
              </w:rPr>
            </w:pPr>
            <w:r w:rsidRPr="00582EB9">
              <w:rPr>
                <w:rFonts w:ascii="Times New Roman" w:hAnsi="Times New Roman"/>
                <w:sz w:val="19"/>
                <w:szCs w:val="19"/>
              </w:rPr>
              <w:t xml:space="preserve">Перечисление взносов на капитальный ремонт  общего имущества в многоквартирных домах на территории МО «Город Курчатов» на счет Регионального </w:t>
            </w:r>
            <w:proofErr w:type="gramStart"/>
            <w:r w:rsidRPr="00582EB9">
              <w:rPr>
                <w:rFonts w:ascii="Times New Roman" w:hAnsi="Times New Roman"/>
                <w:sz w:val="19"/>
                <w:szCs w:val="19"/>
              </w:rPr>
              <w:t>оператора фонда капитального ремонта многоквартирных домов Курской области</w:t>
            </w:r>
            <w:proofErr w:type="gramEnd"/>
          </w:p>
        </w:tc>
        <w:tc>
          <w:tcPr>
            <w:tcW w:w="1608" w:type="dxa"/>
            <w:tcBorders>
              <w:top w:val="single" w:sz="4" w:space="0" w:color="auto"/>
              <w:left w:val="nil"/>
              <w:bottom w:val="single" w:sz="4"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Комитет по управлению имуществом                </w:t>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07302С1430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4102,790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3860,696</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2835,592</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1615,000</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1615,000</w:t>
            </w:r>
          </w:p>
        </w:tc>
        <w:tc>
          <w:tcPr>
            <w:tcW w:w="1307" w:type="dxa"/>
            <w:tcBorders>
              <w:top w:val="single" w:sz="4" w:space="0" w:color="auto"/>
              <w:left w:val="nil"/>
              <w:bottom w:val="single" w:sz="4"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2480,898</w:t>
            </w:r>
          </w:p>
        </w:tc>
      </w:tr>
      <w:tr w:rsidR="00BF43C7" w:rsidRPr="00582EB9" w:rsidTr="00BF43C7">
        <w:trPr>
          <w:trHeight w:val="1035"/>
        </w:trPr>
        <w:tc>
          <w:tcPr>
            <w:tcW w:w="1648" w:type="dxa"/>
            <w:vMerge/>
            <w:tcBorders>
              <w:top w:val="nil"/>
              <w:left w:val="single" w:sz="8" w:space="0" w:color="auto"/>
              <w:bottom w:val="single" w:sz="8" w:space="0" w:color="000000"/>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2408" w:type="dxa"/>
            <w:vMerge/>
            <w:tcBorders>
              <w:top w:val="nil"/>
              <w:left w:val="single" w:sz="4" w:space="0" w:color="auto"/>
              <w:bottom w:val="single" w:sz="8" w:space="0" w:color="000000"/>
              <w:right w:val="single" w:sz="4" w:space="0" w:color="auto"/>
            </w:tcBorders>
            <w:vAlign w:val="center"/>
            <w:hideMark/>
          </w:tcPr>
          <w:p w:rsidR="00BF43C7" w:rsidRPr="00582EB9" w:rsidRDefault="00BF43C7" w:rsidP="00BF43C7">
            <w:pPr>
              <w:rPr>
                <w:rFonts w:ascii="Times New Roman" w:hAnsi="Times New Roman"/>
                <w:sz w:val="19"/>
                <w:szCs w:val="19"/>
              </w:rPr>
            </w:pPr>
          </w:p>
        </w:tc>
        <w:tc>
          <w:tcPr>
            <w:tcW w:w="1608" w:type="dxa"/>
            <w:tcBorders>
              <w:top w:val="nil"/>
              <w:left w:val="nil"/>
              <w:bottom w:val="single" w:sz="8" w:space="0" w:color="auto"/>
              <w:right w:val="single" w:sz="4" w:space="0" w:color="auto"/>
            </w:tcBorders>
            <w:shd w:val="clear" w:color="auto" w:fill="auto"/>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 xml:space="preserve">Комитет городского хозяйства </w:t>
            </w:r>
            <w:r w:rsidRPr="00582EB9">
              <w:rPr>
                <w:rFonts w:ascii="Times New Roman" w:hAnsi="Times New Roman"/>
                <w:sz w:val="19"/>
                <w:szCs w:val="19"/>
              </w:rPr>
              <w:br/>
            </w:r>
            <w:proofErr w:type="gramStart"/>
            <w:r w:rsidRPr="00582EB9">
              <w:rPr>
                <w:rFonts w:ascii="Times New Roman" w:hAnsi="Times New Roman"/>
                <w:sz w:val="19"/>
                <w:szCs w:val="19"/>
              </w:rPr>
              <w:t>г</w:t>
            </w:r>
            <w:proofErr w:type="gramEnd"/>
            <w:r w:rsidRPr="00582EB9">
              <w:rPr>
                <w:rFonts w:ascii="Times New Roman" w:hAnsi="Times New Roman"/>
                <w:sz w:val="19"/>
                <w:szCs w:val="19"/>
              </w:rPr>
              <w:t>. Курчатова</w:t>
            </w:r>
          </w:p>
        </w:tc>
        <w:tc>
          <w:tcPr>
            <w:tcW w:w="690"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006</w:t>
            </w:r>
          </w:p>
        </w:tc>
        <w:tc>
          <w:tcPr>
            <w:tcW w:w="706"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0501</w:t>
            </w:r>
          </w:p>
        </w:tc>
        <w:tc>
          <w:tcPr>
            <w:tcW w:w="1198"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07302С1430</w:t>
            </w:r>
          </w:p>
        </w:tc>
        <w:tc>
          <w:tcPr>
            <w:tcW w:w="638"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200</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4707,301</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1490,832</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024" w:type="dxa"/>
            <w:tcBorders>
              <w:top w:val="nil"/>
              <w:left w:val="nil"/>
              <w:bottom w:val="single" w:sz="8" w:space="0" w:color="auto"/>
              <w:right w:val="single" w:sz="4"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c>
          <w:tcPr>
            <w:tcW w:w="1307" w:type="dxa"/>
            <w:tcBorders>
              <w:top w:val="nil"/>
              <w:left w:val="nil"/>
              <w:bottom w:val="single" w:sz="8" w:space="0" w:color="auto"/>
              <w:right w:val="single" w:sz="8" w:space="0" w:color="auto"/>
            </w:tcBorders>
            <w:shd w:val="clear" w:color="auto" w:fill="auto"/>
            <w:vAlign w:val="center"/>
            <w:hideMark/>
          </w:tcPr>
          <w:p w:rsidR="00BF43C7" w:rsidRPr="00582EB9" w:rsidRDefault="00BF43C7" w:rsidP="00BF43C7">
            <w:pPr>
              <w:jc w:val="center"/>
              <w:rPr>
                <w:rFonts w:ascii="Times New Roman" w:hAnsi="Times New Roman"/>
                <w:sz w:val="19"/>
                <w:szCs w:val="19"/>
              </w:rPr>
            </w:pPr>
            <w:r w:rsidRPr="00582EB9">
              <w:rPr>
                <w:rFonts w:ascii="Times New Roman" w:hAnsi="Times New Roman"/>
                <w:sz w:val="19"/>
                <w:szCs w:val="19"/>
              </w:rPr>
              <w:t>-</w:t>
            </w:r>
          </w:p>
        </w:tc>
      </w:tr>
    </w:tbl>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Default="00BF43C7" w:rsidP="00BF43C7">
      <w:pPr>
        <w:ind w:left="7788" w:firstLine="708"/>
        <w:jc w:val="right"/>
        <w:rPr>
          <w:rFonts w:ascii="Times New Roman" w:hAnsi="Times New Roman"/>
        </w:rPr>
      </w:pPr>
    </w:p>
    <w:p w:rsidR="00BF43C7" w:rsidRPr="00844D44" w:rsidRDefault="00BF43C7" w:rsidP="00BF43C7">
      <w:pPr>
        <w:ind w:left="7788" w:firstLine="708"/>
        <w:jc w:val="right"/>
        <w:rPr>
          <w:rFonts w:ascii="Times New Roman" w:hAnsi="Times New Roman"/>
        </w:rPr>
      </w:pPr>
      <w:r w:rsidRPr="00844D44">
        <w:rPr>
          <w:rFonts w:ascii="Times New Roman" w:hAnsi="Times New Roman"/>
        </w:rPr>
        <w:t xml:space="preserve">    Приложение № 4</w:t>
      </w:r>
    </w:p>
    <w:p w:rsidR="00BF43C7" w:rsidRPr="00844D44" w:rsidRDefault="00BF43C7" w:rsidP="00BF43C7">
      <w:pPr>
        <w:ind w:left="7788" w:firstLine="708"/>
        <w:jc w:val="right"/>
        <w:rPr>
          <w:rFonts w:ascii="Times New Roman" w:hAnsi="Times New Roman"/>
        </w:rPr>
      </w:pPr>
      <w:r w:rsidRPr="00844D44">
        <w:rPr>
          <w:rFonts w:ascii="Times New Roman" w:hAnsi="Times New Roman"/>
        </w:rPr>
        <w:t xml:space="preserve">     к муниципальной программе</w:t>
      </w:r>
    </w:p>
    <w:p w:rsidR="00BF43C7" w:rsidRPr="00844D44" w:rsidRDefault="00BF43C7" w:rsidP="00BF43C7">
      <w:pPr>
        <w:ind w:left="8496"/>
        <w:jc w:val="right"/>
        <w:rPr>
          <w:rFonts w:ascii="Times New Roman" w:hAnsi="Times New Roman"/>
        </w:rPr>
      </w:pPr>
      <w:r w:rsidRPr="00844D44">
        <w:rPr>
          <w:rFonts w:ascii="Times New Roman" w:hAnsi="Times New Roman"/>
        </w:rPr>
        <w:t xml:space="preserve">     «Обеспечение доступным и комфортным жильем и</w:t>
      </w:r>
    </w:p>
    <w:p w:rsidR="00BF43C7" w:rsidRPr="00844D44" w:rsidRDefault="00BF43C7" w:rsidP="00BF43C7">
      <w:pPr>
        <w:ind w:left="7788" w:firstLine="708"/>
        <w:jc w:val="right"/>
        <w:rPr>
          <w:rFonts w:ascii="Times New Roman" w:hAnsi="Times New Roman"/>
        </w:rPr>
      </w:pPr>
      <w:r w:rsidRPr="00844D44">
        <w:rPr>
          <w:rFonts w:ascii="Times New Roman" w:hAnsi="Times New Roman"/>
        </w:rPr>
        <w:t xml:space="preserve">     коммунальными услугами граждан в городе Курчатове</w:t>
      </w:r>
    </w:p>
    <w:p w:rsidR="00BF43C7" w:rsidRPr="00844D44" w:rsidRDefault="00BF43C7" w:rsidP="00BF43C7">
      <w:pPr>
        <w:ind w:left="7788" w:firstLine="708"/>
        <w:jc w:val="right"/>
        <w:rPr>
          <w:rFonts w:ascii="Times New Roman" w:hAnsi="Times New Roman"/>
        </w:rPr>
      </w:pPr>
      <w:r w:rsidRPr="00844D44">
        <w:rPr>
          <w:rFonts w:ascii="Times New Roman" w:hAnsi="Times New Roman"/>
        </w:rPr>
        <w:t xml:space="preserve">     Курской области»</w:t>
      </w:r>
    </w:p>
    <w:p w:rsidR="00BF43C7" w:rsidRPr="00844D44" w:rsidRDefault="00BF43C7" w:rsidP="00BF43C7">
      <w:pPr>
        <w:jc w:val="right"/>
        <w:rPr>
          <w:rFonts w:ascii="Times New Roman" w:hAnsi="Times New Roman"/>
        </w:rPr>
      </w:pPr>
    </w:p>
    <w:p w:rsidR="00BF43C7" w:rsidRPr="00054E28" w:rsidRDefault="00BF43C7" w:rsidP="00BF43C7">
      <w:pPr>
        <w:tabs>
          <w:tab w:val="left" w:pos="13041"/>
        </w:tabs>
        <w:jc w:val="center"/>
        <w:rPr>
          <w:rFonts w:ascii="Times New Roman" w:hAnsi="Times New Roman"/>
          <w:b/>
          <w:sz w:val="20"/>
          <w:szCs w:val="20"/>
        </w:rPr>
      </w:pPr>
      <w:r w:rsidRPr="00054E28">
        <w:rPr>
          <w:rFonts w:ascii="Times New Roman" w:hAnsi="Times New Roman"/>
          <w:b/>
          <w:sz w:val="20"/>
          <w:szCs w:val="20"/>
        </w:rPr>
        <w:t xml:space="preserve">Ресурсное обеспечение и прогнозная (справочная) оценка расходов федерального бюджета, </w:t>
      </w:r>
    </w:p>
    <w:p w:rsidR="00BF43C7" w:rsidRPr="00054E28" w:rsidRDefault="00BF43C7" w:rsidP="00BF43C7">
      <w:pPr>
        <w:tabs>
          <w:tab w:val="left" w:pos="13041"/>
        </w:tabs>
        <w:jc w:val="center"/>
        <w:rPr>
          <w:rFonts w:ascii="Times New Roman" w:hAnsi="Times New Roman"/>
          <w:b/>
          <w:sz w:val="20"/>
          <w:szCs w:val="20"/>
        </w:rPr>
      </w:pPr>
      <w:r w:rsidRPr="00054E28">
        <w:rPr>
          <w:rFonts w:ascii="Times New Roman" w:hAnsi="Times New Roman"/>
          <w:b/>
          <w:sz w:val="20"/>
          <w:szCs w:val="20"/>
        </w:rPr>
        <w:t xml:space="preserve">областного бюджета, городского бюджета и внебюджетных источников на реализацию целей муниципальной </w:t>
      </w:r>
      <w:r w:rsidRPr="00BA0B30">
        <w:rPr>
          <w:rFonts w:ascii="Times New Roman" w:hAnsi="Times New Roman"/>
          <w:b/>
        </w:rPr>
        <w:t>программы «Обеспечение доступным и комфортным жильем и коммунальными услугами граждан в городе Курчатове Курской области» (тыс. руб.)</w:t>
      </w:r>
    </w:p>
    <w:p w:rsidR="00BF43C7" w:rsidRPr="00054E28" w:rsidRDefault="00BF43C7" w:rsidP="00BF43C7">
      <w:pPr>
        <w:tabs>
          <w:tab w:val="left" w:pos="13041"/>
        </w:tabs>
        <w:jc w:val="center"/>
        <w:rPr>
          <w:rFonts w:ascii="Times New Roman" w:hAnsi="Times New Roman"/>
          <w:b/>
          <w:sz w:val="20"/>
          <w:szCs w:val="20"/>
        </w:rPr>
      </w:pPr>
    </w:p>
    <w:tbl>
      <w:tblPr>
        <w:tblW w:w="14898" w:type="dxa"/>
        <w:tblInd w:w="94" w:type="dxa"/>
        <w:tblLayout w:type="fixed"/>
        <w:tblLook w:val="04A0"/>
      </w:tblPr>
      <w:tblGrid>
        <w:gridCol w:w="1857"/>
        <w:gridCol w:w="2894"/>
        <w:gridCol w:w="1540"/>
        <w:gridCol w:w="1520"/>
        <w:gridCol w:w="1134"/>
        <w:gridCol w:w="1275"/>
        <w:gridCol w:w="1134"/>
        <w:gridCol w:w="1134"/>
        <w:gridCol w:w="1134"/>
        <w:gridCol w:w="1276"/>
      </w:tblGrid>
      <w:tr w:rsidR="00BF43C7" w:rsidRPr="008F3CA2" w:rsidTr="00BF43C7">
        <w:trPr>
          <w:trHeight w:val="1875"/>
        </w:trPr>
        <w:tc>
          <w:tcPr>
            <w:tcW w:w="1857" w:type="dxa"/>
            <w:vMerge w:val="restart"/>
            <w:tcBorders>
              <w:top w:val="single" w:sz="8" w:space="0" w:color="auto"/>
              <w:left w:val="single" w:sz="8" w:space="0" w:color="auto"/>
              <w:bottom w:val="single" w:sz="8" w:space="0" w:color="000000"/>
              <w:right w:val="nil"/>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Статус</w:t>
            </w:r>
          </w:p>
        </w:tc>
        <w:tc>
          <w:tcPr>
            <w:tcW w:w="28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40" w:type="dxa"/>
            <w:vMerge w:val="restart"/>
            <w:tcBorders>
              <w:top w:val="single" w:sz="8" w:space="0" w:color="auto"/>
              <w:left w:val="nil"/>
              <w:bottom w:val="single" w:sz="8" w:space="0" w:color="000000"/>
              <w:right w:val="nil"/>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Ответственный исполнитель, соисполнители, участники, муниципальный заказчик (координатор)</w:t>
            </w:r>
          </w:p>
        </w:tc>
        <w:tc>
          <w:tcPr>
            <w:tcW w:w="8607"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Оценка расходов (тыс. руб.)</w:t>
            </w:r>
          </w:p>
        </w:tc>
      </w:tr>
      <w:tr w:rsidR="00BF43C7" w:rsidRPr="008F3CA2" w:rsidTr="00BF43C7">
        <w:trPr>
          <w:trHeight w:val="315"/>
        </w:trPr>
        <w:tc>
          <w:tcPr>
            <w:tcW w:w="1857" w:type="dxa"/>
            <w:vMerge/>
            <w:tcBorders>
              <w:top w:val="single" w:sz="8" w:space="0" w:color="auto"/>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single" w:sz="8" w:space="0" w:color="auto"/>
              <w:left w:val="nil"/>
              <w:bottom w:val="single" w:sz="8" w:space="0" w:color="000000"/>
              <w:right w:val="nil"/>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single" w:sz="8" w:space="0" w:color="auto"/>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w:t>
            </w:r>
          </w:p>
        </w:tc>
        <w:tc>
          <w:tcPr>
            <w:tcW w:w="5811" w:type="dxa"/>
            <w:gridSpan w:val="5"/>
            <w:tcBorders>
              <w:top w:val="nil"/>
              <w:left w:val="nil"/>
              <w:bottom w:val="single" w:sz="8" w:space="0" w:color="auto"/>
              <w:right w:val="single" w:sz="8" w:space="0" w:color="000000"/>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 том числе по годам:</w:t>
            </w:r>
          </w:p>
        </w:tc>
        <w:tc>
          <w:tcPr>
            <w:tcW w:w="1276" w:type="dxa"/>
            <w:tcBorders>
              <w:top w:val="nil"/>
              <w:left w:val="nil"/>
              <w:bottom w:val="nil"/>
              <w:right w:val="single" w:sz="4" w:space="0" w:color="auto"/>
            </w:tcBorders>
            <w:shd w:val="clear" w:color="auto" w:fill="auto"/>
            <w:noWrap/>
            <w:vAlign w:val="bottom"/>
            <w:hideMark/>
          </w:tcPr>
          <w:p w:rsidR="00BF43C7" w:rsidRPr="008F3CA2" w:rsidRDefault="00BF43C7" w:rsidP="00BF43C7"/>
        </w:tc>
      </w:tr>
      <w:tr w:rsidR="00BF43C7" w:rsidRPr="008F3CA2" w:rsidTr="00BF43C7">
        <w:trPr>
          <w:trHeight w:val="315"/>
        </w:trPr>
        <w:tc>
          <w:tcPr>
            <w:tcW w:w="1857" w:type="dxa"/>
            <w:vMerge/>
            <w:tcBorders>
              <w:top w:val="single" w:sz="8" w:space="0" w:color="auto"/>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single" w:sz="8" w:space="0" w:color="auto"/>
              <w:left w:val="nil"/>
              <w:bottom w:val="single" w:sz="8" w:space="0" w:color="000000"/>
              <w:right w:val="nil"/>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single" w:sz="8" w:space="0" w:color="auto"/>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Всего</w:t>
            </w:r>
          </w:p>
        </w:tc>
        <w:tc>
          <w:tcPr>
            <w:tcW w:w="1134" w:type="dxa"/>
            <w:tcBorders>
              <w:top w:val="nil"/>
              <w:left w:val="nil"/>
              <w:bottom w:val="single" w:sz="8" w:space="0" w:color="auto"/>
              <w:right w:val="nil"/>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2016 год</w:t>
            </w:r>
          </w:p>
        </w:tc>
        <w:tc>
          <w:tcPr>
            <w:tcW w:w="1275" w:type="dxa"/>
            <w:tcBorders>
              <w:top w:val="nil"/>
              <w:left w:val="single" w:sz="8" w:space="0" w:color="auto"/>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2017 год</w:t>
            </w:r>
          </w:p>
        </w:tc>
        <w:tc>
          <w:tcPr>
            <w:tcW w:w="1134" w:type="dxa"/>
            <w:tcBorders>
              <w:top w:val="nil"/>
              <w:left w:val="nil"/>
              <w:bottom w:val="single" w:sz="8" w:space="0" w:color="auto"/>
              <w:right w:val="nil"/>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2018 год</w:t>
            </w:r>
          </w:p>
        </w:tc>
        <w:tc>
          <w:tcPr>
            <w:tcW w:w="1134" w:type="dxa"/>
            <w:tcBorders>
              <w:top w:val="nil"/>
              <w:left w:val="single" w:sz="8" w:space="0" w:color="auto"/>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2019 год</w:t>
            </w:r>
          </w:p>
        </w:tc>
        <w:tc>
          <w:tcPr>
            <w:tcW w:w="113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2020 год</w:t>
            </w:r>
          </w:p>
        </w:tc>
        <w:tc>
          <w:tcPr>
            <w:tcW w:w="1276" w:type="dxa"/>
            <w:tcBorders>
              <w:top w:val="single" w:sz="8" w:space="0" w:color="auto"/>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2021 год</w:t>
            </w:r>
          </w:p>
        </w:tc>
      </w:tr>
      <w:tr w:rsidR="00BF43C7" w:rsidRPr="008F3CA2" w:rsidTr="00BF43C7">
        <w:trPr>
          <w:trHeight w:val="315"/>
        </w:trPr>
        <w:tc>
          <w:tcPr>
            <w:tcW w:w="1857" w:type="dxa"/>
            <w:tcBorders>
              <w:top w:val="nil"/>
              <w:left w:val="single" w:sz="8" w:space="0" w:color="auto"/>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w:t>
            </w:r>
          </w:p>
        </w:tc>
        <w:tc>
          <w:tcPr>
            <w:tcW w:w="289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w:t>
            </w: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w:t>
            </w:r>
          </w:p>
        </w:tc>
        <w:tc>
          <w:tcPr>
            <w:tcW w:w="152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w:t>
            </w:r>
          </w:p>
        </w:tc>
        <w:tc>
          <w:tcPr>
            <w:tcW w:w="113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w:t>
            </w:r>
          </w:p>
        </w:tc>
        <w:tc>
          <w:tcPr>
            <w:tcW w:w="1275"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w:t>
            </w:r>
          </w:p>
        </w:tc>
        <w:tc>
          <w:tcPr>
            <w:tcW w:w="113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w:t>
            </w:r>
          </w:p>
        </w:tc>
        <w:tc>
          <w:tcPr>
            <w:tcW w:w="113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8</w:t>
            </w:r>
          </w:p>
        </w:tc>
        <w:tc>
          <w:tcPr>
            <w:tcW w:w="1134"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9</w:t>
            </w:r>
          </w:p>
        </w:tc>
        <w:tc>
          <w:tcPr>
            <w:tcW w:w="1276"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w:t>
            </w:r>
          </w:p>
        </w:tc>
      </w:tr>
      <w:tr w:rsidR="00BF43C7" w:rsidRPr="008F3CA2" w:rsidTr="00BF43C7">
        <w:trPr>
          <w:trHeight w:val="300"/>
        </w:trPr>
        <w:tc>
          <w:tcPr>
            <w:tcW w:w="1857"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Муниципальная программа</w:t>
            </w:r>
          </w:p>
        </w:tc>
        <w:tc>
          <w:tcPr>
            <w:tcW w:w="2894"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«Обеспечение доступным и комфортным жильем и коммунальными услугами граждан в городе Курчатове Курской области»</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Всего</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3567951,585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996565,939</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459087,977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466309,789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780420,142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849630,913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15936,825</w:t>
            </w:r>
          </w:p>
        </w:tc>
      </w:tr>
      <w:tr w:rsidR="00BF43C7" w:rsidRPr="008F3CA2" w:rsidTr="00BF43C7">
        <w:trPr>
          <w:trHeight w:val="31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2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275"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276"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r>
      <w:tr w:rsidR="00BF43C7" w:rsidRPr="008F3CA2" w:rsidTr="00BF43C7">
        <w:trPr>
          <w:trHeight w:val="52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Федеральный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Областной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1119,813</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217,155</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432,762</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r>
      <w:tr w:rsidR="00BF43C7" w:rsidRPr="008F3CA2" w:rsidTr="00BF43C7">
        <w:trPr>
          <w:trHeight w:val="300"/>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Городской бюджет</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143852,179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31765,939</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29537,229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29017,027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19448,510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18303,281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15780,193</w:t>
            </w:r>
          </w:p>
        </w:tc>
      </w:tr>
      <w:tr w:rsidR="00BF43C7" w:rsidRPr="008F3CA2" w:rsidTr="00BF43C7">
        <w:trPr>
          <w:trHeight w:val="218"/>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2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275"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276"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r>
      <w:tr w:rsidR="00BF43C7" w:rsidRPr="008F3CA2" w:rsidTr="00BF43C7">
        <w:trPr>
          <w:trHeight w:val="31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473,593</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473,593</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70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Внебюджетные источники</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3422506,000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964800,000</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428860,000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436860,000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760815,000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831171,000</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45"/>
        </w:trPr>
        <w:tc>
          <w:tcPr>
            <w:tcW w:w="1857"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lastRenderedPageBreak/>
              <w:t>Подпрограмма 1</w:t>
            </w:r>
          </w:p>
        </w:tc>
        <w:tc>
          <w:tcPr>
            <w:tcW w:w="2894"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«Управление муниципальной программой и обеспечение условий реализации»</w:t>
            </w: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Всего</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34954,361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6087,374</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5858,091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5631,316</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5813,367</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5813,367</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5750,846</w:t>
            </w:r>
          </w:p>
        </w:tc>
      </w:tr>
      <w:tr w:rsidR="00BF43C7" w:rsidRPr="008F3CA2" w:rsidTr="00BF43C7">
        <w:trPr>
          <w:trHeight w:val="52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single" w:sz="4" w:space="0" w:color="auto"/>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1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34953,061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6087,374</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5856,791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5631,316</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5813,367</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5813,367</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5750,846</w:t>
            </w:r>
          </w:p>
        </w:tc>
      </w:tr>
      <w:tr w:rsidR="00BF43C7" w:rsidRPr="008F3CA2" w:rsidTr="00BF43C7">
        <w:trPr>
          <w:trHeight w:val="31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1,300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1,300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val="restart"/>
            <w:tcBorders>
              <w:top w:val="nil"/>
              <w:left w:val="single" w:sz="8" w:space="0" w:color="auto"/>
              <w:bottom w:val="nil"/>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1.1.</w:t>
            </w:r>
          </w:p>
        </w:tc>
        <w:tc>
          <w:tcPr>
            <w:tcW w:w="2894" w:type="dxa"/>
            <w:vMerge w:val="restart"/>
            <w:tcBorders>
              <w:top w:val="nil"/>
              <w:left w:val="single" w:sz="4" w:space="0" w:color="auto"/>
              <w:bottom w:val="nil"/>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Обеспечение выполнения функций МКУ «УГХ г</w:t>
            </w:r>
            <w:proofErr w:type="gramStart"/>
            <w:r w:rsidRPr="008F3CA2">
              <w:rPr>
                <w:rFonts w:ascii="Times New Roman" w:hAnsi="Times New Roman"/>
                <w:b/>
                <w:bCs/>
                <w:sz w:val="19"/>
                <w:szCs w:val="19"/>
              </w:rPr>
              <w:t>.К</w:t>
            </w:r>
            <w:proofErr w:type="gramEnd"/>
            <w:r w:rsidRPr="008F3CA2">
              <w:rPr>
                <w:rFonts w:ascii="Times New Roman" w:hAnsi="Times New Roman"/>
                <w:b/>
                <w:bCs/>
                <w:sz w:val="19"/>
                <w:szCs w:val="19"/>
              </w:rPr>
              <w:t>урчатова»</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00"/>
        </w:trPr>
        <w:tc>
          <w:tcPr>
            <w:tcW w:w="1857" w:type="dxa"/>
            <w:vMerge/>
            <w:tcBorders>
              <w:top w:val="nil"/>
              <w:left w:val="single" w:sz="8"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34953,061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6087,374</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5856,791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5631,316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5813,367</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5813,367</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5750,846</w:t>
            </w:r>
          </w:p>
        </w:tc>
      </w:tr>
      <w:tr w:rsidR="00BF43C7" w:rsidRPr="008F3CA2" w:rsidTr="00BF43C7">
        <w:trPr>
          <w:trHeight w:val="300"/>
        </w:trPr>
        <w:tc>
          <w:tcPr>
            <w:tcW w:w="1857" w:type="dxa"/>
            <w:vMerge/>
            <w:tcBorders>
              <w:top w:val="nil"/>
              <w:left w:val="single" w:sz="8"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1,300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1,300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25"/>
        </w:trPr>
        <w:tc>
          <w:tcPr>
            <w:tcW w:w="1857" w:type="dxa"/>
            <w:vMerge/>
            <w:tcBorders>
              <w:top w:val="nil"/>
              <w:left w:val="single" w:sz="8"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nil"/>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nil"/>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nil"/>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nil"/>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nil"/>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nil"/>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nil"/>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nil"/>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15"/>
        </w:trPr>
        <w:tc>
          <w:tcPr>
            <w:tcW w:w="18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Подпрограмма 2</w:t>
            </w:r>
          </w:p>
        </w:tc>
        <w:tc>
          <w:tcPr>
            <w:tcW w:w="28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«Создание условий для обеспечения доступным и комфортным жильем граждан в городе Курчатове Курской области»</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Всего</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3424291,453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965125,000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429160,292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437007,966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761131,595</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831518,800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347,800</w:t>
            </w:r>
          </w:p>
        </w:tc>
      </w:tr>
      <w:tr w:rsidR="00BF43C7" w:rsidRPr="008F3CA2" w:rsidTr="00BF43C7">
        <w:trPr>
          <w:trHeight w:val="525"/>
        </w:trPr>
        <w:tc>
          <w:tcPr>
            <w:tcW w:w="1857"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25"/>
        </w:trPr>
        <w:tc>
          <w:tcPr>
            <w:tcW w:w="1857"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52,476</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52,476</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15"/>
        </w:trPr>
        <w:tc>
          <w:tcPr>
            <w:tcW w:w="1857"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1726,685</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325,000</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294,000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95,490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316,595</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347,800</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347,800</w:t>
            </w:r>
          </w:p>
        </w:tc>
      </w:tr>
      <w:tr w:rsidR="00BF43C7" w:rsidRPr="008F3CA2" w:rsidTr="00BF43C7">
        <w:trPr>
          <w:trHeight w:val="315"/>
        </w:trPr>
        <w:tc>
          <w:tcPr>
            <w:tcW w:w="1857"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6,292</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6,292</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single" w:sz="8" w:space="0" w:color="auto"/>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3422506,000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964800,000</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428860,000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436860,000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760815,000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831171,000</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2.1.</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Развитие инфраструктуры в сфере ЖКХ</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692,000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325,000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294,000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73,000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6,292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6,292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8000,000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Мероприятие    2.1.1.</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Реконструкция ВЛ-0,4 кВ оп №1-№5, протяженностью 671 м, расположенной по адресу: </w:t>
            </w:r>
            <w:proofErr w:type="gramStart"/>
            <w:r w:rsidRPr="008F3CA2">
              <w:rPr>
                <w:rFonts w:ascii="Times New Roman" w:hAnsi="Times New Roman"/>
                <w:sz w:val="19"/>
                <w:szCs w:val="19"/>
              </w:rPr>
              <w:t>Курская</w:t>
            </w:r>
            <w:proofErr w:type="gramEnd"/>
            <w:r w:rsidRPr="008F3CA2">
              <w:rPr>
                <w:rFonts w:ascii="Times New Roman" w:hAnsi="Times New Roman"/>
                <w:sz w:val="19"/>
                <w:szCs w:val="19"/>
              </w:rPr>
              <w:t xml:space="preserve"> обл., г. Курчатов,  п. Берлин (КТП «Берлин» до жилого дома  № 51/3 по ул. Садовая) ПСД         </w:t>
            </w: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31,000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31,000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2.1.2.</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Реконструкция ВЛ-0,4 кВ оп №1-№5, протяженностью 671 м, расположенной по адресу: </w:t>
            </w:r>
            <w:proofErr w:type="gramStart"/>
            <w:r w:rsidRPr="008F3CA2">
              <w:rPr>
                <w:rFonts w:ascii="Times New Roman" w:hAnsi="Times New Roman"/>
                <w:sz w:val="19"/>
                <w:szCs w:val="19"/>
              </w:rPr>
              <w:t>Курская</w:t>
            </w:r>
            <w:proofErr w:type="gramEnd"/>
            <w:r w:rsidRPr="008F3CA2">
              <w:rPr>
                <w:rFonts w:ascii="Times New Roman" w:hAnsi="Times New Roman"/>
                <w:sz w:val="19"/>
                <w:szCs w:val="19"/>
              </w:rPr>
              <w:t xml:space="preserve"> обл., г. Курчатов,  п. Берлин (КТП «Берлин» до жилого дома № 51/3 по        ул. Садовая)</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588,000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294,000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294,000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2.1.3.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  Строительный контроль за реконструкцией ВЛ-0,4 кВ оп №1-№5, протяженностью 671м, расположенной по адресу </w:t>
            </w:r>
            <w:proofErr w:type="gramStart"/>
            <w:r w:rsidRPr="008F3CA2">
              <w:rPr>
                <w:rFonts w:ascii="Times New Roman" w:hAnsi="Times New Roman"/>
                <w:sz w:val="19"/>
                <w:szCs w:val="19"/>
              </w:rPr>
              <w:t>Курская</w:t>
            </w:r>
            <w:proofErr w:type="gramEnd"/>
            <w:r w:rsidRPr="008F3CA2">
              <w:rPr>
                <w:rFonts w:ascii="Times New Roman" w:hAnsi="Times New Roman"/>
                <w:sz w:val="19"/>
                <w:szCs w:val="19"/>
              </w:rPr>
              <w:t xml:space="preserve"> обл., г. Курчатов,                    п. Берлин (КТП «Берлин» до жилого дома № 51/3 по ул. Садовая).</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6,292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6,292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2.1.4.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Реконструкция участка тепловой сети от ТТ-3А до НО-3 т/сети, от РК до 4 м/</w:t>
            </w:r>
            <w:proofErr w:type="spellStart"/>
            <w:proofErr w:type="gramStart"/>
            <w:r w:rsidRPr="008F3CA2">
              <w:rPr>
                <w:rFonts w:ascii="Times New Roman" w:hAnsi="Times New Roman"/>
                <w:sz w:val="19"/>
                <w:szCs w:val="19"/>
              </w:rPr>
              <w:t>р</w:t>
            </w:r>
            <w:proofErr w:type="spellEnd"/>
            <w:proofErr w:type="gramEnd"/>
            <w:r w:rsidRPr="008F3CA2">
              <w:rPr>
                <w:rFonts w:ascii="Times New Roman" w:hAnsi="Times New Roman"/>
                <w:sz w:val="19"/>
                <w:szCs w:val="19"/>
              </w:rPr>
              <w:t>, от т. 35 до т. 38, т.1-20,20</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8000,000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2.1.5. </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Разработка проектно-сметной документации,  на строительство объекта « Кабельная линия КЛ-0,4 кВ  </w:t>
            </w:r>
            <w:r w:rsidRPr="008F3CA2">
              <w:rPr>
                <w:rFonts w:ascii="Times New Roman" w:hAnsi="Times New Roman"/>
                <w:sz w:val="19"/>
                <w:szCs w:val="19"/>
              </w:rPr>
              <w:lastRenderedPageBreak/>
              <w:t>электроснабжения силовых потребителей  детского развлекательного центра «Изумрудный город»».</w:t>
            </w: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Федеральный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2.1.6.</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Строительство объекта « Кабельная линия КЛ-0,4 кВ  электроснабжения силовых потребителей  детского развлекательного центра «Изумрудный город».</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2.1.7.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Авторский надзор за строительством объекта «Кабельная линия КЛ-0,4 кВ  электроснабжения силовых потребителей  детского развлекательного центра «Изумрудный город».</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2.1.8.</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Строительный </w:t>
            </w:r>
            <w:proofErr w:type="gramStart"/>
            <w:r w:rsidRPr="008F3CA2">
              <w:rPr>
                <w:rFonts w:ascii="Times New Roman" w:hAnsi="Times New Roman"/>
                <w:sz w:val="19"/>
                <w:szCs w:val="19"/>
              </w:rPr>
              <w:t>контроль за</w:t>
            </w:r>
            <w:proofErr w:type="gramEnd"/>
            <w:r w:rsidRPr="008F3CA2">
              <w:rPr>
                <w:rFonts w:ascii="Times New Roman" w:hAnsi="Times New Roman"/>
                <w:sz w:val="19"/>
                <w:szCs w:val="19"/>
              </w:rPr>
              <w:t xml:space="preserve"> строительством объекта «Кабельная линия КЛ-0,4 кВ  электроснабжения силовых потребителей  детского развлекательного центра «Изумрудный город»</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2.1.9.</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Экспертиза проекта «Строительство объекта «Кабельная линии КЛ-0,4 кВ  электроснабжения силовых потребителей  детского развлекательного центра «Изумрудный город»</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Мероприятие 2.1.10.</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Сервитут на земельный участок под строительство объекта «Кабельная линия КЛ-0,4 кВ  электроснабжения силовых потребителей  детского развлекательного центра «Изумрудный город». </w:t>
            </w: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vMerge w:val="restart"/>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275"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276" w:type="dxa"/>
            <w:vMerge/>
            <w:tcBorders>
              <w:top w:val="nil"/>
              <w:left w:val="nil"/>
              <w:bottom w:val="single" w:sz="4" w:space="0" w:color="auto"/>
              <w:right w:val="single" w:sz="8" w:space="0" w:color="auto"/>
            </w:tcBorders>
            <w:vAlign w:val="center"/>
            <w:hideMark/>
          </w:tcPr>
          <w:p w:rsidR="00BF43C7" w:rsidRPr="008F3CA2" w:rsidRDefault="00BF43C7" w:rsidP="00BF43C7">
            <w:pPr>
              <w:rPr>
                <w:rFonts w:ascii="Times New Roman" w:hAnsi="Times New Roman"/>
                <w:sz w:val="19"/>
                <w:szCs w:val="19"/>
              </w:rPr>
            </w:pP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2.2.</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Реализация Федерального Закона от 13 июля 2015 г           № 218-ФЗ «О государственной регистрации недвижимости»</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52,476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52,476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22,490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22,490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2.2.1.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Внесение изменений в Единый государственный реестр недвижимости сведений о границах муниципального образования «Город Курчатов» Курской области и границах города Курчатова Курской области</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52,476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52,476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22,490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22,490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2.3.</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 xml:space="preserve">Строительство жилых домов на территории </w:t>
            </w:r>
            <w:proofErr w:type="gramStart"/>
            <w:r w:rsidRPr="008F3CA2">
              <w:rPr>
                <w:rFonts w:ascii="Times New Roman" w:hAnsi="Times New Roman"/>
                <w:b/>
                <w:bCs/>
                <w:sz w:val="19"/>
                <w:szCs w:val="19"/>
              </w:rPr>
              <w:t>г</w:t>
            </w:r>
            <w:proofErr w:type="gramEnd"/>
            <w:r w:rsidRPr="008F3CA2">
              <w:rPr>
                <w:rFonts w:ascii="Times New Roman" w:hAnsi="Times New Roman"/>
                <w:b/>
                <w:bCs/>
                <w:sz w:val="19"/>
                <w:szCs w:val="19"/>
              </w:rPr>
              <w:t xml:space="preserve">. Курчатова                     </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3414506,000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964800,000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428860,000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428860,000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760815,000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831171,000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2.3.1.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Строительство многоквартирных жилых домов в Южном жилом районе</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3146506,000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936800,000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368860,000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368860,000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700815,000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771171,000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2.3.2.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Строительство индивидуальных жилых домов в Южном жилом районе</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268000,000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28000,000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60000,000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60000,000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2.4.</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Обеспечение жильем отдельных категорий граждан (по направлению «Реализация мероприятий по обеспечению жильем молодых семей»)</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1012,195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316,595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347,800</w:t>
            </w:r>
          </w:p>
        </w:tc>
        <w:tc>
          <w:tcPr>
            <w:tcW w:w="1276"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347,800</w:t>
            </w:r>
          </w:p>
        </w:tc>
      </w:tr>
      <w:tr w:rsidR="00BF43C7" w:rsidRPr="008F3CA2" w:rsidTr="00BF43C7">
        <w:trPr>
          <w:trHeight w:val="510"/>
        </w:trPr>
        <w:tc>
          <w:tcPr>
            <w:tcW w:w="1857" w:type="dxa"/>
            <w:vMerge w:val="restart"/>
            <w:tcBorders>
              <w:top w:val="nil"/>
              <w:left w:val="single" w:sz="8" w:space="0" w:color="auto"/>
              <w:bottom w:val="single" w:sz="8"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2.4.1. </w:t>
            </w:r>
          </w:p>
        </w:tc>
        <w:tc>
          <w:tcPr>
            <w:tcW w:w="2894" w:type="dxa"/>
            <w:vMerge w:val="restart"/>
            <w:tcBorders>
              <w:top w:val="nil"/>
              <w:left w:val="single" w:sz="4" w:space="0" w:color="auto"/>
              <w:bottom w:val="single" w:sz="8"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Реализация мероприятий по обеспечению жильем молодых </w:t>
            </w:r>
            <w:proofErr w:type="spellStart"/>
            <w:r w:rsidRPr="008F3CA2">
              <w:rPr>
                <w:rFonts w:ascii="Times New Roman" w:hAnsi="Times New Roman"/>
                <w:sz w:val="19"/>
                <w:szCs w:val="19"/>
              </w:rPr>
              <w:t>ссемей</w:t>
            </w:r>
            <w:proofErr w:type="spellEnd"/>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8"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1012,195</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316,595</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347,800</w:t>
            </w:r>
          </w:p>
        </w:tc>
        <w:tc>
          <w:tcPr>
            <w:tcW w:w="1276"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347,800</w:t>
            </w:r>
          </w:p>
        </w:tc>
      </w:tr>
      <w:tr w:rsidR="00BF43C7" w:rsidRPr="008F3CA2" w:rsidTr="00BF43C7">
        <w:trPr>
          <w:trHeight w:val="600"/>
        </w:trPr>
        <w:tc>
          <w:tcPr>
            <w:tcW w:w="1857" w:type="dxa"/>
            <w:vMerge w:val="restart"/>
            <w:tcBorders>
              <w:top w:val="nil"/>
              <w:left w:val="single" w:sz="8" w:space="0" w:color="auto"/>
              <w:bottom w:val="single" w:sz="8" w:space="0" w:color="000000"/>
              <w:right w:val="nil"/>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Подпрограмма 3</w:t>
            </w:r>
          </w:p>
        </w:tc>
        <w:tc>
          <w:tcPr>
            <w:tcW w:w="2894"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«Обеспечение качественными услугами ЖКХ населения города Курчатова Курской области»</w:t>
            </w:r>
          </w:p>
        </w:tc>
        <w:tc>
          <w:tcPr>
            <w:tcW w:w="154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Всего</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108705,771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25353,565</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24069,594</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23670,507</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13475,180</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12298,746</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9838,179</w:t>
            </w:r>
          </w:p>
        </w:tc>
      </w:tr>
      <w:tr w:rsidR="00BF43C7" w:rsidRPr="008F3CA2" w:rsidTr="00BF43C7">
        <w:trPr>
          <w:trHeight w:val="525"/>
        </w:trPr>
        <w:tc>
          <w:tcPr>
            <w:tcW w:w="1857" w:type="dxa"/>
            <w:vMerge/>
            <w:tcBorders>
              <w:top w:val="nil"/>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Федеральный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Областной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1067,337</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217,155</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380,286</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r>
      <w:tr w:rsidR="00BF43C7" w:rsidRPr="008F3CA2" w:rsidTr="00BF43C7">
        <w:trPr>
          <w:trHeight w:val="315"/>
        </w:trPr>
        <w:tc>
          <w:tcPr>
            <w:tcW w:w="1857" w:type="dxa"/>
            <w:vMerge/>
            <w:tcBorders>
              <w:top w:val="nil"/>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nil"/>
              <w:left w:val="single" w:sz="8" w:space="0" w:color="auto"/>
              <w:bottom w:val="single" w:sz="8" w:space="0" w:color="000000"/>
              <w:right w:val="single" w:sz="8"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Городской бюджет</w:t>
            </w: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107172,433</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25353,565</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23386,438</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23290,221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13318,548</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12142,114</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9681,547</w:t>
            </w:r>
          </w:p>
        </w:tc>
      </w:tr>
      <w:tr w:rsidR="00BF43C7" w:rsidRPr="008F3CA2" w:rsidTr="00BF43C7">
        <w:trPr>
          <w:trHeight w:val="315"/>
        </w:trPr>
        <w:tc>
          <w:tcPr>
            <w:tcW w:w="1857" w:type="dxa"/>
            <w:vMerge/>
            <w:tcBorders>
              <w:top w:val="nil"/>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20"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466,001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466,001</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nil"/>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8" w:space="0" w:color="auto"/>
              <w:bottom w:val="single" w:sz="8" w:space="0" w:color="000000"/>
              <w:right w:val="single" w:sz="8"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8" w:space="0" w:color="auto"/>
              <w:right w:val="nil"/>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Внебюджетные источники</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3.1.</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 xml:space="preserve">Содержание и благоустройство территории </w:t>
            </w:r>
            <w:r w:rsidRPr="008F3CA2">
              <w:rPr>
                <w:rFonts w:ascii="Times New Roman" w:hAnsi="Times New Roman"/>
                <w:b/>
                <w:bCs/>
                <w:sz w:val="19"/>
                <w:szCs w:val="19"/>
              </w:rPr>
              <w:lastRenderedPageBreak/>
              <w:t>города</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191,923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191,923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83396,502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16543,474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17394,395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20027,322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11703,548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10527,114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7200,649</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466,001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466,001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3.1.1.</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Содержание тротуаров, бульваров, памятных  мест и площадей </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17846,943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3412,478</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4206,605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5743,081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2434,779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1750,000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300,000</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372,516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372,516</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3.1.2.</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Содержание зеленых насаждений </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16220,599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3221,334</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3835,511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5255,533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1550,000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2058,221</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300,000</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765"/>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3.1.3.</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Содержание городского пляжа и  подготовка  его к купальному сезону  </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1522,335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400,000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450,000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410,000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162,335</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100,000</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765"/>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3.1.4. </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Содержание и ремонт  детских, спортивных  площадок, игровых  комплексов и МАФ</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3340,948</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900,000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823,000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1043,500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380,000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56,558</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137,890</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3.1.5. </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Содержание ливневого коллектора                           по ул. </w:t>
            </w:r>
            <w:proofErr w:type="gramStart"/>
            <w:r w:rsidRPr="008F3CA2">
              <w:rPr>
                <w:rFonts w:ascii="Times New Roman" w:hAnsi="Times New Roman"/>
                <w:sz w:val="19"/>
                <w:szCs w:val="19"/>
              </w:rPr>
              <w:t>Садовой</w:t>
            </w:r>
            <w:proofErr w:type="gramEnd"/>
            <w:r w:rsidRPr="008F3CA2">
              <w:rPr>
                <w:rFonts w:ascii="Times New Roman" w:hAnsi="Times New Roman"/>
                <w:sz w:val="19"/>
                <w:szCs w:val="19"/>
              </w:rPr>
              <w:t xml:space="preserve">  </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30,000</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3.1.6.</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Содержание и ремонт линий наружного освещения</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41913,247</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7672,132</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7607,379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7082,208</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7038,769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6300,000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6212,759</w:t>
            </w:r>
          </w:p>
        </w:tc>
      </w:tr>
      <w:tr w:rsidR="00BF43C7" w:rsidRPr="008F3CA2" w:rsidTr="00BF43C7">
        <w:trPr>
          <w:trHeight w:val="510"/>
        </w:trPr>
        <w:tc>
          <w:tcPr>
            <w:tcW w:w="1857" w:type="dxa"/>
            <w:vMerge/>
            <w:tcBorders>
              <w:top w:val="nil"/>
              <w:left w:val="single" w:sz="8"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3.1.7.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Содержание мест захоронения</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2177,409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722,409</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432,000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473,000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200,000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150,000</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3.1.8.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Установка светодиодных светильников</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185,121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185,121</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 xml:space="preserve">Мероприятие 3.1.9.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Приобретение светильников для уличного освещения</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37,500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37,500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3.1.10.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Приобретение </w:t>
            </w:r>
            <w:proofErr w:type="spellStart"/>
            <w:r w:rsidRPr="008F3CA2">
              <w:rPr>
                <w:rFonts w:ascii="Times New Roman" w:hAnsi="Times New Roman"/>
                <w:sz w:val="19"/>
                <w:szCs w:val="19"/>
              </w:rPr>
              <w:t>мотокос</w:t>
            </w:r>
            <w:proofErr w:type="spellEnd"/>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2,400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2,400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93,485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93,485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3.1.11.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Перевозка незаконно установленных гаражей</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3.1.12.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Приобретение МАФ, элементов ландшафтной подсветки</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191,923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191,923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3.1.13.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Оборудование контейнерных площадок для накопления ТКО</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100,000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675"/>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3.2.</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b/>
                <w:bCs/>
                <w:sz w:val="19"/>
                <w:szCs w:val="19"/>
              </w:rPr>
            </w:pPr>
            <w:r w:rsidRPr="008F3CA2">
              <w:rPr>
                <w:rFonts w:ascii="Times New Roman" w:hAnsi="Times New Roman"/>
                <w:b/>
                <w:bCs/>
                <w:sz w:val="19"/>
                <w:szCs w:val="19"/>
              </w:rPr>
              <w:t>Поддержка объектов муниципального жилищного фонда</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23775,931</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8810,091</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5992,043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3262,899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1615,000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1615,000</w:t>
            </w:r>
          </w:p>
        </w:tc>
        <w:tc>
          <w:tcPr>
            <w:tcW w:w="1276"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2480,898</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Мероприятие 3.2.1.</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Проведение капитального ремонта в жилых помещениях</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1067,822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640,515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427,307</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3.2.2. </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 xml:space="preserve">Перечисление взносов на капитальный ремонт  общего имущества в многоквартирных домах на территории МО «Город Курчатов» на счет Регионального </w:t>
            </w:r>
            <w:proofErr w:type="gramStart"/>
            <w:r w:rsidRPr="008F3CA2">
              <w:rPr>
                <w:rFonts w:ascii="Times New Roman" w:hAnsi="Times New Roman"/>
                <w:sz w:val="19"/>
                <w:szCs w:val="19"/>
              </w:rPr>
              <w:t>оператора фонда капитального ремонта многоквартирных домов Курской области</w:t>
            </w:r>
            <w:proofErr w:type="gramEnd"/>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vMerge w:val="restart"/>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30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20"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275"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13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276" w:type="dxa"/>
            <w:vMerge/>
            <w:tcBorders>
              <w:top w:val="nil"/>
              <w:left w:val="nil"/>
              <w:bottom w:val="single" w:sz="4" w:space="0" w:color="auto"/>
              <w:right w:val="single" w:sz="8" w:space="0" w:color="auto"/>
            </w:tcBorders>
            <w:vAlign w:val="center"/>
            <w:hideMark/>
          </w:tcPr>
          <w:p w:rsidR="00BF43C7" w:rsidRPr="008F3CA2" w:rsidRDefault="00BF43C7" w:rsidP="00BF43C7">
            <w:pPr>
              <w:rPr>
                <w:rFonts w:ascii="Times New Roman" w:hAnsi="Times New Roman"/>
                <w:sz w:val="19"/>
                <w:szCs w:val="19"/>
              </w:rPr>
            </w:pP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22708,109</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8810,091</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5351,528</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2835,592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1615,000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1615,000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2480,898</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Основное мероприятие 3.3.</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Обеспечение выполнения полномочий Курской области по организации проведения мероприятий по отлову и содержанию безнадзорных животных</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875,414</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217,155</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188,363</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c>
          <w:tcPr>
            <w:tcW w:w="1276"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156,632</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b/>
                <w:bCs/>
                <w:sz w:val="19"/>
                <w:szCs w:val="19"/>
              </w:rPr>
            </w:pPr>
          </w:p>
        </w:tc>
        <w:tc>
          <w:tcPr>
            <w:tcW w:w="2894" w:type="dxa"/>
            <w:vMerge/>
            <w:tcBorders>
              <w:top w:val="nil"/>
              <w:left w:val="single" w:sz="4" w:space="0" w:color="auto"/>
              <w:bottom w:val="single" w:sz="4" w:space="0" w:color="auto"/>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4"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lastRenderedPageBreak/>
              <w:t xml:space="preserve">Мероприятие 3.3.1. </w:t>
            </w:r>
          </w:p>
        </w:tc>
        <w:tc>
          <w:tcPr>
            <w:tcW w:w="2894" w:type="dxa"/>
            <w:vMerge w:val="restart"/>
            <w:tcBorders>
              <w:top w:val="nil"/>
              <w:left w:val="single" w:sz="4" w:space="0" w:color="auto"/>
              <w:bottom w:val="single" w:sz="4"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Отлов и содержание безнадзорных животных</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single" w:sz="4" w:space="0" w:color="auto"/>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163,964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90,105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42,263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10,532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10,532</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4"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val="restart"/>
            <w:tcBorders>
              <w:top w:val="nil"/>
              <w:left w:val="single" w:sz="8" w:space="0" w:color="auto"/>
              <w:bottom w:val="single" w:sz="8" w:space="0" w:color="000000"/>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 xml:space="preserve">Мероприятие 3.3.2. </w:t>
            </w:r>
          </w:p>
        </w:tc>
        <w:tc>
          <w:tcPr>
            <w:tcW w:w="2894" w:type="dxa"/>
            <w:vMerge w:val="restart"/>
            <w:tcBorders>
              <w:top w:val="nil"/>
              <w:left w:val="single" w:sz="4" w:space="0" w:color="auto"/>
              <w:bottom w:val="single" w:sz="8" w:space="0" w:color="000000"/>
              <w:right w:val="single" w:sz="4" w:space="0" w:color="auto"/>
            </w:tcBorders>
            <w:shd w:val="clear" w:color="auto" w:fill="auto"/>
            <w:hideMark/>
          </w:tcPr>
          <w:p w:rsidR="00BF43C7" w:rsidRPr="008F3CA2" w:rsidRDefault="00BF43C7" w:rsidP="00BF43C7">
            <w:pPr>
              <w:rPr>
                <w:rFonts w:ascii="Times New Roman" w:hAnsi="Times New Roman"/>
                <w:sz w:val="19"/>
                <w:szCs w:val="19"/>
              </w:rPr>
            </w:pPr>
            <w:r w:rsidRPr="008F3CA2">
              <w:rPr>
                <w:rFonts w:ascii="Times New Roman" w:hAnsi="Times New Roman"/>
                <w:sz w:val="19"/>
                <w:szCs w:val="19"/>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Федеральный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10"/>
        </w:trPr>
        <w:tc>
          <w:tcPr>
            <w:tcW w:w="1857" w:type="dxa"/>
            <w:vMerge/>
            <w:tcBorders>
              <w:top w:val="nil"/>
              <w:left w:val="single" w:sz="8"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Областной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711,450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127,050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146,100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146,100</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146,100</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146,100</w:t>
            </w:r>
          </w:p>
        </w:tc>
      </w:tr>
      <w:tr w:rsidR="00BF43C7" w:rsidRPr="008F3CA2" w:rsidTr="00BF43C7">
        <w:trPr>
          <w:trHeight w:val="510"/>
        </w:trPr>
        <w:tc>
          <w:tcPr>
            <w:tcW w:w="1857" w:type="dxa"/>
            <w:vMerge/>
            <w:tcBorders>
              <w:top w:val="nil"/>
              <w:left w:val="single" w:sz="8"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4"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Городской бюджет</w:t>
            </w:r>
          </w:p>
        </w:tc>
        <w:tc>
          <w:tcPr>
            <w:tcW w:w="1520"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4"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4"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r w:rsidR="00BF43C7" w:rsidRPr="008F3CA2" w:rsidTr="00BF43C7">
        <w:trPr>
          <w:trHeight w:val="525"/>
        </w:trPr>
        <w:tc>
          <w:tcPr>
            <w:tcW w:w="1857" w:type="dxa"/>
            <w:vMerge/>
            <w:tcBorders>
              <w:top w:val="nil"/>
              <w:left w:val="single" w:sz="8"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2894" w:type="dxa"/>
            <w:vMerge/>
            <w:tcBorders>
              <w:top w:val="nil"/>
              <w:left w:val="single" w:sz="4" w:space="0" w:color="auto"/>
              <w:bottom w:val="single" w:sz="8" w:space="0" w:color="000000"/>
              <w:right w:val="single" w:sz="4" w:space="0" w:color="auto"/>
            </w:tcBorders>
            <w:vAlign w:val="center"/>
            <w:hideMark/>
          </w:tcPr>
          <w:p w:rsidR="00BF43C7" w:rsidRPr="008F3CA2" w:rsidRDefault="00BF43C7" w:rsidP="00BF43C7">
            <w:pPr>
              <w:rPr>
                <w:rFonts w:ascii="Times New Roman" w:hAnsi="Times New Roman"/>
                <w:sz w:val="19"/>
                <w:szCs w:val="19"/>
              </w:rPr>
            </w:pPr>
          </w:p>
        </w:tc>
        <w:tc>
          <w:tcPr>
            <w:tcW w:w="1540" w:type="dxa"/>
            <w:tcBorders>
              <w:top w:val="nil"/>
              <w:left w:val="nil"/>
              <w:bottom w:val="single" w:sz="8" w:space="0" w:color="auto"/>
              <w:right w:val="single" w:sz="4" w:space="0" w:color="auto"/>
            </w:tcBorders>
            <w:shd w:val="clear" w:color="auto" w:fill="auto"/>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Внебюджетные источники</w:t>
            </w:r>
          </w:p>
        </w:tc>
        <w:tc>
          <w:tcPr>
            <w:tcW w:w="1520"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b/>
                <w:bCs/>
                <w:sz w:val="19"/>
                <w:szCs w:val="19"/>
              </w:rPr>
            </w:pPr>
            <w:r w:rsidRPr="008F3CA2">
              <w:rPr>
                <w:rFonts w:ascii="Times New Roman" w:hAnsi="Times New Roman"/>
                <w:b/>
                <w:bCs/>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5"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134" w:type="dxa"/>
            <w:tcBorders>
              <w:top w:val="nil"/>
              <w:left w:val="nil"/>
              <w:bottom w:val="single" w:sz="8" w:space="0" w:color="auto"/>
              <w:right w:val="single" w:sz="4"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c>
          <w:tcPr>
            <w:tcW w:w="1276" w:type="dxa"/>
            <w:tcBorders>
              <w:top w:val="nil"/>
              <w:left w:val="nil"/>
              <w:bottom w:val="single" w:sz="8" w:space="0" w:color="auto"/>
              <w:right w:val="single" w:sz="8" w:space="0" w:color="auto"/>
            </w:tcBorders>
            <w:shd w:val="clear" w:color="auto" w:fill="auto"/>
            <w:vAlign w:val="center"/>
            <w:hideMark/>
          </w:tcPr>
          <w:p w:rsidR="00BF43C7" w:rsidRPr="008F3CA2" w:rsidRDefault="00BF43C7" w:rsidP="00BF43C7">
            <w:pPr>
              <w:jc w:val="center"/>
              <w:rPr>
                <w:rFonts w:ascii="Times New Roman" w:hAnsi="Times New Roman"/>
                <w:sz w:val="19"/>
                <w:szCs w:val="19"/>
              </w:rPr>
            </w:pPr>
            <w:r w:rsidRPr="008F3CA2">
              <w:rPr>
                <w:rFonts w:ascii="Times New Roman" w:hAnsi="Times New Roman"/>
                <w:sz w:val="19"/>
                <w:szCs w:val="19"/>
              </w:rPr>
              <w:t>-</w:t>
            </w:r>
          </w:p>
        </w:tc>
      </w:tr>
    </w:tbl>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tabs>
          <w:tab w:val="left" w:pos="13041"/>
        </w:tabs>
        <w:jc w:val="center"/>
        <w:rPr>
          <w:rFonts w:ascii="Times New Roman" w:hAnsi="Times New Roman"/>
          <w:b/>
        </w:rPr>
      </w:pPr>
    </w:p>
    <w:p w:rsidR="00BF43C7" w:rsidRDefault="00BF43C7" w:rsidP="00BF43C7">
      <w:pPr>
        <w:ind w:left="7788" w:firstLine="576"/>
        <w:rPr>
          <w:rFonts w:ascii="Times New Roman" w:hAnsi="Times New Roman"/>
          <w:sz w:val="28"/>
          <w:szCs w:val="28"/>
        </w:rPr>
        <w:sectPr w:rsidR="00BF43C7" w:rsidSect="00BF43C7">
          <w:pgSz w:w="16838" w:h="11906" w:orient="landscape"/>
          <w:pgMar w:top="1276" w:right="1134" w:bottom="851" w:left="1134" w:header="709" w:footer="709" w:gutter="0"/>
          <w:cols w:space="708"/>
          <w:docGrid w:linePitch="360"/>
        </w:sectPr>
      </w:pPr>
    </w:p>
    <w:p w:rsidR="00BF43C7" w:rsidRDefault="00BF43C7" w:rsidP="00BF43C7">
      <w:pPr>
        <w:tabs>
          <w:tab w:val="left" w:pos="8205"/>
          <w:tab w:val="right" w:pos="9637"/>
        </w:tabs>
        <w:ind w:left="3300"/>
        <w:jc w:val="right"/>
        <w:rPr>
          <w:rFonts w:ascii="Times New Roman" w:hAnsi="Times New Roman"/>
        </w:rPr>
      </w:pPr>
      <w:r w:rsidRPr="003D41D3">
        <w:rPr>
          <w:rFonts w:ascii="Times New Roman" w:hAnsi="Times New Roman"/>
        </w:rPr>
        <w:lastRenderedPageBreak/>
        <w:t>Приложение № 5</w:t>
      </w:r>
    </w:p>
    <w:p w:rsidR="00BF43C7" w:rsidRPr="003D41D3" w:rsidRDefault="00BF43C7" w:rsidP="00BF43C7">
      <w:pPr>
        <w:tabs>
          <w:tab w:val="left" w:pos="8205"/>
          <w:tab w:val="right" w:pos="9637"/>
        </w:tabs>
        <w:ind w:left="3300"/>
        <w:jc w:val="right"/>
        <w:rPr>
          <w:rFonts w:ascii="Times New Roman" w:hAnsi="Times New Roman"/>
        </w:rPr>
      </w:pPr>
      <w:r w:rsidRPr="003D41D3">
        <w:rPr>
          <w:rFonts w:ascii="Times New Roman" w:hAnsi="Times New Roman"/>
        </w:rPr>
        <w:t>к муниципальной программ</w:t>
      </w:r>
      <w:r>
        <w:rPr>
          <w:rFonts w:ascii="Times New Roman" w:hAnsi="Times New Roman"/>
        </w:rPr>
        <w:t>е</w:t>
      </w:r>
      <w:r w:rsidRPr="003D41D3">
        <w:rPr>
          <w:rFonts w:ascii="Times New Roman" w:hAnsi="Times New Roman"/>
        </w:rPr>
        <w:t xml:space="preserve"> «Обеспечение доступным и комфортным жильем и коммунальными услугами граждан в городе Курчатове Курской области»</w:t>
      </w:r>
    </w:p>
    <w:p w:rsidR="00BF43C7" w:rsidRPr="003D41D3" w:rsidRDefault="00BF43C7" w:rsidP="00BF43C7">
      <w:pPr>
        <w:ind w:left="3630"/>
        <w:jc w:val="right"/>
        <w:rPr>
          <w:rFonts w:ascii="Times New Roman" w:hAnsi="Times New Roman"/>
        </w:rPr>
      </w:pPr>
    </w:p>
    <w:p w:rsidR="00BF43C7" w:rsidRPr="00E5060E" w:rsidRDefault="00BF43C7" w:rsidP="00BF43C7">
      <w:pPr>
        <w:autoSpaceDE w:val="0"/>
        <w:autoSpaceDN w:val="0"/>
        <w:adjustRightInd w:val="0"/>
        <w:jc w:val="center"/>
        <w:rPr>
          <w:rFonts w:ascii="Times New Roman" w:hAnsi="Times New Roman"/>
          <w:b/>
          <w:caps/>
          <w:sz w:val="28"/>
          <w:szCs w:val="28"/>
        </w:rPr>
      </w:pPr>
      <w:proofErr w:type="gramStart"/>
      <w:r w:rsidRPr="00E5060E">
        <w:rPr>
          <w:rFonts w:ascii="Times New Roman" w:hAnsi="Times New Roman"/>
          <w:b/>
          <w:caps/>
          <w:sz w:val="28"/>
          <w:szCs w:val="28"/>
        </w:rPr>
        <w:t>П</w:t>
      </w:r>
      <w:proofErr w:type="gramEnd"/>
      <w:r w:rsidRPr="00E5060E">
        <w:rPr>
          <w:rFonts w:ascii="Times New Roman" w:hAnsi="Times New Roman"/>
          <w:b/>
          <w:caps/>
          <w:sz w:val="28"/>
          <w:szCs w:val="28"/>
        </w:rPr>
        <w:t xml:space="preserve"> р а в и л а</w:t>
      </w:r>
    </w:p>
    <w:p w:rsidR="00BF43C7" w:rsidRPr="00E5060E" w:rsidRDefault="00BF43C7" w:rsidP="00BF43C7">
      <w:p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предоставления молодым семьям социальных выплат</w:t>
      </w:r>
    </w:p>
    <w:p w:rsidR="00BF43C7" w:rsidRDefault="00BF43C7" w:rsidP="00BF43C7">
      <w:p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на приобретение (строительство) жилья и их использования</w:t>
      </w:r>
    </w:p>
    <w:p w:rsidR="00BF43C7" w:rsidRPr="00E5060E" w:rsidRDefault="00BF43C7" w:rsidP="00BF43C7">
      <w:pPr>
        <w:autoSpaceDE w:val="0"/>
        <w:autoSpaceDN w:val="0"/>
        <w:adjustRightInd w:val="0"/>
        <w:jc w:val="center"/>
        <w:rPr>
          <w:rFonts w:ascii="Times New Roman" w:hAnsi="Times New Roman"/>
          <w:b/>
          <w:sz w:val="28"/>
          <w:szCs w:val="28"/>
        </w:rPr>
      </w:pP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2. Социальные выплаты используются: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xml:space="preserve"> на первичном рынке жилья);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в) для осуществления последнего платежа в счет уплаты паевого взноса в полном размере, после </w:t>
      </w:r>
      <w:proofErr w:type="gramStart"/>
      <w:r w:rsidRPr="00E5060E">
        <w:rPr>
          <w:rFonts w:ascii="Times New Roman" w:hAnsi="Times New Roman"/>
          <w:sz w:val="28"/>
          <w:szCs w:val="28"/>
        </w:rPr>
        <w:t>уплаты</w:t>
      </w:r>
      <w:proofErr w:type="gramEnd"/>
      <w:r w:rsidRPr="00E5060E">
        <w:rPr>
          <w:rFonts w:ascii="Times New Roman" w:hAnsi="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spellStart"/>
      <w:r w:rsidRPr="00E5060E">
        <w:rPr>
          <w:rFonts w:ascii="Times New Roman" w:hAnsi="Times New Roman"/>
          <w:sz w:val="28"/>
          <w:szCs w:val="28"/>
        </w:rPr>
        <w:t>д</w:t>
      </w:r>
      <w:proofErr w:type="spellEnd"/>
      <w:r w:rsidRPr="00E5060E">
        <w:rPr>
          <w:rFonts w:ascii="Times New Roman" w:hAnsi="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E5060E">
        <w:rPr>
          <w:rFonts w:ascii="Times New Roman" w:hAnsi="Times New Roman"/>
          <w:sz w:val="28"/>
          <w:szCs w:val="28"/>
        </w:rPr>
        <w:t>неполнородных</w:t>
      </w:r>
      <w:proofErr w:type="spellEnd"/>
      <w:r w:rsidRPr="00E5060E">
        <w:rPr>
          <w:rFonts w:ascii="Times New Roman" w:hAnsi="Times New Roman"/>
          <w:sz w:val="28"/>
          <w:szCs w:val="28"/>
        </w:rPr>
        <w:t xml:space="preserve"> братьев и сестер).</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 Право молодой семьи - участницы основного мероприятия «Обеспечение жильем молодых семей» государственной программы Российской Федерации «Обеспечение доступным ми комфортным жильем и коммунальными услугами граждан Российской Федерации» (далее – основное мероприятие) на </w:t>
      </w:r>
      <w:r w:rsidRPr="00E5060E">
        <w:rPr>
          <w:rFonts w:ascii="Times New Roman" w:hAnsi="Times New Roman"/>
          <w:sz w:val="28"/>
          <w:szCs w:val="28"/>
        </w:rPr>
        <w:lastRenderedPageBreak/>
        <w:t>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4. </w:t>
      </w:r>
      <w:proofErr w:type="gramStart"/>
      <w:r w:rsidRPr="00E5060E">
        <w:rPr>
          <w:rFonts w:ascii="Times New Roman" w:hAnsi="Times New Roman"/>
          <w:sz w:val="28"/>
          <w:szCs w:val="28"/>
        </w:rPr>
        <w:t>Выдача свидетельства о праве на получение социальной выплаты, на основании решения о включении молодой семьи в список участников основного мероприятия осуществляется администрацией города Курчатова в соответствии с выпиской из утвержденного Администрацией Курской области списка молодых семей - претендентов на получение социальных выплат в соответствующем году.</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5. Срок действия свидетельства о праве на получение социальной выплаты составляет не более 7 месяцев </w:t>
      </w:r>
      <w:proofErr w:type="gramStart"/>
      <w:r w:rsidRPr="00E5060E">
        <w:rPr>
          <w:rFonts w:ascii="Times New Roman" w:hAnsi="Times New Roman"/>
          <w:sz w:val="28"/>
          <w:szCs w:val="28"/>
        </w:rPr>
        <w:t>с даты  выдачи</w:t>
      </w:r>
      <w:proofErr w:type="gramEnd"/>
      <w:r w:rsidRPr="00E5060E">
        <w:rPr>
          <w:rFonts w:ascii="Times New Roman" w:hAnsi="Times New Roman"/>
          <w:sz w:val="28"/>
          <w:szCs w:val="28"/>
        </w:rPr>
        <w:t>, указанной в свидетельстве.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6.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возраст каждого из супругов либо одного родителя в неполной семье на день принятия Администрацией Курской области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б) молодая семья признана нуждающейся в жилом помещении в соответствии с </w:t>
      </w:r>
      <w:hyperlink r:id="rId19" w:history="1">
        <w:r w:rsidRPr="00E5060E">
          <w:rPr>
            <w:rFonts w:ascii="Times New Roman" w:hAnsi="Times New Roman"/>
            <w:sz w:val="28"/>
            <w:szCs w:val="28"/>
          </w:rPr>
          <w:t>пунктом 7</w:t>
        </w:r>
      </w:hyperlink>
      <w:r w:rsidRPr="00E5060E">
        <w:rPr>
          <w:rFonts w:ascii="Times New Roman" w:hAnsi="Times New Roman"/>
          <w:sz w:val="28"/>
          <w:szCs w:val="28"/>
        </w:rPr>
        <w:t xml:space="preserve">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Условием участия в основном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Согласие должно быть оформлено в соответствии со статьей 9 Федерального закона «О персональных данных».</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7. </w:t>
      </w:r>
      <w:proofErr w:type="gramStart"/>
      <w:r w:rsidRPr="00E5060E">
        <w:rPr>
          <w:rFonts w:ascii="Times New Roman" w:hAnsi="Times New Roman"/>
          <w:sz w:val="28"/>
          <w:szCs w:val="28"/>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E5060E">
          <w:rPr>
            <w:rFonts w:ascii="Times New Roman" w:hAnsi="Times New Roman"/>
            <w:sz w:val="28"/>
            <w:szCs w:val="28"/>
          </w:rPr>
          <w:t>2005 г</w:t>
        </w:r>
      </w:smartTag>
      <w:r w:rsidRPr="00E5060E">
        <w:rPr>
          <w:rFonts w:ascii="Times New Roman" w:hAnsi="Times New Roman"/>
          <w:sz w:val="28"/>
          <w:szCs w:val="28"/>
        </w:rPr>
        <w:t xml:space="preserve">.,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E5060E">
          <w:rPr>
            <w:rFonts w:ascii="Times New Roman" w:hAnsi="Times New Roman"/>
            <w:sz w:val="28"/>
            <w:szCs w:val="28"/>
          </w:rPr>
          <w:t>2005 г</w:t>
        </w:r>
      </w:smartTag>
      <w:r w:rsidRPr="00E5060E">
        <w:rPr>
          <w:rFonts w:ascii="Times New Roman" w:hAnsi="Times New Roman"/>
          <w:sz w:val="28"/>
          <w:szCs w:val="28"/>
        </w:rPr>
        <w:t xml:space="preserve">. по тем же основаниям, которые установлены </w:t>
      </w:r>
      <w:hyperlink r:id="rId20" w:history="1">
        <w:r w:rsidRPr="00E5060E">
          <w:rPr>
            <w:rFonts w:ascii="Times New Roman" w:hAnsi="Times New Roman"/>
            <w:sz w:val="28"/>
            <w:szCs w:val="28"/>
          </w:rPr>
          <w:t>статьей 51</w:t>
        </w:r>
      </w:hyperlink>
      <w:r w:rsidRPr="00E5060E">
        <w:rPr>
          <w:rFonts w:ascii="Times New Roman" w:hAnsi="Times New Roman"/>
          <w:sz w:val="28"/>
          <w:szCs w:val="28"/>
        </w:rPr>
        <w:t xml:space="preserve"> Жилищного кодекса Российской Федерации</w:t>
      </w:r>
      <w:proofErr w:type="gramEnd"/>
      <w:r w:rsidRPr="00E5060E">
        <w:rPr>
          <w:rFonts w:ascii="Times New Roman" w:hAnsi="Times New Roman"/>
          <w:sz w:val="28"/>
          <w:szCs w:val="28"/>
        </w:rPr>
        <w:t xml:space="preserve"> для признания граждан </w:t>
      </w:r>
      <w:proofErr w:type="gramStart"/>
      <w:r w:rsidRPr="00E5060E">
        <w:rPr>
          <w:rFonts w:ascii="Times New Roman" w:hAnsi="Times New Roman"/>
          <w:sz w:val="28"/>
          <w:szCs w:val="28"/>
        </w:rPr>
        <w:t>нуждающимися</w:t>
      </w:r>
      <w:proofErr w:type="gramEnd"/>
      <w:r w:rsidRPr="00E5060E">
        <w:rPr>
          <w:rFonts w:ascii="Times New Roman" w:hAnsi="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w:t>
      </w:r>
      <w:r w:rsidRPr="00E5060E">
        <w:rPr>
          <w:rFonts w:ascii="Times New Roman" w:hAnsi="Times New Roman"/>
          <w:sz w:val="28"/>
          <w:szCs w:val="28"/>
        </w:rPr>
        <w:lastRenderedPageBreak/>
        <w:t>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Курской области.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10. Социальная выплата предоставляется в размере не менее: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12. </w:t>
      </w:r>
      <w:proofErr w:type="gramStart"/>
      <w:r w:rsidRPr="00E5060E">
        <w:rPr>
          <w:rFonts w:ascii="Times New Roman" w:hAnsi="Times New Roman"/>
          <w:sz w:val="28"/>
          <w:szCs w:val="28"/>
        </w:rPr>
        <w:t>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E5060E">
        <w:rPr>
          <w:rFonts w:ascii="Times New Roman" w:hAnsi="Times New Roman"/>
          <w:sz w:val="28"/>
          <w:szCs w:val="28"/>
        </w:rPr>
        <w:t xml:space="preserve"> займам.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основного мероприятия  и норматива стоимости </w:t>
      </w:r>
      <w:smartTag w:uri="urn:schemas-microsoft-com:office:smarttags" w:element="metricconverter">
        <w:smartTagPr>
          <w:attr w:name="ProductID" w:val="1 кв. метра"/>
        </w:smartTagPr>
        <w:r w:rsidRPr="00E5060E">
          <w:rPr>
            <w:rFonts w:ascii="Times New Roman" w:hAnsi="Times New Roman"/>
            <w:sz w:val="28"/>
            <w:szCs w:val="28"/>
          </w:rPr>
          <w:t>1 кв. метра</w:t>
        </w:r>
      </w:smartTag>
      <w:r w:rsidRPr="00E5060E">
        <w:rPr>
          <w:rFonts w:ascii="Times New Roman" w:hAnsi="Times New Roman"/>
          <w:sz w:val="28"/>
          <w:szCs w:val="28"/>
        </w:rPr>
        <w:t xml:space="preserve"> общей площади жилья по муниципальному образованию, в котором молодая семья включена в список участников основного мероприятия. Норматив стоимости </w:t>
      </w:r>
      <w:smartTag w:uri="urn:schemas-microsoft-com:office:smarttags" w:element="metricconverter">
        <w:smartTagPr>
          <w:attr w:name="ProductID" w:val="1 кв. метра"/>
        </w:smartTagPr>
        <w:r w:rsidRPr="00E5060E">
          <w:rPr>
            <w:rFonts w:ascii="Times New Roman" w:hAnsi="Times New Roman"/>
            <w:sz w:val="28"/>
            <w:szCs w:val="28"/>
          </w:rPr>
          <w:t>1 кв. метра</w:t>
        </w:r>
      </w:smartTag>
      <w:r w:rsidRPr="00E5060E">
        <w:rPr>
          <w:rFonts w:ascii="Times New Roman" w:hAnsi="Times New Roman"/>
          <w:sz w:val="28"/>
          <w:szCs w:val="28"/>
        </w:rPr>
        <w:t xml:space="preserve"> общей площади жилья по муниципальному образованию «Город Курчатов» Курской области для расчета размера социальной выплаты устанавливается администрацией города Курчатова, но не выше средней рыночной стоимости </w:t>
      </w:r>
      <w:smartTag w:uri="urn:schemas-microsoft-com:office:smarttags" w:element="metricconverter">
        <w:smartTagPr>
          <w:attr w:name="ProductID" w:val="1 кв. метра"/>
        </w:smartTagPr>
        <w:r w:rsidRPr="00E5060E">
          <w:rPr>
            <w:rFonts w:ascii="Times New Roman" w:hAnsi="Times New Roman"/>
            <w:sz w:val="28"/>
            <w:szCs w:val="28"/>
          </w:rPr>
          <w:t>1 кв. метра</w:t>
        </w:r>
      </w:smartTag>
      <w:r w:rsidRPr="00E5060E">
        <w:rPr>
          <w:rFonts w:ascii="Times New Roman" w:hAnsi="Times New Roman"/>
          <w:sz w:val="28"/>
          <w:szCs w:val="28"/>
        </w:rPr>
        <w:t xml:space="preserve"> общей площади жилья по Курской области, определяемой Министерством строительства и жилищно-коммунального хозяйства Российской Федерации.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w:t>
      </w:r>
      <w:r w:rsidRPr="00E5060E">
        <w:rPr>
          <w:rFonts w:ascii="Times New Roman" w:hAnsi="Times New Roman"/>
          <w:sz w:val="28"/>
          <w:szCs w:val="28"/>
        </w:rPr>
        <w:lastRenderedPageBreak/>
        <w:t>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15. Размер общей площади жилого помещения, с учетом которой определяется размер социальной выплаты, составляет:</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а) для семьи, состоящей из 2 человек (молодые супруги или один молодой родитель и ребенок) - </w:t>
      </w:r>
      <w:smartTag w:uri="urn:schemas-microsoft-com:office:smarttags" w:element="metricconverter">
        <w:smartTagPr>
          <w:attr w:name="ProductID" w:val="42 кв. метра"/>
        </w:smartTagPr>
        <w:r w:rsidRPr="00E5060E">
          <w:rPr>
            <w:rFonts w:ascii="Times New Roman" w:hAnsi="Times New Roman"/>
            <w:sz w:val="28"/>
            <w:szCs w:val="28"/>
          </w:rPr>
          <w:t>42 кв. метра</w:t>
        </w:r>
      </w:smartTag>
      <w:r w:rsidRPr="00E5060E">
        <w:rPr>
          <w:rFonts w:ascii="Times New Roman" w:hAnsi="Times New Roman"/>
          <w:sz w:val="28"/>
          <w:szCs w:val="28"/>
        </w:rPr>
        <w:t>;</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w:t>
      </w:r>
      <w:smartTag w:uri="urn:schemas-microsoft-com:office:smarttags" w:element="metricconverter">
        <w:smartTagPr>
          <w:attr w:name="ProductID" w:val="18 кв. метров"/>
        </w:smartTagPr>
        <w:r w:rsidRPr="00E5060E">
          <w:rPr>
            <w:rFonts w:ascii="Times New Roman" w:hAnsi="Times New Roman"/>
            <w:sz w:val="28"/>
            <w:szCs w:val="28"/>
          </w:rPr>
          <w:t>18 кв. метров</w:t>
        </w:r>
      </w:smartTag>
      <w:r w:rsidRPr="00E5060E">
        <w:rPr>
          <w:rFonts w:ascii="Times New Roman" w:hAnsi="Times New Roman"/>
          <w:sz w:val="28"/>
          <w:szCs w:val="28"/>
        </w:rPr>
        <w:t xml:space="preserve"> на одного человека.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16. Расчетная (средняя) стоимость жилья, используемая при расчете размера социальной выплаты, определяется по формуле:</w:t>
      </w:r>
    </w:p>
    <w:p w:rsidR="00BF43C7" w:rsidRPr="00E5060E" w:rsidRDefault="00BF43C7" w:rsidP="00BF43C7">
      <w:pPr>
        <w:autoSpaceDE w:val="0"/>
        <w:autoSpaceDN w:val="0"/>
        <w:adjustRightInd w:val="0"/>
        <w:ind w:firstLine="851"/>
        <w:outlineLvl w:val="1"/>
        <w:rPr>
          <w:rFonts w:ascii="Times New Roman" w:hAnsi="Times New Roman"/>
          <w:sz w:val="28"/>
          <w:szCs w:val="28"/>
        </w:rPr>
      </w:pPr>
    </w:p>
    <w:p w:rsidR="00BF43C7" w:rsidRPr="00E5060E" w:rsidRDefault="00BF43C7" w:rsidP="00BF43C7">
      <w:pPr>
        <w:autoSpaceDE w:val="0"/>
        <w:autoSpaceDN w:val="0"/>
        <w:adjustRightInd w:val="0"/>
        <w:ind w:firstLine="851"/>
        <w:outlineLvl w:val="1"/>
        <w:rPr>
          <w:rFonts w:ascii="Times New Roman" w:hAnsi="Times New Roman"/>
          <w:sz w:val="28"/>
          <w:szCs w:val="28"/>
        </w:rPr>
      </w:pPr>
      <w:r>
        <w:rPr>
          <w:rFonts w:ascii="Times New Roman" w:hAnsi="Times New Roman"/>
          <w:sz w:val="28"/>
          <w:szCs w:val="28"/>
        </w:rPr>
        <w:t xml:space="preserve">                                        </w:t>
      </w:r>
      <w:proofErr w:type="spellStart"/>
      <w:r w:rsidRPr="00E5060E">
        <w:rPr>
          <w:rFonts w:ascii="Times New Roman" w:hAnsi="Times New Roman"/>
          <w:sz w:val="28"/>
          <w:szCs w:val="28"/>
        </w:rPr>
        <w:t>СтЖ</w:t>
      </w:r>
      <w:proofErr w:type="spellEnd"/>
      <w:r w:rsidRPr="00E5060E">
        <w:rPr>
          <w:rFonts w:ascii="Times New Roman" w:hAnsi="Times New Roman"/>
          <w:sz w:val="28"/>
          <w:szCs w:val="28"/>
        </w:rPr>
        <w:t xml:space="preserve"> = Н </w:t>
      </w:r>
      <w:proofErr w:type="spellStart"/>
      <w:r w:rsidRPr="00E5060E">
        <w:rPr>
          <w:rFonts w:ascii="Times New Roman" w:hAnsi="Times New Roman"/>
          <w:sz w:val="28"/>
          <w:szCs w:val="28"/>
        </w:rPr>
        <w:t>x</w:t>
      </w:r>
      <w:proofErr w:type="spellEnd"/>
      <w:r w:rsidRPr="00E5060E">
        <w:rPr>
          <w:rFonts w:ascii="Times New Roman" w:hAnsi="Times New Roman"/>
          <w:sz w:val="28"/>
          <w:szCs w:val="28"/>
        </w:rPr>
        <w:t xml:space="preserve"> РЖ,</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где: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Н - норматив стоимости </w:t>
      </w:r>
      <w:smartTag w:uri="urn:schemas-microsoft-com:office:smarttags" w:element="metricconverter">
        <w:smartTagPr>
          <w:attr w:name="ProductID" w:val="1 кв. метра"/>
        </w:smartTagPr>
        <w:r w:rsidRPr="00E5060E">
          <w:rPr>
            <w:rFonts w:ascii="Times New Roman" w:hAnsi="Times New Roman"/>
            <w:sz w:val="28"/>
            <w:szCs w:val="28"/>
          </w:rPr>
          <w:t>1 кв. метра</w:t>
        </w:r>
      </w:smartTag>
      <w:r w:rsidRPr="00E5060E">
        <w:rPr>
          <w:rFonts w:ascii="Times New Roman" w:hAnsi="Times New Roman"/>
          <w:sz w:val="28"/>
          <w:szCs w:val="28"/>
        </w:rPr>
        <w:t xml:space="preserve"> общей площади жилья по муниципальному образованию, определяемый в соответствии с требованиями, установленными </w:t>
      </w:r>
      <w:hyperlink r:id="rId21" w:history="1">
        <w:r w:rsidRPr="00E5060E">
          <w:rPr>
            <w:rFonts w:ascii="Times New Roman" w:hAnsi="Times New Roman"/>
            <w:sz w:val="28"/>
            <w:szCs w:val="28"/>
          </w:rPr>
          <w:t>пунктом</w:t>
        </w:r>
      </w:hyperlink>
      <w:r w:rsidRPr="00E5060E">
        <w:rPr>
          <w:rFonts w:ascii="Times New Roman" w:hAnsi="Times New Roman"/>
          <w:sz w:val="28"/>
          <w:szCs w:val="28"/>
        </w:rPr>
        <w:t xml:space="preserve"> 13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РЖ - размер общей площади жилого помещения, определяемый в соответствии с </w:t>
      </w:r>
      <w:hyperlink r:id="rId22" w:history="1">
        <w:r w:rsidRPr="00E5060E">
          <w:rPr>
            <w:rFonts w:ascii="Times New Roman" w:hAnsi="Times New Roman"/>
            <w:sz w:val="28"/>
            <w:szCs w:val="28"/>
          </w:rPr>
          <w:t>пунктом</w:t>
        </w:r>
      </w:hyperlink>
      <w:r w:rsidRPr="00E5060E">
        <w:rPr>
          <w:rFonts w:ascii="Times New Roman" w:hAnsi="Times New Roman"/>
          <w:sz w:val="28"/>
          <w:szCs w:val="28"/>
        </w:rPr>
        <w:t xml:space="preserve"> 15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17. Размер социальной выплаты рассчитывается на дату утверждения Администрацией Курской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18. </w:t>
      </w:r>
      <w:proofErr w:type="gramStart"/>
      <w:r w:rsidRPr="00E5060E">
        <w:rPr>
          <w:rFonts w:ascii="Times New Roman" w:hAnsi="Times New Roman"/>
          <w:sz w:val="28"/>
          <w:szCs w:val="28"/>
        </w:rPr>
        <w:t xml:space="preserve">Для участия в подпрограмме в целях использования социальной выплаты в соответствии с </w:t>
      </w:r>
      <w:hyperlink r:id="rId23" w:history="1">
        <w:r w:rsidRPr="00E5060E">
          <w:rPr>
            <w:rFonts w:ascii="Times New Roman" w:hAnsi="Times New Roman"/>
            <w:sz w:val="28"/>
            <w:szCs w:val="28"/>
          </w:rPr>
          <w:t>подпунктами</w:t>
        </w:r>
        <w:proofErr w:type="gramEnd"/>
        <w:r w:rsidRPr="00E5060E">
          <w:rPr>
            <w:rFonts w:ascii="Times New Roman" w:hAnsi="Times New Roman"/>
            <w:sz w:val="28"/>
            <w:szCs w:val="28"/>
          </w:rPr>
          <w:t xml:space="preserve"> "а"</w:t>
        </w:r>
      </w:hyperlink>
      <w:r w:rsidRPr="00E5060E">
        <w:rPr>
          <w:rFonts w:ascii="Times New Roman" w:hAnsi="Times New Roman"/>
          <w:sz w:val="28"/>
          <w:szCs w:val="28"/>
        </w:rPr>
        <w:t xml:space="preserve"> - </w:t>
      </w:r>
      <w:hyperlink r:id="rId24" w:history="1">
        <w:r w:rsidRPr="00E5060E">
          <w:rPr>
            <w:rFonts w:ascii="Times New Roman" w:hAnsi="Times New Roman"/>
            <w:sz w:val="28"/>
            <w:szCs w:val="28"/>
          </w:rPr>
          <w:t>"</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 пункта 2</w:t>
        </w:r>
      </w:hyperlink>
      <w:r w:rsidRPr="00E5060E">
        <w:rPr>
          <w:rFonts w:ascii="Times New Roman" w:hAnsi="Times New Roman"/>
          <w:sz w:val="28"/>
          <w:szCs w:val="28"/>
        </w:rPr>
        <w:t xml:space="preserve"> настоящих Правил, молодая семья подает в орган местного самоуправления по месту жительства следующие документы: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заявление по форме согласно приложению в 2 экземплярах (один экземпляр возвращается заявителю с указанием даты принятия заявления и приложенных к нему документов);</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копия документов, удостоверяющих личность каждого члена семьи;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копия свидетельства о браке (на неполную семью не распространяется);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документ, подтверждающий признание молодой семьи нуждающейся в жилых помещениях;</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spellStart"/>
      <w:proofErr w:type="gramStart"/>
      <w:r w:rsidRPr="00E5060E">
        <w:rPr>
          <w:rFonts w:ascii="Times New Roman" w:hAnsi="Times New Roman"/>
          <w:sz w:val="28"/>
          <w:szCs w:val="28"/>
        </w:rPr>
        <w:t>д</w:t>
      </w:r>
      <w:proofErr w:type="spellEnd"/>
      <w:r w:rsidRPr="00E5060E">
        <w:rPr>
          <w:rFonts w:ascii="Times New Roman" w:hAnsi="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19. </w:t>
      </w:r>
      <w:proofErr w:type="gramStart"/>
      <w:r w:rsidRPr="00E5060E">
        <w:rPr>
          <w:rFonts w:ascii="Times New Roman" w:hAnsi="Times New Roman"/>
          <w:sz w:val="28"/>
          <w:szCs w:val="28"/>
        </w:rPr>
        <w:t>Для участия в подпрограмме в целях использования социальной выплаты в соответствии с подпунктом</w:t>
      </w:r>
      <w:proofErr w:type="gramEnd"/>
      <w:r w:rsidRPr="00E5060E">
        <w:rPr>
          <w:rFonts w:ascii="Times New Roman" w:hAnsi="Times New Roman"/>
          <w:sz w:val="28"/>
          <w:szCs w:val="28"/>
        </w:rPr>
        <w:t xml:space="preserve"> "е" пункта 2 настоящих Правил, молодая семья подает в орган местного самоуправления по месту жительства следующие документы: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lastRenderedPageBreak/>
        <w:t>а) заявление по форме согласно приложению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копии документов, удостоверяющих личность каждого члена семьи;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копия свидетельства о браке (на неполную семью не распространяется);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spellStart"/>
      <w:r w:rsidRPr="00E5060E">
        <w:rPr>
          <w:rFonts w:ascii="Times New Roman" w:hAnsi="Times New Roman"/>
          <w:sz w:val="28"/>
          <w:szCs w:val="28"/>
        </w:rPr>
        <w:t>д</w:t>
      </w:r>
      <w:proofErr w:type="spellEnd"/>
      <w:r w:rsidRPr="00E5060E">
        <w:rPr>
          <w:rFonts w:ascii="Times New Roman" w:hAnsi="Times New Roman"/>
          <w:sz w:val="28"/>
          <w:szCs w:val="28"/>
        </w:rPr>
        <w:t>) копия кредитного договора (договора займа);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е) документ, подтверждающий, что молодая семья была признана нуждающейся в жилом помещении в соответствии с пунктом 7 настоящих Правил на момент заключения кредитного договора (договора займа), указанного в подпункте "</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  настоящего пункта;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20. Документы, предусмотренные </w:t>
      </w:r>
      <w:hyperlink r:id="rId25" w:history="1">
        <w:r w:rsidRPr="00E5060E">
          <w:rPr>
            <w:rFonts w:ascii="Times New Roman" w:hAnsi="Times New Roman"/>
            <w:sz w:val="28"/>
            <w:szCs w:val="28"/>
          </w:rPr>
          <w:t>пунктами</w:t>
        </w:r>
      </w:hyperlink>
      <w:r w:rsidRPr="00E5060E">
        <w:rPr>
          <w:rFonts w:ascii="Times New Roman" w:hAnsi="Times New Roman"/>
          <w:sz w:val="28"/>
          <w:szCs w:val="28"/>
        </w:rPr>
        <w:t xml:space="preserve">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21. Орган местного самоуправления организует работу по проверке сведений, содержащихся в документах, предусмотренных пунктом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органом местного самоуправления в 5-дневный срок.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22. Основаниями для отказа в признании молодой семьи участницей основного мероприятия являются: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а) несоответствие молодой семьи требованиям, предусмотренным </w:t>
      </w:r>
      <w:hyperlink r:id="rId26" w:history="1">
        <w:r w:rsidRPr="00E5060E">
          <w:rPr>
            <w:rFonts w:ascii="Times New Roman" w:hAnsi="Times New Roman"/>
            <w:sz w:val="28"/>
            <w:szCs w:val="28"/>
          </w:rPr>
          <w:t>пунктом 6</w:t>
        </w:r>
      </w:hyperlink>
      <w:r w:rsidRPr="00E5060E">
        <w:rPr>
          <w:rFonts w:ascii="Times New Roman" w:hAnsi="Times New Roman"/>
          <w:sz w:val="28"/>
          <w:szCs w:val="28"/>
        </w:rPr>
        <w:t xml:space="preserve">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непредставление или представление не в полном объеме документов, предусмотренных пунктами 18 и 19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недостоверность сведений, содержащихся в представленных документах;</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r:id="rId27" w:history="1">
        <w:r w:rsidRPr="00E5060E">
          <w:rPr>
            <w:rFonts w:ascii="Times New Roman" w:hAnsi="Times New Roman"/>
            <w:sz w:val="28"/>
            <w:szCs w:val="28"/>
          </w:rPr>
          <w:t>пунктом</w:t>
        </w:r>
      </w:hyperlink>
      <w:r w:rsidRPr="00E5060E">
        <w:rPr>
          <w:rFonts w:ascii="Times New Roman" w:hAnsi="Times New Roman"/>
          <w:sz w:val="28"/>
          <w:szCs w:val="28"/>
        </w:rPr>
        <w:t xml:space="preserve"> 22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lastRenderedPageBreak/>
        <w:t xml:space="preserve">24. </w:t>
      </w:r>
      <w:proofErr w:type="gramStart"/>
      <w:r w:rsidRPr="00E5060E">
        <w:rPr>
          <w:rFonts w:ascii="Times New Roman" w:hAnsi="Times New Roman"/>
          <w:sz w:val="28"/>
          <w:szCs w:val="28"/>
        </w:rPr>
        <w:t>Администрация города Курчатова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комитет строительства Курской области.</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25. Порядок формирования администрацией города Курчатова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E5060E">
          <w:rPr>
            <w:rFonts w:ascii="Times New Roman" w:hAnsi="Times New Roman"/>
            <w:sz w:val="28"/>
            <w:szCs w:val="28"/>
          </w:rPr>
          <w:t>2005 г</w:t>
        </w:r>
      </w:smartTag>
      <w:r w:rsidRPr="00E5060E">
        <w:rPr>
          <w:rFonts w:ascii="Times New Roman" w:hAnsi="Times New Roman"/>
          <w:sz w:val="28"/>
          <w:szCs w:val="28"/>
        </w:rPr>
        <w:t>.,  а также молодые семьи, имеющие 3 и более детей.</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26. В случае если на момент формирования Администрацией Курской области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Администрацией Курской области.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27.  Администрация Курской области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города Курчатова выписки из утвержденного списка молодых семей – претендентов на получение социальных выплат в соответствующем году.</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 Администрация города Курчатова доводит до сведения молодых семей - участников основного мероприятия, изъявивших желание получить социальную выплату в соответствующем году, решение Администрации Курской области по вопросу включения их в список молодых семей - претендентов на получение социальных выплат в соответствующем году.</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27(1) Администрация Курской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Курской области, предназначенной для предоставления социальных выплат, направляет в Администрацию города Курчатова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28. </w:t>
      </w:r>
      <w:proofErr w:type="gramStart"/>
      <w:r w:rsidRPr="00E5060E">
        <w:rPr>
          <w:rFonts w:ascii="Times New Roman" w:hAnsi="Times New Roman"/>
          <w:sz w:val="28"/>
          <w:szCs w:val="28"/>
        </w:rPr>
        <w:t>Администрация города Курчатова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способом, позволяющим подтвердить факт и дату оповещения,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w:t>
      </w:r>
      <w:proofErr w:type="gramEnd"/>
      <w:r w:rsidRPr="00E5060E">
        <w:rPr>
          <w:rFonts w:ascii="Times New Roman" w:hAnsi="Times New Roman"/>
          <w:sz w:val="28"/>
          <w:szCs w:val="28"/>
        </w:rPr>
        <w:t xml:space="preserve"> свидетельства о праве на получение социальной выплаты, а также разъясняет порядок и условия </w:t>
      </w:r>
      <w:r w:rsidRPr="00E5060E">
        <w:rPr>
          <w:rFonts w:ascii="Times New Roman" w:hAnsi="Times New Roman"/>
          <w:sz w:val="28"/>
          <w:szCs w:val="28"/>
        </w:rPr>
        <w:lastRenderedPageBreak/>
        <w:t>получения и использования социальной выплаты, предоставляемой по этому свидетельству.</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29. </w:t>
      </w:r>
      <w:proofErr w:type="gramStart"/>
      <w:r w:rsidRPr="00E5060E">
        <w:rPr>
          <w:rFonts w:ascii="Times New Roman" w:hAnsi="Times New Roman"/>
          <w:sz w:val="28"/>
          <w:szCs w:val="28"/>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города Курчатова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Администрацией Курской</w:t>
      </w:r>
      <w:proofErr w:type="gramEnd"/>
      <w:r w:rsidRPr="00E5060E">
        <w:rPr>
          <w:rFonts w:ascii="Times New Roman" w:hAnsi="Times New Roman"/>
          <w:sz w:val="28"/>
          <w:szCs w:val="28"/>
        </w:rPr>
        <w:t xml:space="preserve"> области.</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 xml:space="preserve">Администрация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28" w:history="1">
        <w:r w:rsidRPr="00E5060E">
          <w:rPr>
            <w:rFonts w:ascii="Times New Roman" w:hAnsi="Times New Roman"/>
            <w:sz w:val="28"/>
            <w:szCs w:val="28"/>
          </w:rPr>
          <w:t>пунктом</w:t>
        </w:r>
      </w:hyperlink>
      <w:r w:rsidRPr="00E5060E">
        <w:rPr>
          <w:rFonts w:ascii="Times New Roman" w:hAnsi="Times New Roman"/>
          <w:sz w:val="28"/>
          <w:szCs w:val="28"/>
        </w:rPr>
        <w:t xml:space="preserve"> 30 настоящих Правил срок, или в течение срока действия свидетельства о</w:t>
      </w:r>
      <w:proofErr w:type="gramEnd"/>
      <w:r w:rsidRPr="00E5060E">
        <w:rPr>
          <w:rFonts w:ascii="Times New Roman" w:hAnsi="Times New Roman"/>
          <w:sz w:val="28"/>
          <w:szCs w:val="28"/>
        </w:rPr>
        <w:t xml:space="preserve"> </w:t>
      </w:r>
      <w:proofErr w:type="gramStart"/>
      <w:r w:rsidRPr="00E5060E">
        <w:rPr>
          <w:rFonts w:ascii="Times New Roman" w:hAnsi="Times New Roman"/>
          <w:sz w:val="28"/>
          <w:szCs w:val="28"/>
        </w:rPr>
        <w:t>праве</w:t>
      </w:r>
      <w:proofErr w:type="gramEnd"/>
      <w:r w:rsidRPr="00E5060E">
        <w:rPr>
          <w:rFonts w:ascii="Times New Roman" w:hAnsi="Times New Roman"/>
          <w:sz w:val="28"/>
          <w:szCs w:val="28"/>
        </w:rPr>
        <w:t xml:space="preserve">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30. </w:t>
      </w:r>
      <w:proofErr w:type="gramStart"/>
      <w:r w:rsidRPr="00E5060E">
        <w:rPr>
          <w:rFonts w:ascii="Times New Roman" w:hAnsi="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города Курчатова, принявшей решение о признании молодой семьи участницей основного мероприятия, заявление о выдаче свидетельства (в произвольной</w:t>
      </w:r>
      <w:proofErr w:type="gramEnd"/>
      <w:r w:rsidRPr="00E5060E">
        <w:rPr>
          <w:rFonts w:ascii="Times New Roman" w:hAnsi="Times New Roman"/>
          <w:sz w:val="28"/>
          <w:szCs w:val="28"/>
        </w:rPr>
        <w:t xml:space="preserve"> форме) и документы: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а) предусмотренные </w:t>
      </w:r>
      <w:hyperlink r:id="rId29" w:history="1">
        <w:r w:rsidRPr="00E5060E">
          <w:rPr>
            <w:rFonts w:ascii="Times New Roman" w:hAnsi="Times New Roman"/>
            <w:sz w:val="28"/>
            <w:szCs w:val="28"/>
          </w:rPr>
          <w:t>подпунктами "б"</w:t>
        </w:r>
      </w:hyperlink>
      <w:r w:rsidRPr="00E5060E">
        <w:rPr>
          <w:rFonts w:ascii="Times New Roman" w:hAnsi="Times New Roman"/>
          <w:sz w:val="28"/>
          <w:szCs w:val="28"/>
        </w:rPr>
        <w:t xml:space="preserve"> - </w:t>
      </w:r>
      <w:hyperlink r:id="rId30" w:history="1">
        <w:r w:rsidRPr="00E5060E">
          <w:rPr>
            <w:rFonts w:ascii="Times New Roman" w:hAnsi="Times New Roman"/>
            <w:sz w:val="28"/>
            <w:szCs w:val="28"/>
          </w:rPr>
          <w:t>"</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 пункта 18</w:t>
        </w:r>
      </w:hyperlink>
      <w:r w:rsidRPr="00E5060E">
        <w:rPr>
          <w:rFonts w:ascii="Times New Roman" w:hAnsi="Times New Roman"/>
          <w:sz w:val="28"/>
          <w:szCs w:val="28"/>
        </w:rPr>
        <w:t xml:space="preserve"> настоящих Правил, - в случае использования социальных выплат в соответствии </w:t>
      </w:r>
      <w:hyperlink r:id="rId31" w:history="1">
        <w:r w:rsidRPr="00E5060E">
          <w:rPr>
            <w:rFonts w:ascii="Times New Roman" w:hAnsi="Times New Roman"/>
            <w:sz w:val="28"/>
            <w:szCs w:val="28"/>
          </w:rPr>
          <w:t>подпунктами "а"</w:t>
        </w:r>
      </w:hyperlink>
      <w:r w:rsidRPr="00E5060E">
        <w:rPr>
          <w:rFonts w:ascii="Times New Roman" w:hAnsi="Times New Roman"/>
          <w:sz w:val="28"/>
          <w:szCs w:val="28"/>
        </w:rPr>
        <w:t xml:space="preserve"> - </w:t>
      </w:r>
      <w:hyperlink r:id="rId32" w:history="1">
        <w:r w:rsidRPr="00E5060E">
          <w:rPr>
            <w:rFonts w:ascii="Times New Roman" w:hAnsi="Times New Roman"/>
            <w:sz w:val="28"/>
            <w:szCs w:val="28"/>
          </w:rPr>
          <w:t>"</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w:t>
        </w:r>
      </w:hyperlink>
      <w:r w:rsidRPr="00E5060E">
        <w:rPr>
          <w:rFonts w:ascii="Times New Roman" w:hAnsi="Times New Roman"/>
          <w:sz w:val="28"/>
          <w:szCs w:val="28"/>
        </w:rPr>
        <w:t xml:space="preserve"> пункта 2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б) предусмотренные </w:t>
      </w:r>
      <w:hyperlink r:id="rId33" w:history="1">
        <w:r w:rsidRPr="00E5060E">
          <w:rPr>
            <w:rFonts w:ascii="Times New Roman" w:hAnsi="Times New Roman"/>
            <w:sz w:val="28"/>
            <w:szCs w:val="28"/>
          </w:rPr>
          <w:t>подпунктами "б"</w:t>
        </w:r>
      </w:hyperlink>
      <w:r w:rsidRPr="00E5060E">
        <w:rPr>
          <w:rFonts w:ascii="Times New Roman" w:hAnsi="Times New Roman"/>
          <w:sz w:val="28"/>
          <w:szCs w:val="28"/>
        </w:rPr>
        <w:t xml:space="preserve"> - </w:t>
      </w:r>
      <w:hyperlink r:id="rId34" w:history="1">
        <w:r w:rsidRPr="00E5060E">
          <w:rPr>
            <w:rFonts w:ascii="Times New Roman" w:hAnsi="Times New Roman"/>
            <w:sz w:val="28"/>
            <w:szCs w:val="28"/>
          </w:rPr>
          <w:t>"</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w:t>
        </w:r>
      </w:hyperlink>
      <w:r w:rsidRPr="00E5060E">
        <w:rPr>
          <w:rFonts w:ascii="Times New Roman" w:hAnsi="Times New Roman"/>
          <w:sz w:val="28"/>
          <w:szCs w:val="28"/>
        </w:rPr>
        <w:t xml:space="preserve"> и </w:t>
      </w:r>
      <w:hyperlink r:id="rId35" w:history="1">
        <w:r w:rsidRPr="00E5060E">
          <w:rPr>
            <w:rFonts w:ascii="Times New Roman" w:hAnsi="Times New Roman"/>
            <w:sz w:val="28"/>
            <w:szCs w:val="28"/>
          </w:rPr>
          <w:t>"ж"</w:t>
        </w:r>
      </w:hyperlink>
      <w:r w:rsidRPr="00E5060E">
        <w:rPr>
          <w:rFonts w:ascii="Times New Roman" w:hAnsi="Times New Roman"/>
          <w:sz w:val="28"/>
          <w:szCs w:val="28"/>
        </w:rPr>
        <w:t xml:space="preserve"> пункта 19 настоящих Правил, - в случае использования социальных выплат в соответствии с подпунктом </w:t>
      </w:r>
      <w:hyperlink r:id="rId36" w:history="1">
        <w:r w:rsidRPr="00E5060E">
          <w:rPr>
            <w:rFonts w:ascii="Times New Roman" w:hAnsi="Times New Roman"/>
            <w:sz w:val="28"/>
            <w:szCs w:val="28"/>
          </w:rPr>
          <w:t>"е"</w:t>
        </w:r>
      </w:hyperlink>
      <w:r w:rsidRPr="00E5060E">
        <w:rPr>
          <w:rFonts w:ascii="Times New Roman" w:hAnsi="Times New Roman"/>
          <w:sz w:val="28"/>
          <w:szCs w:val="28"/>
        </w:rPr>
        <w:t xml:space="preserve">  пункта 2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31.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установленные настоящими Правилами.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32. Администрация города Курчатова организует работу по проверке сведений,  содержащихся в этих документах, указанных в пункте 30 настоящих Правил.</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Основаниями для отказа в выдаче свидетельства о праве на получение социальной выплаты являются нарушение</w:t>
      </w:r>
      <w:r>
        <w:rPr>
          <w:rFonts w:ascii="Times New Roman" w:hAnsi="Times New Roman"/>
          <w:sz w:val="28"/>
          <w:szCs w:val="28"/>
        </w:rPr>
        <w:t>м</w:t>
      </w:r>
      <w:r w:rsidRPr="00E5060E">
        <w:rPr>
          <w:rFonts w:ascii="Times New Roman" w:hAnsi="Times New Roman"/>
          <w:sz w:val="28"/>
          <w:szCs w:val="28"/>
        </w:rPr>
        <w:t xml:space="preserve"> установленного пунктом 30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w:t>
      </w:r>
      <w:r w:rsidRPr="00E5060E">
        <w:rPr>
          <w:rFonts w:ascii="Times New Roman" w:hAnsi="Times New Roman"/>
          <w:sz w:val="28"/>
          <w:szCs w:val="28"/>
        </w:rPr>
        <w:lastRenderedPageBreak/>
        <w:t xml:space="preserve">дома), приобретенного (построенного) с помощью заемных средств, требованиям </w:t>
      </w:r>
      <w:hyperlink r:id="rId37" w:history="1">
        <w:r w:rsidRPr="00E5060E">
          <w:rPr>
            <w:rFonts w:ascii="Times New Roman" w:hAnsi="Times New Roman"/>
            <w:sz w:val="28"/>
            <w:szCs w:val="28"/>
          </w:rPr>
          <w:t>пункта 37</w:t>
        </w:r>
      </w:hyperlink>
      <w:r w:rsidRPr="00E5060E">
        <w:rPr>
          <w:rFonts w:ascii="Times New Roman" w:hAnsi="Times New Roman"/>
          <w:sz w:val="28"/>
          <w:szCs w:val="28"/>
        </w:rPr>
        <w:t xml:space="preserve"> настоящих Правил.</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33.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города Курчатова, </w:t>
      </w:r>
      <w:proofErr w:type="gramStart"/>
      <w:r w:rsidRPr="00E5060E">
        <w:rPr>
          <w:rFonts w:ascii="Times New Roman" w:hAnsi="Times New Roman"/>
          <w:sz w:val="28"/>
          <w:szCs w:val="28"/>
        </w:rPr>
        <w:t>выдавший</w:t>
      </w:r>
      <w:proofErr w:type="gramEnd"/>
      <w:r w:rsidRPr="00E5060E">
        <w:rPr>
          <w:rFonts w:ascii="Times New Roman" w:hAnsi="Times New Roman"/>
          <w:sz w:val="28"/>
          <w:szCs w:val="28"/>
        </w:rPr>
        <w:t xml:space="preserve">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качестве социальных выплат, выделяемых молодым семьям – участникам основного мероприятия (далее - банк).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течение 30 дней со дня получения заявления о замене свидетельства о праве на получение социальной выплаты администрация города Курчатова, выдававшая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34.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38" w:history="1">
        <w:r w:rsidRPr="00E5060E">
          <w:rPr>
            <w:rFonts w:ascii="Times New Roman" w:hAnsi="Times New Roman"/>
            <w:sz w:val="28"/>
            <w:szCs w:val="28"/>
          </w:rPr>
          <w:t>пунктом</w:t>
        </w:r>
      </w:hyperlink>
      <w:r w:rsidRPr="00E5060E">
        <w:rPr>
          <w:rFonts w:ascii="Times New Roman" w:hAnsi="Times New Roman"/>
          <w:sz w:val="28"/>
          <w:szCs w:val="28"/>
        </w:rPr>
        <w:t xml:space="preserve"> 33 настоящих Правил, в администрацию города Курчатова, выдавший свидетельство, с заявлением о его замене.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на получение социальной выплаты, данным, содержащимся в предоставленных документах, банк отказывает в заключени</w:t>
      </w:r>
      <w:proofErr w:type="gramStart"/>
      <w:r w:rsidRPr="00E5060E">
        <w:rPr>
          <w:rFonts w:ascii="Times New Roman" w:hAnsi="Times New Roman"/>
          <w:sz w:val="28"/>
          <w:szCs w:val="28"/>
        </w:rPr>
        <w:t>и</w:t>
      </w:r>
      <w:proofErr w:type="gramEnd"/>
      <w:r w:rsidRPr="00E5060E">
        <w:rPr>
          <w:rFonts w:ascii="Times New Roman" w:hAnsi="Times New Roman"/>
          <w:sz w:val="28"/>
          <w:szCs w:val="28"/>
        </w:rPr>
        <w:t xml:space="preserve"> договора банковского счета и возвращает свидетельство о праве на получение социальной выплаты его владельцу.</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35.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получения социальной выплаты, на чье имя открыт </w:t>
      </w:r>
      <w:r w:rsidRPr="00E5060E">
        <w:rPr>
          <w:rFonts w:ascii="Times New Roman" w:hAnsi="Times New Roman"/>
          <w:sz w:val="28"/>
          <w:szCs w:val="28"/>
        </w:rPr>
        <w:lastRenderedPageBreak/>
        <w:t>банковский счет (далее - распорядитель счета), а также порядок перевода сре</w:t>
      </w:r>
      <w:proofErr w:type="gramStart"/>
      <w:r w:rsidRPr="00E5060E">
        <w:rPr>
          <w:rFonts w:ascii="Times New Roman" w:hAnsi="Times New Roman"/>
          <w:sz w:val="28"/>
          <w:szCs w:val="28"/>
        </w:rPr>
        <w:t>дств с б</w:t>
      </w:r>
      <w:proofErr w:type="gramEnd"/>
      <w:r w:rsidRPr="00E5060E">
        <w:rPr>
          <w:rFonts w:ascii="Times New Roman" w:hAnsi="Times New Roman"/>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E5060E">
        <w:rPr>
          <w:rFonts w:ascii="Times New Roman" w:hAnsi="Times New Roman"/>
          <w:sz w:val="28"/>
          <w:szCs w:val="28"/>
        </w:rPr>
        <w:t xml:space="preserve">выплаты) </w:t>
      </w:r>
      <w:proofErr w:type="gramEnd"/>
      <w:r w:rsidRPr="00E5060E">
        <w:rPr>
          <w:rFonts w:ascii="Times New Roman" w:hAnsi="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предоставленное в банк, после заключения договора банковского счета его владельцу не возвращается.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36. Банк представляет ежемесячно, до 10-го числа, в Администрацию города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E5060E">
        <w:rPr>
          <w:rFonts w:ascii="Times New Roman" w:hAnsi="Times New Roman"/>
          <w:sz w:val="28"/>
          <w:szCs w:val="28"/>
        </w:rPr>
        <w:t>и</w:t>
      </w:r>
      <w:proofErr w:type="gramEnd"/>
      <w:r w:rsidRPr="00E5060E">
        <w:rPr>
          <w:rFonts w:ascii="Times New Roman" w:hAnsi="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37.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E5060E">
        <w:rPr>
          <w:rFonts w:ascii="Times New Roman" w:hAnsi="Times New Roman"/>
          <w:sz w:val="28"/>
          <w:szCs w:val="28"/>
        </w:rPr>
        <w:t>помещения</w:t>
      </w:r>
      <w:proofErr w:type="gramEnd"/>
      <w:r w:rsidRPr="00E5060E">
        <w:rPr>
          <w:rFonts w:ascii="Times New Roman" w:hAnsi="Times New Roman"/>
          <w:sz w:val="28"/>
          <w:szCs w:val="28"/>
        </w:rPr>
        <w:t xml:space="preserve">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Курской области.</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В случае использования социальной выплаты в соответствии с подпунктами «а» - «</w:t>
      </w:r>
      <w:proofErr w:type="spellStart"/>
      <w:r w:rsidRPr="00E5060E">
        <w:rPr>
          <w:rFonts w:ascii="Times New Roman" w:hAnsi="Times New Roman"/>
          <w:sz w:val="28"/>
          <w:szCs w:val="28"/>
        </w:rPr>
        <w:t>д</w:t>
      </w:r>
      <w:proofErr w:type="spellEnd"/>
      <w:r w:rsidRPr="00E5060E">
        <w:rPr>
          <w:rFonts w:ascii="Times New Roman" w:hAnsi="Times New Roman"/>
          <w:sz w:val="28"/>
          <w:szCs w:val="28"/>
        </w:rPr>
        <w:t>» пункта 2 настоящих Правил, общая площадь приобретаемого жилого помещения (строящегося жилого дома) в расчете на каждого члена молодой семьи, учтенного при рас</w:t>
      </w:r>
      <w:r>
        <w:rPr>
          <w:rFonts w:ascii="Times New Roman" w:hAnsi="Times New Roman"/>
          <w:sz w:val="28"/>
          <w:szCs w:val="28"/>
        </w:rPr>
        <w:t>ч</w:t>
      </w:r>
      <w:r w:rsidRPr="00E5060E">
        <w:rPr>
          <w:rFonts w:ascii="Times New Roman" w:hAnsi="Times New Roman"/>
          <w:sz w:val="28"/>
          <w:szCs w:val="28"/>
        </w:rPr>
        <w:t>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proofErr w:type="gramEnd"/>
      <w:r w:rsidRPr="00E5060E">
        <w:rPr>
          <w:rFonts w:ascii="Times New Roman" w:hAnsi="Times New Roman"/>
          <w:sz w:val="28"/>
          <w:szCs w:val="28"/>
        </w:rPr>
        <w:t xml:space="preserve"> жилых </w:t>
      </w:r>
      <w:proofErr w:type="gramStart"/>
      <w:r w:rsidRPr="00E5060E">
        <w:rPr>
          <w:rFonts w:ascii="Times New Roman" w:hAnsi="Times New Roman"/>
          <w:sz w:val="28"/>
          <w:szCs w:val="28"/>
        </w:rPr>
        <w:t>помещениях</w:t>
      </w:r>
      <w:proofErr w:type="gramEnd"/>
      <w:r w:rsidRPr="00E5060E">
        <w:rPr>
          <w:rFonts w:ascii="Times New Roman" w:hAnsi="Times New Roman"/>
          <w:sz w:val="28"/>
          <w:szCs w:val="28"/>
        </w:rPr>
        <w:t xml:space="preserve"> в месте приобретения жилого помещения или строительства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 принятия граждан на</w:t>
      </w:r>
      <w:proofErr w:type="gramEnd"/>
      <w:r w:rsidRPr="00E5060E">
        <w:rPr>
          <w:rFonts w:ascii="Times New Roman" w:hAnsi="Times New Roman"/>
          <w:sz w:val="28"/>
          <w:szCs w:val="28"/>
        </w:rPr>
        <w:t xml:space="preserve"> </w:t>
      </w:r>
      <w:proofErr w:type="gramStart"/>
      <w:r w:rsidRPr="00E5060E">
        <w:rPr>
          <w:rFonts w:ascii="Times New Roman" w:hAnsi="Times New Roman"/>
          <w:sz w:val="28"/>
          <w:szCs w:val="28"/>
        </w:rPr>
        <w:t xml:space="preserve">учет в качестве нуждающихся в </w:t>
      </w:r>
      <w:r w:rsidRPr="00E5060E">
        <w:rPr>
          <w:rFonts w:ascii="Times New Roman" w:hAnsi="Times New Roman"/>
          <w:sz w:val="28"/>
          <w:szCs w:val="28"/>
        </w:rPr>
        <w:lastRenderedPageBreak/>
        <w:t>жилых помещениях в месте приобретения жилого помещения или строительства жилого дома.</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38. </w:t>
      </w:r>
      <w:proofErr w:type="gramStart"/>
      <w:r w:rsidRPr="00E5060E">
        <w:rPr>
          <w:rFonts w:ascii="Times New Roman" w:hAnsi="Times New Roman"/>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 – продажи жилого помещения либо договор строительного подряда, выписку (выписка)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w:t>
      </w:r>
      <w:proofErr w:type="gramEnd"/>
      <w:r w:rsidRPr="00E5060E">
        <w:rPr>
          <w:rFonts w:ascii="Times New Roman" w:hAnsi="Times New Roman"/>
          <w:sz w:val="28"/>
          <w:szCs w:val="28"/>
        </w:rPr>
        <w:t xml:space="preserve"> размер предоставляемой социальной выплаты.</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В договоре купли – 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 – продажи жилого помещения или договора строительного подряда</w:t>
      </w:r>
      <w:proofErr w:type="gramEnd"/>
      <w:r w:rsidRPr="00E5060E">
        <w:rPr>
          <w:rFonts w:ascii="Times New Roman" w:hAnsi="Times New Roman"/>
          <w:sz w:val="28"/>
          <w:szCs w:val="28"/>
        </w:rPr>
        <w:t>,  а также определяется порядок уплаты суммы, превышающей размер предоставляемой социальной выплаты.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39. В случае приобретения жилого помещения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xml:space="preserve">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gramStart"/>
      <w:r w:rsidRPr="00E5060E">
        <w:rPr>
          <w:rFonts w:ascii="Times New Roman" w:hAnsi="Times New Roman"/>
          <w:sz w:val="28"/>
          <w:szCs w:val="28"/>
        </w:rPr>
        <w:t xml:space="preserve">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xml:space="preserve"> на первичном</w:t>
      </w:r>
      <w:proofErr w:type="gramEnd"/>
      <w:r w:rsidRPr="00E5060E">
        <w:rPr>
          <w:rFonts w:ascii="Times New Roman" w:hAnsi="Times New Roman"/>
          <w:sz w:val="28"/>
          <w:szCs w:val="28"/>
        </w:rPr>
        <w:t xml:space="preserve"> </w:t>
      </w:r>
      <w:proofErr w:type="gramStart"/>
      <w:r w:rsidRPr="00E5060E">
        <w:rPr>
          <w:rFonts w:ascii="Times New Roman" w:hAnsi="Times New Roman"/>
          <w:sz w:val="28"/>
          <w:szCs w:val="28"/>
        </w:rPr>
        <w:t>рынке</w:t>
      </w:r>
      <w:proofErr w:type="gramEnd"/>
      <w:r w:rsidRPr="00E5060E">
        <w:rPr>
          <w:rFonts w:ascii="Times New Roman" w:hAnsi="Times New Roman"/>
          <w:sz w:val="28"/>
          <w:szCs w:val="28"/>
        </w:rPr>
        <w:t xml:space="preserve"> жилья.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40. В случае использования социальной выплаты на цель, предусмотренную подпунктом «г»  пункта 2 настоящих Правил, распорядитель счета предоставляет в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договор банковского счета;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кредитный договор (договор займа);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в случае приобретения жилого помещения - договор купли-продажи жилого помещения;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lastRenderedPageBreak/>
        <w:t>г) в случае строительства индивидуального жилого дома - договор строительного подряда.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41. В случае использования социальной выплаты на цель, предусмотренную подпунктом «е» пункта 2 настоящих Правил, распорядитель счета представляет в банк следующие документы: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договор банковского счета;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кредитный договор (договор займа);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42. Приобретаемое жилое помещение или построенный жилой</w:t>
      </w:r>
      <w:r>
        <w:rPr>
          <w:rFonts w:ascii="Times New Roman" w:hAnsi="Times New Roman"/>
          <w:sz w:val="28"/>
          <w:szCs w:val="28"/>
        </w:rPr>
        <w:t xml:space="preserve"> дом</w:t>
      </w:r>
      <w:r w:rsidRPr="00E5060E">
        <w:rPr>
          <w:rFonts w:ascii="Times New Roman" w:hAnsi="Times New Roman"/>
          <w:sz w:val="28"/>
          <w:szCs w:val="28"/>
        </w:rPr>
        <w:t xml:space="preserve"> оформляется в общую собственность всех членов молодой семьи, указанных в свидетельстве на получение социальной выплаты.</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E5060E">
        <w:rPr>
          <w:rFonts w:ascii="Times New Roman" w:hAnsi="Times New Roman"/>
          <w:sz w:val="28"/>
          <w:szCs w:val="28"/>
        </w:rPr>
        <w:t>При этом лицо (лица), на чье имя оформлено право собственности на жилое помещение или жилой дом, представляет в администрацию города Курчатова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E5060E">
        <w:rPr>
          <w:rFonts w:ascii="Times New Roman" w:hAnsi="Times New Roman"/>
          <w:sz w:val="28"/>
          <w:szCs w:val="28"/>
        </w:rPr>
        <w:t xml:space="preserve"> снятия обременения с жилого помещения или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43.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копию устава кооператива;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выписку из реестра членов кооператива, подтверждающую его членство в кооперативе;</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BF43C7" w:rsidRPr="00E5060E" w:rsidRDefault="00BF43C7" w:rsidP="00BF43C7">
      <w:pPr>
        <w:autoSpaceDE w:val="0"/>
        <w:autoSpaceDN w:val="0"/>
        <w:adjustRightInd w:val="0"/>
        <w:ind w:firstLine="851"/>
        <w:outlineLvl w:val="1"/>
        <w:rPr>
          <w:rFonts w:ascii="Times New Roman" w:hAnsi="Times New Roman"/>
          <w:sz w:val="28"/>
          <w:szCs w:val="28"/>
        </w:rPr>
      </w:pPr>
      <w:proofErr w:type="spellStart"/>
      <w:r w:rsidRPr="00E5060E">
        <w:rPr>
          <w:rFonts w:ascii="Times New Roman" w:hAnsi="Times New Roman"/>
          <w:sz w:val="28"/>
          <w:szCs w:val="28"/>
        </w:rPr>
        <w:t>д</w:t>
      </w:r>
      <w:proofErr w:type="spellEnd"/>
      <w:r w:rsidRPr="00E5060E">
        <w:rPr>
          <w:rFonts w:ascii="Times New Roman" w:hAnsi="Times New Roman"/>
          <w:sz w:val="28"/>
          <w:szCs w:val="28"/>
        </w:rPr>
        <w:t>)  копию решения о передаче жилого помещения в пользование члена кооператива.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44. В случае направления  социальной выплаты на цель, предусмотренную подпунктом «б» пункта 2 настоящих Правил, распорядитель счета предоставляет в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б) разрешение на строительство, выданное одному из членов молодой семьи;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в) договор строительного подряда, предусматривающий информацию общей площади жилого дома, планируемого к строительству, и расчет стоимости производимых работ по строительству жилого дома.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45. </w:t>
      </w:r>
      <w:proofErr w:type="gramStart"/>
      <w:r w:rsidRPr="00E5060E">
        <w:rPr>
          <w:rFonts w:ascii="Times New Roman" w:hAnsi="Times New Roman"/>
          <w:sz w:val="28"/>
          <w:szCs w:val="28"/>
        </w:rPr>
        <w:t>Банк в течение 5 рабочих дней со дня получения документов, предусмотренных пунктами 38-41, 43 и подпунктами «а» и «б» пункта 44 настоящих Правил,  осуществляет проверку содержащихся в них сведений, включающих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40,41,43 и подпунктами «а» и «б» пункта 44 настоящих Правил,  либо об </w:t>
      </w:r>
      <w:proofErr w:type="gramStart"/>
      <w:r w:rsidRPr="00E5060E">
        <w:rPr>
          <w:rFonts w:ascii="Times New Roman" w:hAnsi="Times New Roman"/>
          <w:sz w:val="28"/>
          <w:szCs w:val="28"/>
        </w:rPr>
        <w:t>отказе</w:t>
      </w:r>
      <w:proofErr w:type="gramEnd"/>
      <w:r w:rsidRPr="00E5060E">
        <w:rPr>
          <w:rFonts w:ascii="Times New Roman" w:hAnsi="Times New Roman"/>
          <w:sz w:val="28"/>
          <w:szCs w:val="28"/>
        </w:rPr>
        <w:t xml:space="preserve"> об оплате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Оригиналы договора купли-продажи жилого помещения, документов на строительство и документов, предусмотренных пунктами 40, 41, 43 и подпунктами «а» и «б» пункта 44 настоящих Правил, хранятся в банке до перечисления средств указанному в   них лицу или до отказа в таком перечислении и затем возвращается распорядителю счета. </w:t>
      </w:r>
      <w:proofErr w:type="gramStart"/>
      <w:r w:rsidRPr="00E5060E">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40, 41, 43 и подпунктами «а» и «б» пункта 44 настоящих Правил, направляет в Администрацию города Курчатова заявку на перечисление бюджетных средств в счет оплаты расходов на основе указанных документов, а также копии указанных документов.</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46. Администрация города Курчатова в течение 10 рабочих дней со дня получения от банка заявки на перечисление средств из бюджета города Курчатова на банковский счет проверяет ее на соответствие данным о выданных </w:t>
      </w:r>
      <w:proofErr w:type="gramStart"/>
      <w:r w:rsidRPr="00E5060E">
        <w:rPr>
          <w:rFonts w:ascii="Times New Roman" w:hAnsi="Times New Roman"/>
          <w:sz w:val="28"/>
          <w:szCs w:val="28"/>
        </w:rPr>
        <w:t>свидетельствах</w:t>
      </w:r>
      <w:proofErr w:type="gramEnd"/>
      <w:r w:rsidRPr="00E5060E">
        <w:rPr>
          <w:rFonts w:ascii="Times New Roman" w:hAnsi="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предоставленных документов настоящим Правилам. При несоответствии заявки данным о выданных </w:t>
      </w:r>
      <w:proofErr w:type="gramStart"/>
      <w:r w:rsidRPr="00E5060E">
        <w:rPr>
          <w:rFonts w:ascii="Times New Roman" w:hAnsi="Times New Roman"/>
          <w:sz w:val="28"/>
          <w:szCs w:val="28"/>
        </w:rPr>
        <w:t>свидетельствах</w:t>
      </w:r>
      <w:proofErr w:type="gramEnd"/>
      <w:r w:rsidRPr="00E5060E">
        <w:rPr>
          <w:rFonts w:ascii="Times New Roman" w:hAnsi="Times New Roman"/>
          <w:sz w:val="28"/>
          <w:szCs w:val="28"/>
        </w:rPr>
        <w:t xml:space="preserve"> о праве на получение социальной выплаты либо при несоответствии предоставленных документов настоящим Правилам перечисление указанных средств не производится, о чем Администрация города Курчатова в указанный срок письменно уведомляет банк.</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lastRenderedPageBreak/>
        <w:t>47. Перечисление сре</w:t>
      </w:r>
      <w:proofErr w:type="gramStart"/>
      <w:r w:rsidRPr="00E5060E">
        <w:rPr>
          <w:rFonts w:ascii="Times New Roman" w:hAnsi="Times New Roman"/>
          <w:sz w:val="28"/>
          <w:szCs w:val="28"/>
        </w:rPr>
        <w:t>дств с б</w:t>
      </w:r>
      <w:proofErr w:type="gramEnd"/>
      <w:r w:rsidRPr="00E5060E">
        <w:rPr>
          <w:rFonts w:ascii="Times New Roman" w:hAnsi="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Курчатова для предоставления социальной выплаты на банковский счет.</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48. По соглашению сторон договор банковского счета может быть продлен, если: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40, 41, 43 и подпунктами «а» и «б» пункта 44 настоящих Правил, но оплата не произведена;</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дом с указанием срока оформления государственной регистрации указанного права. </w:t>
      </w:r>
      <w:proofErr w:type="gramStart"/>
      <w:r w:rsidRPr="00E5060E">
        <w:rPr>
          <w:rFonts w:ascii="Times New Roman" w:hAnsi="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дом,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39" w:history="1">
        <w:r w:rsidRPr="00E5060E">
          <w:rPr>
            <w:rFonts w:ascii="Times New Roman" w:hAnsi="Times New Roman"/>
            <w:sz w:val="28"/>
            <w:szCs w:val="28"/>
          </w:rPr>
          <w:t>пунктом 45</w:t>
        </w:r>
      </w:hyperlink>
      <w:r w:rsidRPr="00E5060E">
        <w:rPr>
          <w:rFonts w:ascii="Times New Roman" w:hAnsi="Times New Roman"/>
          <w:sz w:val="28"/>
          <w:szCs w:val="28"/>
        </w:rPr>
        <w:t xml:space="preserve"> настоящих Правил.</w:t>
      </w:r>
      <w:proofErr w:type="gramEnd"/>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49.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 </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50.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F43C7" w:rsidRPr="00E5060E" w:rsidRDefault="00BF43C7" w:rsidP="00BF43C7">
      <w:pPr>
        <w:autoSpaceDE w:val="0"/>
        <w:autoSpaceDN w:val="0"/>
        <w:adjustRightInd w:val="0"/>
        <w:ind w:firstLine="851"/>
        <w:outlineLvl w:val="1"/>
        <w:rPr>
          <w:rFonts w:ascii="Times New Roman" w:hAnsi="Times New Roman"/>
          <w:sz w:val="28"/>
          <w:szCs w:val="28"/>
        </w:rPr>
      </w:pPr>
      <w:r w:rsidRPr="00E5060E">
        <w:rPr>
          <w:rFonts w:ascii="Times New Roman" w:hAnsi="Times New Roman"/>
          <w:sz w:val="28"/>
          <w:szCs w:val="28"/>
        </w:rPr>
        <w:t xml:space="preserve">51. </w:t>
      </w:r>
      <w:proofErr w:type="gramStart"/>
      <w:r w:rsidRPr="00E5060E">
        <w:rPr>
          <w:rFonts w:ascii="Times New Roman" w:hAnsi="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Курчатова,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E5060E">
        <w:rPr>
          <w:rFonts w:ascii="Times New Roman" w:hAnsi="Times New Roman"/>
          <w:sz w:val="28"/>
          <w:szCs w:val="28"/>
        </w:rPr>
        <w:t xml:space="preserve"> в основном мероприятии на общих основаниях.</w:t>
      </w:r>
    </w:p>
    <w:p w:rsidR="00BF43C7" w:rsidRPr="00E5060E" w:rsidRDefault="00BF43C7" w:rsidP="00BF43C7">
      <w:pPr>
        <w:autoSpaceDE w:val="0"/>
        <w:autoSpaceDN w:val="0"/>
        <w:adjustRightInd w:val="0"/>
        <w:ind w:firstLine="851"/>
        <w:outlineLvl w:val="1"/>
        <w:rPr>
          <w:rFonts w:ascii="Times New Roman" w:hAnsi="Times New Roman"/>
          <w:sz w:val="28"/>
          <w:szCs w:val="28"/>
        </w:rPr>
      </w:pPr>
    </w:p>
    <w:p w:rsidR="00BF43C7" w:rsidRPr="003D41D3" w:rsidRDefault="00BF43C7" w:rsidP="00BF43C7">
      <w:pPr>
        <w:autoSpaceDE w:val="0"/>
        <w:autoSpaceDN w:val="0"/>
        <w:adjustRightInd w:val="0"/>
        <w:ind w:firstLine="851"/>
        <w:jc w:val="right"/>
        <w:rPr>
          <w:rFonts w:ascii="Times New Roman" w:hAnsi="Times New Roman"/>
        </w:rPr>
      </w:pPr>
      <w:r w:rsidRPr="00E5060E">
        <w:rPr>
          <w:rFonts w:ascii="Times New Roman" w:hAnsi="Times New Roman"/>
          <w:sz w:val="28"/>
          <w:szCs w:val="28"/>
        </w:rPr>
        <w:br w:type="page"/>
      </w:r>
      <w:r w:rsidRPr="003D41D3">
        <w:rPr>
          <w:rFonts w:ascii="Times New Roman" w:hAnsi="Times New Roman"/>
        </w:rPr>
        <w:lastRenderedPageBreak/>
        <w:t>Приложение</w:t>
      </w:r>
      <w:r>
        <w:rPr>
          <w:rFonts w:ascii="Times New Roman" w:hAnsi="Times New Roman"/>
        </w:rPr>
        <w:t xml:space="preserve"> 1</w:t>
      </w:r>
    </w:p>
    <w:p w:rsidR="00BF43C7" w:rsidRPr="003D41D3" w:rsidRDefault="00BF43C7" w:rsidP="00BF43C7">
      <w:pPr>
        <w:autoSpaceDE w:val="0"/>
        <w:autoSpaceDN w:val="0"/>
        <w:adjustRightInd w:val="0"/>
        <w:ind w:firstLine="6300"/>
        <w:jc w:val="right"/>
        <w:rPr>
          <w:rFonts w:ascii="Times New Roman" w:hAnsi="Times New Roman"/>
        </w:rPr>
      </w:pPr>
      <w:r w:rsidRPr="003D41D3">
        <w:rPr>
          <w:rFonts w:ascii="Times New Roman" w:hAnsi="Times New Roman"/>
        </w:rPr>
        <w:t>к Правилам предоставления</w:t>
      </w:r>
    </w:p>
    <w:p w:rsidR="00BF43C7" w:rsidRPr="003D41D3" w:rsidRDefault="00BF43C7" w:rsidP="00BF43C7">
      <w:pPr>
        <w:autoSpaceDE w:val="0"/>
        <w:autoSpaceDN w:val="0"/>
        <w:adjustRightInd w:val="0"/>
        <w:ind w:firstLine="6300"/>
        <w:jc w:val="right"/>
        <w:rPr>
          <w:rFonts w:ascii="Times New Roman" w:hAnsi="Times New Roman"/>
        </w:rPr>
      </w:pPr>
      <w:r w:rsidRPr="003D41D3">
        <w:rPr>
          <w:rFonts w:ascii="Times New Roman" w:hAnsi="Times New Roman"/>
        </w:rPr>
        <w:t xml:space="preserve">молодым семьям </w:t>
      </w:r>
      <w:proofErr w:type="gramStart"/>
      <w:r w:rsidRPr="003D41D3">
        <w:rPr>
          <w:rFonts w:ascii="Times New Roman" w:hAnsi="Times New Roman"/>
        </w:rPr>
        <w:t>социальных</w:t>
      </w:r>
      <w:proofErr w:type="gramEnd"/>
    </w:p>
    <w:p w:rsidR="00BF43C7" w:rsidRPr="003D41D3" w:rsidRDefault="00BF43C7" w:rsidP="00BF43C7">
      <w:pPr>
        <w:autoSpaceDE w:val="0"/>
        <w:autoSpaceDN w:val="0"/>
        <w:adjustRightInd w:val="0"/>
        <w:ind w:firstLine="6300"/>
        <w:jc w:val="right"/>
        <w:rPr>
          <w:rFonts w:ascii="Times New Roman" w:hAnsi="Times New Roman"/>
        </w:rPr>
      </w:pPr>
      <w:r w:rsidRPr="003D41D3">
        <w:rPr>
          <w:rFonts w:ascii="Times New Roman" w:hAnsi="Times New Roman"/>
        </w:rPr>
        <w:t>выплат на приобретение</w:t>
      </w:r>
    </w:p>
    <w:p w:rsidR="00BF43C7" w:rsidRPr="003D41D3" w:rsidRDefault="00BF43C7" w:rsidP="00BF43C7">
      <w:pPr>
        <w:autoSpaceDE w:val="0"/>
        <w:autoSpaceDN w:val="0"/>
        <w:adjustRightInd w:val="0"/>
        <w:ind w:firstLine="6300"/>
        <w:jc w:val="right"/>
        <w:rPr>
          <w:rFonts w:ascii="Times New Roman" w:hAnsi="Times New Roman"/>
        </w:rPr>
      </w:pPr>
      <w:r w:rsidRPr="003D41D3">
        <w:rPr>
          <w:rFonts w:ascii="Times New Roman" w:hAnsi="Times New Roman"/>
        </w:rPr>
        <w:t>(строительство) жилья</w:t>
      </w:r>
    </w:p>
    <w:p w:rsidR="00BF43C7" w:rsidRPr="003D41D3" w:rsidRDefault="00BF43C7" w:rsidP="00BF43C7">
      <w:pPr>
        <w:autoSpaceDE w:val="0"/>
        <w:autoSpaceDN w:val="0"/>
        <w:adjustRightInd w:val="0"/>
        <w:ind w:firstLine="6300"/>
        <w:jc w:val="right"/>
        <w:rPr>
          <w:rFonts w:ascii="Times New Roman" w:hAnsi="Times New Roman"/>
        </w:rPr>
      </w:pPr>
      <w:r w:rsidRPr="003D41D3">
        <w:rPr>
          <w:rFonts w:ascii="Times New Roman" w:hAnsi="Times New Roman"/>
        </w:rPr>
        <w:t>и их использования</w:t>
      </w:r>
    </w:p>
    <w:p w:rsidR="00BF43C7" w:rsidRPr="003D41D3" w:rsidRDefault="00BF43C7" w:rsidP="00BF43C7">
      <w:pPr>
        <w:autoSpaceDE w:val="0"/>
        <w:autoSpaceDN w:val="0"/>
        <w:adjustRightInd w:val="0"/>
        <w:jc w:val="right"/>
        <w:rPr>
          <w:rFonts w:ascii="Times New Roman" w:hAnsi="Times New Roman"/>
        </w:rPr>
      </w:pPr>
    </w:p>
    <w:p w:rsidR="00BF43C7" w:rsidRPr="003D41D3" w:rsidRDefault="00BF43C7" w:rsidP="00BF43C7">
      <w:pPr>
        <w:autoSpaceDE w:val="0"/>
        <w:autoSpaceDN w:val="0"/>
        <w:adjustRightInd w:val="0"/>
        <w:jc w:val="center"/>
        <w:rPr>
          <w:rFonts w:ascii="Times New Roman" w:hAnsi="Times New Roman"/>
        </w:rPr>
      </w:pPr>
      <w:r w:rsidRPr="003D41D3">
        <w:rPr>
          <w:rFonts w:ascii="Times New Roman" w:hAnsi="Times New Roman"/>
        </w:rPr>
        <w:t>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(орган местного самоуправления)</w:t>
      </w:r>
    </w:p>
    <w:p w:rsidR="00BF43C7" w:rsidRDefault="00BF43C7" w:rsidP="00BF43C7">
      <w:pPr>
        <w:autoSpaceDE w:val="0"/>
        <w:autoSpaceDN w:val="0"/>
        <w:adjustRightInd w:val="0"/>
        <w:jc w:val="center"/>
        <w:rPr>
          <w:rFonts w:ascii="Times New Roman" w:hAnsi="Times New Roman"/>
        </w:rPr>
      </w:pPr>
    </w:p>
    <w:p w:rsidR="00BF43C7" w:rsidRPr="00985BB4" w:rsidRDefault="00BF43C7" w:rsidP="00BF43C7">
      <w:pPr>
        <w:autoSpaceDE w:val="0"/>
        <w:autoSpaceDN w:val="0"/>
        <w:adjustRightInd w:val="0"/>
        <w:jc w:val="center"/>
        <w:rPr>
          <w:rFonts w:ascii="Times New Roman" w:hAnsi="Times New Roman"/>
        </w:rPr>
      </w:pPr>
      <w:r w:rsidRPr="00985BB4">
        <w:rPr>
          <w:rFonts w:ascii="Times New Roman" w:hAnsi="Times New Roman"/>
        </w:rPr>
        <w:t>ЗАЯВЛЕНИЕ</w:t>
      </w:r>
    </w:p>
    <w:p w:rsidR="00BF43C7" w:rsidRPr="00985BB4" w:rsidRDefault="00BF43C7" w:rsidP="00BF43C7">
      <w:pPr>
        <w:autoSpaceDE w:val="0"/>
        <w:autoSpaceDN w:val="0"/>
        <w:adjustRightInd w:val="0"/>
        <w:ind w:firstLine="709"/>
        <w:rPr>
          <w:rFonts w:ascii="Times New Roman" w:hAnsi="Times New Roman"/>
        </w:rPr>
      </w:pPr>
      <w:r w:rsidRPr="00985BB4">
        <w:rPr>
          <w:rFonts w:ascii="Times New Roman" w:hAnsi="Times New Roman"/>
        </w:rPr>
        <w:t>Прошу  включить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супруг ________________________________________________________________________,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дата рождения)</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паспорт: серия __________ № ____________, выданны</w:t>
      </w:r>
      <w:r>
        <w:rPr>
          <w:rFonts w:ascii="Times New Roman" w:hAnsi="Times New Roman"/>
        </w:rPr>
        <w:t>й 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w:t>
      </w:r>
      <w:r>
        <w:rPr>
          <w:rFonts w:ascii="Times New Roman" w:hAnsi="Times New Roman"/>
        </w:rPr>
        <w:t>_______________________________</w:t>
      </w:r>
      <w:r w:rsidRPr="003D41D3">
        <w:rPr>
          <w:rFonts w:ascii="Times New Roman" w:hAnsi="Times New Roman"/>
        </w:rPr>
        <w:t xml:space="preserve"> "__" ________________ 20__ г.,</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проживает по адресу: ___________________________________________________________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_____________________________________________</w:t>
      </w:r>
      <w:r>
        <w:rPr>
          <w:rFonts w:ascii="Times New Roman" w:hAnsi="Times New Roman"/>
        </w:rPr>
        <w:t>_______________________________</w:t>
      </w:r>
      <w:r w:rsidRPr="003D41D3">
        <w:rPr>
          <w:rFonts w:ascii="Times New Roman" w:hAnsi="Times New Roman"/>
        </w:rPr>
        <w:t>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супруга 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дата рождения)</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паспорт: серия _____________ № _______________, в</w:t>
      </w:r>
      <w:r>
        <w:rPr>
          <w:rFonts w:ascii="Times New Roman" w:hAnsi="Times New Roman"/>
        </w:rPr>
        <w:t>ыданный 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w:t>
      </w:r>
      <w:r>
        <w:rPr>
          <w:rFonts w:ascii="Times New Roman" w:hAnsi="Times New Roman"/>
        </w:rPr>
        <w:t>_______________________________</w:t>
      </w:r>
      <w:r w:rsidRPr="003D41D3">
        <w:rPr>
          <w:rFonts w:ascii="Times New Roman" w:hAnsi="Times New Roman"/>
        </w:rPr>
        <w:t xml:space="preserve"> "__" ______________ 20__ г.,</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проживает по адресу: ___________________________________________________________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_____________________________________________</w:t>
      </w:r>
      <w:r>
        <w:rPr>
          <w:rFonts w:ascii="Times New Roman" w:hAnsi="Times New Roman"/>
        </w:rPr>
        <w:t>_______________________________</w:t>
      </w:r>
      <w:r w:rsidRPr="003D41D3">
        <w:rPr>
          <w:rFonts w:ascii="Times New Roman" w:hAnsi="Times New Roman"/>
        </w:rPr>
        <w:t>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дети: _________________________________________________________________________,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дата рождения)</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свидетельство о рождении (паспорт для ребенка, достигшего 14 лет)</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(ненужное вычеркнуть)</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паспорт: серия __________ № ____________, выданны</w:t>
      </w:r>
      <w:r>
        <w:rPr>
          <w:rFonts w:ascii="Times New Roman" w:hAnsi="Times New Roman"/>
        </w:rPr>
        <w:t>й 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w:t>
      </w:r>
      <w:r>
        <w:rPr>
          <w:rFonts w:ascii="Times New Roman" w:hAnsi="Times New Roman"/>
        </w:rPr>
        <w:t>____________ "__" _____________</w:t>
      </w:r>
      <w:r w:rsidRPr="003D41D3">
        <w:rPr>
          <w:rFonts w:ascii="Times New Roman" w:hAnsi="Times New Roman"/>
        </w:rPr>
        <w:t xml:space="preserve"> 20__ г.,</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проживает по адресу: ___________________________________________________________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_____________________________________________________________________________;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дата рождения)</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свидетельство о рождении (паспорт для ребенка, достигшего 14 лет)</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(ненужное вычеркнуть)</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паспорт: серия __________ № ____________, выданны</w:t>
      </w:r>
      <w:r>
        <w:rPr>
          <w:rFonts w:ascii="Times New Roman" w:hAnsi="Times New Roman"/>
        </w:rPr>
        <w:t>й 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_____________________________________________________ "_</w:t>
      </w:r>
      <w:r>
        <w:rPr>
          <w:rFonts w:ascii="Times New Roman" w:hAnsi="Times New Roman"/>
        </w:rPr>
        <w:t>_" _____________</w:t>
      </w:r>
      <w:r w:rsidRPr="003D41D3">
        <w:rPr>
          <w:rFonts w:ascii="Times New Roman" w:hAnsi="Times New Roman"/>
        </w:rPr>
        <w:t>20__ г.,</w:t>
      </w:r>
    </w:p>
    <w:p w:rsidR="00BF43C7" w:rsidRPr="00985BB4" w:rsidRDefault="00BF43C7" w:rsidP="00BF43C7">
      <w:pPr>
        <w:autoSpaceDE w:val="0"/>
        <w:autoSpaceDN w:val="0"/>
        <w:adjustRightInd w:val="0"/>
        <w:rPr>
          <w:rFonts w:ascii="Times New Roman" w:hAnsi="Times New Roman"/>
        </w:rPr>
      </w:pPr>
      <w:r w:rsidRPr="00985BB4">
        <w:rPr>
          <w:rFonts w:ascii="Times New Roman" w:hAnsi="Times New Roman"/>
        </w:rPr>
        <w:t>проживает по адресу: ___________________________________________________________</w:t>
      </w:r>
    </w:p>
    <w:p w:rsidR="00BF43C7" w:rsidRPr="003D41D3" w:rsidRDefault="00BF43C7" w:rsidP="00BF43C7">
      <w:pPr>
        <w:autoSpaceDE w:val="0"/>
        <w:autoSpaceDN w:val="0"/>
        <w:adjustRightInd w:val="0"/>
        <w:ind w:firstLine="709"/>
        <w:rPr>
          <w:rFonts w:ascii="Times New Roman" w:hAnsi="Times New Roman"/>
        </w:rPr>
      </w:pPr>
      <w:r w:rsidRPr="00985BB4">
        <w:rPr>
          <w:rFonts w:ascii="Times New Roman" w:hAnsi="Times New Roman"/>
        </w:rPr>
        <w:t>С  условиями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D41D3">
        <w:rPr>
          <w:rFonts w:ascii="Times New Roman" w:hAnsi="Times New Roman"/>
        </w:rPr>
        <w:t xml:space="preserve">  </w:t>
      </w:r>
      <w:proofErr w:type="gramStart"/>
      <w:r w:rsidRPr="003D41D3">
        <w:rPr>
          <w:rFonts w:ascii="Times New Roman" w:hAnsi="Times New Roman"/>
        </w:rPr>
        <w:t>ознакомлен</w:t>
      </w:r>
      <w:proofErr w:type="gramEnd"/>
      <w:r w:rsidRPr="003D41D3">
        <w:rPr>
          <w:rFonts w:ascii="Times New Roman" w:hAnsi="Times New Roman"/>
        </w:rPr>
        <w:t xml:space="preserve"> (ознакомлены) и обязуюсь (обязуемся) их выполнять:</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1) ____________________________________________ _____________ 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совершеннолетнего члена семьи)      (подпись)      (дата)</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2) ____________________________________________ _____________ 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совершеннолетнего члена семьи)      (подпись)      (дата)</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3) ____________________________________________ _____________ 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совершеннолетнего члена семьи)      (подпись)      (дата)</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4) ____________________________________________ _____________ 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(Ф.И.О. совершеннолетнего члена семьи)      (подпись)      (дата)</w:t>
      </w:r>
    </w:p>
    <w:p w:rsidR="00BF43C7" w:rsidRPr="003D41D3" w:rsidRDefault="00BF43C7" w:rsidP="00BF43C7">
      <w:pPr>
        <w:autoSpaceDE w:val="0"/>
        <w:autoSpaceDN w:val="0"/>
        <w:adjustRightInd w:val="0"/>
        <w:rPr>
          <w:rFonts w:ascii="Times New Roman" w:hAnsi="Times New Roman"/>
        </w:rPr>
      </w:pPr>
    </w:p>
    <w:p w:rsidR="00BF43C7" w:rsidRPr="003D41D3" w:rsidRDefault="00BF43C7" w:rsidP="00BF43C7">
      <w:pPr>
        <w:autoSpaceDE w:val="0"/>
        <w:autoSpaceDN w:val="0"/>
        <w:adjustRightInd w:val="0"/>
        <w:ind w:firstLine="709"/>
        <w:rPr>
          <w:rFonts w:ascii="Times New Roman" w:hAnsi="Times New Roman"/>
        </w:rPr>
      </w:pPr>
      <w:r w:rsidRPr="003D41D3">
        <w:rPr>
          <w:rFonts w:ascii="Times New Roman" w:hAnsi="Times New Roman"/>
        </w:rPr>
        <w:t>К заявлению прилагаются следующие документы:</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1) _______________________________________________________________________;</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2) 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(наименование и номер документа, кем и когда выдан)</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3) 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(наименование и номер документа, кем и когда выдан)</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4) _______________________________________________________________________.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(наименование и номер документа, кем и когда выдан)</w:t>
      </w:r>
    </w:p>
    <w:p w:rsidR="00BF43C7" w:rsidRPr="003D41D3" w:rsidRDefault="00BF43C7" w:rsidP="00BF43C7">
      <w:pPr>
        <w:autoSpaceDE w:val="0"/>
        <w:autoSpaceDN w:val="0"/>
        <w:adjustRightInd w:val="0"/>
        <w:rPr>
          <w:rFonts w:ascii="Times New Roman" w:hAnsi="Times New Roman"/>
        </w:rPr>
      </w:pP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Заявление   и   прилагаемые  к  нему  согласно  перечню  документы  приняты</w:t>
      </w: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 ____________ 20__ г.</w:t>
      </w:r>
    </w:p>
    <w:p w:rsidR="00BF43C7" w:rsidRPr="003D41D3" w:rsidRDefault="00BF43C7" w:rsidP="00BF43C7">
      <w:pPr>
        <w:autoSpaceDE w:val="0"/>
        <w:autoSpaceDN w:val="0"/>
        <w:adjustRightInd w:val="0"/>
        <w:rPr>
          <w:rFonts w:ascii="Times New Roman" w:hAnsi="Times New Roman"/>
        </w:rPr>
      </w:pPr>
    </w:p>
    <w:p w:rsidR="00BF43C7" w:rsidRPr="003D41D3" w:rsidRDefault="00BF43C7" w:rsidP="00BF43C7">
      <w:pPr>
        <w:autoSpaceDE w:val="0"/>
        <w:autoSpaceDN w:val="0"/>
        <w:adjustRightInd w:val="0"/>
        <w:rPr>
          <w:rFonts w:ascii="Times New Roman" w:hAnsi="Times New Roman"/>
        </w:rPr>
      </w:pPr>
      <w:r w:rsidRPr="003D41D3">
        <w:rPr>
          <w:rFonts w:ascii="Times New Roman" w:hAnsi="Times New Roman"/>
        </w:rPr>
        <w:t>______________________________________ _______________ ____________________</w:t>
      </w:r>
    </w:p>
    <w:p w:rsidR="00BF43C7" w:rsidRPr="003D41D3" w:rsidRDefault="00BF43C7" w:rsidP="00BF43C7">
      <w:pPr>
        <w:autoSpaceDE w:val="0"/>
        <w:autoSpaceDN w:val="0"/>
        <w:adjustRightInd w:val="0"/>
        <w:jc w:val="center"/>
        <w:rPr>
          <w:rFonts w:ascii="Times New Roman" w:hAnsi="Times New Roman"/>
          <w:sz w:val="18"/>
          <w:szCs w:val="18"/>
        </w:rPr>
      </w:pPr>
      <w:r w:rsidRPr="003D41D3">
        <w:rPr>
          <w:rFonts w:ascii="Times New Roman" w:hAnsi="Times New Roman"/>
          <w:sz w:val="18"/>
          <w:szCs w:val="18"/>
        </w:rPr>
        <w:t>(должность лица, принявшего заявление) (подпись, дата)  (расшифровка подписи)</w:t>
      </w:r>
    </w:p>
    <w:p w:rsidR="00BF43C7" w:rsidRPr="003D41D3" w:rsidRDefault="00BF43C7" w:rsidP="00BF43C7">
      <w:pPr>
        <w:autoSpaceDE w:val="0"/>
        <w:autoSpaceDN w:val="0"/>
        <w:adjustRightInd w:val="0"/>
        <w:rPr>
          <w:rFonts w:ascii="Times New Roman" w:hAnsi="Times New Roman"/>
        </w:rPr>
      </w:pPr>
    </w:p>
    <w:p w:rsidR="00BF43C7" w:rsidRPr="003D41D3" w:rsidRDefault="00BF43C7" w:rsidP="00BF43C7">
      <w:pPr>
        <w:autoSpaceDE w:val="0"/>
        <w:autoSpaceDN w:val="0"/>
        <w:adjustRightInd w:val="0"/>
        <w:jc w:val="center"/>
        <w:rPr>
          <w:rFonts w:ascii="Times New Roman" w:hAnsi="Times New Roman"/>
        </w:rPr>
      </w:pPr>
    </w:p>
    <w:p w:rsidR="00BF43C7" w:rsidRDefault="00BF43C7" w:rsidP="00BF43C7">
      <w:pPr>
        <w:pStyle w:val="a5"/>
        <w:spacing w:before="0" w:beforeAutospacing="0" w:after="0" w:afterAutospacing="0"/>
        <w:jc w:val="center"/>
        <w:rPr>
          <w:b/>
          <w:bCs/>
          <w:color w:val="000000"/>
          <w:sz w:val="28"/>
          <w:szCs w:val="28"/>
        </w:rPr>
      </w:pPr>
      <w:r>
        <w:rPr>
          <w:b/>
          <w:bCs/>
          <w:color w:val="000000"/>
          <w:sz w:val="28"/>
          <w:szCs w:val="28"/>
        </w:rPr>
        <w:br w:type="page"/>
      </w:r>
      <w:r>
        <w:rPr>
          <w:b/>
          <w:bCs/>
          <w:color w:val="000000"/>
          <w:sz w:val="28"/>
          <w:szCs w:val="28"/>
        </w:rPr>
        <w:lastRenderedPageBreak/>
        <w:t>П</w:t>
      </w:r>
      <w:r w:rsidRPr="008A31FD">
        <w:rPr>
          <w:b/>
          <w:bCs/>
          <w:color w:val="000000"/>
          <w:sz w:val="28"/>
          <w:szCs w:val="28"/>
        </w:rPr>
        <w:t xml:space="preserve">одпрограмма </w:t>
      </w:r>
      <w:r>
        <w:rPr>
          <w:b/>
          <w:bCs/>
          <w:color w:val="000000"/>
          <w:sz w:val="28"/>
          <w:szCs w:val="28"/>
        </w:rPr>
        <w:t>1</w:t>
      </w:r>
    </w:p>
    <w:p w:rsidR="00BF43C7" w:rsidRPr="00BC59EA" w:rsidRDefault="00BF43C7" w:rsidP="00BF43C7">
      <w:pPr>
        <w:jc w:val="center"/>
        <w:rPr>
          <w:rFonts w:ascii="Times New Roman" w:hAnsi="Times New Roman"/>
        </w:rPr>
      </w:pPr>
      <w:r w:rsidRPr="004F362B">
        <w:rPr>
          <w:rFonts w:ascii="Times New Roman" w:hAnsi="Times New Roman"/>
          <w:snapToGrid w:val="0"/>
          <w:sz w:val="28"/>
          <w:szCs w:val="28"/>
        </w:rPr>
        <w:t>«Управление муниципальной программой и обеспечение условий реализации</w:t>
      </w:r>
      <w:r w:rsidRPr="00BC59EA">
        <w:rPr>
          <w:rFonts w:ascii="Times New Roman" w:hAnsi="Times New Roman"/>
          <w:sz w:val="28"/>
          <w:szCs w:val="28"/>
        </w:rPr>
        <w:t>»</w:t>
      </w:r>
    </w:p>
    <w:p w:rsidR="00BF43C7" w:rsidRPr="004F362B" w:rsidRDefault="00BF43C7" w:rsidP="00BF43C7">
      <w:pPr>
        <w:jc w:val="center"/>
        <w:rPr>
          <w:rFonts w:ascii="Times New Roman" w:hAnsi="Times New Roman"/>
          <w:snapToGrid w:val="0"/>
          <w:sz w:val="28"/>
          <w:szCs w:val="28"/>
        </w:rPr>
      </w:pPr>
    </w:p>
    <w:p w:rsidR="00BF43C7" w:rsidRPr="004F362B" w:rsidRDefault="00BF43C7" w:rsidP="00BF43C7">
      <w:pPr>
        <w:jc w:val="center"/>
        <w:rPr>
          <w:rFonts w:ascii="Times New Roman" w:hAnsi="Times New Roman"/>
          <w:bCs/>
          <w:sz w:val="28"/>
          <w:szCs w:val="28"/>
        </w:rPr>
      </w:pPr>
      <w:r w:rsidRPr="006A33A0">
        <w:rPr>
          <w:b/>
          <w:bCs/>
        </w:rPr>
        <w:tab/>
      </w:r>
      <w:r w:rsidRPr="00886954">
        <w:rPr>
          <w:rFonts w:ascii="Times New Roman" w:hAnsi="Times New Roman"/>
          <w:b/>
          <w:bCs/>
        </w:rPr>
        <w:t>ПАСПОРТ ПОДПРОГРАММЫ</w:t>
      </w:r>
      <w:r>
        <w:rPr>
          <w:rFonts w:ascii="Times New Roman" w:hAnsi="Times New Roman"/>
          <w:b/>
          <w:bCs/>
        </w:rPr>
        <w:t xml:space="preserve"> 1</w:t>
      </w: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BF43C7" w:rsidRPr="00954344" w:rsidTr="00BF43C7">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 xml:space="preserve">Ответственный </w:t>
            </w:r>
            <w:proofErr w:type="spellStart"/>
            <w:r w:rsidRPr="00E5060E">
              <w:rPr>
                <w:color w:val="000000"/>
              </w:rPr>
              <w:t>исполнительподпрограммы</w:t>
            </w:r>
            <w:proofErr w:type="spellEnd"/>
            <w:r w:rsidRPr="00E5060E">
              <w:rPr>
                <w:color w:val="000000"/>
              </w:rPr>
              <w:t xml:space="preserve">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rPr>
                <w:rFonts w:ascii="Times New Roman" w:hAnsi="Times New Roman"/>
              </w:rPr>
            </w:pPr>
            <w:r w:rsidRPr="00E5060E">
              <w:rPr>
                <w:rFonts w:ascii="Times New Roman" w:hAnsi="Times New Roman"/>
              </w:rPr>
              <w:t>МКУ «УГХ г</w:t>
            </w:r>
            <w:proofErr w:type="gramStart"/>
            <w:r w:rsidRPr="00E5060E">
              <w:rPr>
                <w:rFonts w:ascii="Times New Roman" w:hAnsi="Times New Roman"/>
              </w:rPr>
              <w:t>.К</w:t>
            </w:r>
            <w:proofErr w:type="gramEnd"/>
            <w:r w:rsidRPr="00E5060E">
              <w:rPr>
                <w:rFonts w:ascii="Times New Roman" w:hAnsi="Times New Roman"/>
              </w:rPr>
              <w:t>урчатова»</w:t>
            </w:r>
          </w:p>
        </w:tc>
      </w:tr>
      <w:tr w:rsidR="00BF43C7" w:rsidRPr="00954344" w:rsidTr="00BF43C7">
        <w:trPr>
          <w:trHeight w:val="34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Участники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Муниципальные учреждения</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rPr>
                <w:rFonts w:ascii="Times New Roman" w:hAnsi="Times New Roman"/>
              </w:rPr>
            </w:pPr>
            <w:r w:rsidRPr="00E5060E">
              <w:rPr>
                <w:rFonts w:ascii="Times New Roman" w:hAnsi="Times New Roman"/>
              </w:rPr>
              <w:t>Основное мероприятие 1.1.«Обеспечение выполнения функций МКУ «УГХ г</w:t>
            </w:r>
            <w:proofErr w:type="gramStart"/>
            <w:r w:rsidRPr="00E5060E">
              <w:rPr>
                <w:rFonts w:ascii="Times New Roman" w:hAnsi="Times New Roman"/>
              </w:rPr>
              <w:t>.К</w:t>
            </w:r>
            <w:proofErr w:type="gramEnd"/>
            <w:r w:rsidRPr="00E5060E">
              <w:rPr>
                <w:rFonts w:ascii="Times New Roman" w:hAnsi="Times New Roman"/>
              </w:rPr>
              <w:t>урчатова»</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Отсутствуют</w:t>
            </w:r>
          </w:p>
          <w:p w:rsidR="00BF43C7" w:rsidRPr="00E5060E" w:rsidRDefault="00BF43C7" w:rsidP="00BF43C7">
            <w:pPr>
              <w:autoSpaceDE w:val="0"/>
              <w:autoSpaceDN w:val="0"/>
              <w:adjustRightInd w:val="0"/>
              <w:rPr>
                <w:rFonts w:ascii="Times New Roman" w:hAnsi="Times New Roman"/>
              </w:rPr>
            </w:pPr>
          </w:p>
        </w:tc>
      </w:tr>
      <w:tr w:rsidR="00BF43C7" w:rsidRPr="00954344" w:rsidTr="00BF43C7">
        <w:trPr>
          <w:trHeight w:val="75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Обеспечение создания условий для реализации муниципальной программы города Курчатова Курской области «Обеспечение доступным и комфортным жильем и коммунальными услугами граждан в городе Курчатове Курской области»</w:t>
            </w:r>
          </w:p>
        </w:tc>
      </w:tr>
      <w:tr w:rsidR="00BF43C7" w:rsidRPr="00954344" w:rsidTr="00BF43C7">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rPr>
                <w:rFonts w:ascii="Times New Roman" w:hAnsi="Times New Roman"/>
              </w:rPr>
            </w:pPr>
            <w:r w:rsidRPr="00E5060E">
              <w:rPr>
                <w:rFonts w:ascii="Times New Roman" w:hAnsi="Times New Roman"/>
                <w:bCs/>
              </w:rPr>
              <w:t xml:space="preserve">Обеспечение эффективной деятельности </w:t>
            </w:r>
            <w:r w:rsidRPr="00E5060E">
              <w:rPr>
                <w:rFonts w:ascii="Times New Roman" w:hAnsi="Times New Roman"/>
              </w:rPr>
              <w:t>МКУ «УГХ г</w:t>
            </w:r>
            <w:proofErr w:type="gramStart"/>
            <w:r w:rsidRPr="00E5060E">
              <w:rPr>
                <w:rFonts w:ascii="Times New Roman" w:hAnsi="Times New Roman"/>
              </w:rPr>
              <w:t>.К</w:t>
            </w:r>
            <w:proofErr w:type="gramEnd"/>
            <w:r w:rsidRPr="00E5060E">
              <w:rPr>
                <w:rFonts w:ascii="Times New Roman" w:hAnsi="Times New Roman"/>
              </w:rPr>
              <w:t>урчатова»</w:t>
            </w:r>
            <w:r w:rsidRPr="00E5060E">
              <w:rPr>
                <w:rFonts w:ascii="Times New Roman" w:hAnsi="Times New Roman"/>
                <w:bCs/>
              </w:rPr>
              <w:t xml:space="preserve"> как ответственного исполнителя муниципальной программы «Обеспечение доступным и комфортным жильем и коммунальными услугами граждан в </w:t>
            </w:r>
            <w:r w:rsidRPr="00E5060E">
              <w:rPr>
                <w:rFonts w:ascii="Times New Roman" w:hAnsi="Times New Roman"/>
              </w:rPr>
              <w:t>городе Курчатове Курской области</w:t>
            </w:r>
            <w:r w:rsidRPr="00E5060E">
              <w:rPr>
                <w:rFonts w:ascii="Times New Roman" w:hAnsi="Times New Roman"/>
                <w:bCs/>
              </w:rPr>
              <w:t>»</w:t>
            </w:r>
          </w:p>
        </w:tc>
      </w:tr>
      <w:tr w:rsidR="00BF43C7" w:rsidRPr="00954344" w:rsidTr="00BF43C7">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Доля достигнутых целевых показателей (индикаторов) муниципальной программы к общему количеству целевых показателей (индикаторов)</w:t>
            </w:r>
          </w:p>
        </w:tc>
      </w:tr>
      <w:tr w:rsidR="00BF43C7" w:rsidRPr="00954344" w:rsidTr="00BF43C7">
        <w:trPr>
          <w:trHeight w:val="621"/>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Этапы и сроки</w:t>
            </w:r>
            <w:r w:rsidRPr="00E5060E">
              <w:rPr>
                <w:color w:val="000000"/>
              </w:rPr>
              <w:br/>
              <w:t xml:space="preserve">реализации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t xml:space="preserve">Подпрограмма реализуется в </w:t>
            </w:r>
            <w:r w:rsidRPr="00393AAB">
              <w:t>2016 – 2021</w:t>
            </w:r>
            <w:r w:rsidRPr="00E5060E">
              <w:t xml:space="preserve"> годы в один этап</w:t>
            </w:r>
          </w:p>
        </w:tc>
      </w:tr>
      <w:tr w:rsidR="00BF43C7" w:rsidRPr="00954344" w:rsidTr="00BF43C7">
        <w:trPr>
          <w:trHeight w:val="79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pPr>
            <w:r w:rsidRPr="00E5060E">
              <w:t xml:space="preserve">Объемы бюджетных ассигнований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Общий объем финансирования подпрограммы за счет средств городского бюджета и безвозмездных поступлений должен составить </w:t>
            </w:r>
            <w:r>
              <w:rPr>
                <w:rFonts w:ascii="Times New Roman" w:hAnsi="Times New Roman" w:cs="Times New Roman"/>
                <w:sz w:val="24"/>
                <w:szCs w:val="24"/>
              </w:rPr>
              <w:t>34954,361</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6087,374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5858,091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5631,316</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5813,367</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5813,367</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5750,846</w:t>
            </w:r>
            <w:r w:rsidRPr="00E5060E">
              <w:rPr>
                <w:rFonts w:ascii="Times New Roman" w:hAnsi="Times New Roman"/>
              </w:rPr>
              <w:t xml:space="preserve"> тыс. руб. </w:t>
            </w:r>
          </w:p>
          <w:p w:rsidR="00BF43C7" w:rsidRPr="00E5060E" w:rsidRDefault="00BF43C7" w:rsidP="00BF43C7">
            <w:pPr>
              <w:rPr>
                <w:rFonts w:ascii="Times New Roman" w:hAnsi="Times New Roman"/>
              </w:rPr>
            </w:pPr>
            <w:r w:rsidRPr="00E5060E">
              <w:rPr>
                <w:rFonts w:ascii="Times New Roman" w:hAnsi="Times New Roman"/>
              </w:rPr>
              <w:t xml:space="preserve">- за счет средств городского бюджета – </w:t>
            </w:r>
            <w:r>
              <w:rPr>
                <w:rFonts w:ascii="Times New Roman" w:hAnsi="Times New Roman"/>
              </w:rPr>
              <w:t>34953,061</w:t>
            </w:r>
            <w:r w:rsidRPr="00E5060E">
              <w:rPr>
                <w:rFonts w:ascii="Times New Roman" w:hAnsi="Times New Roman"/>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6087,374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5856,791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5631,316</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5813,367</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5813,367</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5750,846</w:t>
            </w:r>
            <w:r w:rsidRPr="00E5060E">
              <w:rPr>
                <w:rFonts w:ascii="Times New Roman" w:hAnsi="Times New Roman"/>
              </w:rPr>
              <w:t xml:space="preserve"> тыс. руб. </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 за счет безвозмездных поступлений – 1,300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0 тыс. руб.,</w:t>
            </w:r>
          </w:p>
          <w:p w:rsidR="00BF43C7" w:rsidRPr="00E5060E" w:rsidRDefault="00BF43C7" w:rsidP="00BF43C7">
            <w:pPr>
              <w:rPr>
                <w:rFonts w:ascii="Times New Roman" w:hAnsi="Times New Roman"/>
              </w:rPr>
            </w:pPr>
            <w:r w:rsidRPr="00E5060E">
              <w:rPr>
                <w:rFonts w:ascii="Times New Roman" w:hAnsi="Times New Roman"/>
              </w:rPr>
              <w:t>2017 год – 1,300 тыс. руб.,</w:t>
            </w:r>
          </w:p>
          <w:p w:rsidR="00BF43C7" w:rsidRPr="00E5060E" w:rsidRDefault="00BF43C7" w:rsidP="00BF43C7">
            <w:pPr>
              <w:rPr>
                <w:rFonts w:ascii="Times New Roman" w:hAnsi="Times New Roman"/>
              </w:rPr>
            </w:pPr>
            <w:r w:rsidRPr="00E5060E">
              <w:rPr>
                <w:rFonts w:ascii="Times New Roman" w:hAnsi="Times New Roman"/>
              </w:rPr>
              <w:t>2018 год – 0 тыс. руб.,</w:t>
            </w:r>
          </w:p>
          <w:p w:rsidR="00BF43C7" w:rsidRPr="00E5060E" w:rsidRDefault="00BF43C7" w:rsidP="00BF43C7">
            <w:pPr>
              <w:rPr>
                <w:rFonts w:ascii="Times New Roman" w:hAnsi="Times New Roman"/>
              </w:rPr>
            </w:pPr>
            <w:r w:rsidRPr="00E5060E">
              <w:rPr>
                <w:rFonts w:ascii="Times New Roman" w:hAnsi="Times New Roman"/>
              </w:rPr>
              <w:lastRenderedPageBreak/>
              <w:t>2019 год – 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0 тыс. руб.</w:t>
            </w:r>
          </w:p>
          <w:p w:rsidR="00BF43C7" w:rsidRPr="00E5060E" w:rsidRDefault="00BF43C7" w:rsidP="00BF43C7">
            <w:pPr>
              <w:pStyle w:val="a5"/>
              <w:tabs>
                <w:tab w:val="left" w:pos="4238"/>
              </w:tabs>
              <w:spacing w:before="0" w:beforeAutospacing="0" w:after="0" w:afterAutospacing="0"/>
            </w:pPr>
            <w:r w:rsidRPr="00E5060E">
              <w:t>Объемы финансирования мероприятий подпрограммы ежегодно уточняются в установленном порядке при формировании бюджета на соответствующий год</w:t>
            </w:r>
          </w:p>
        </w:tc>
      </w:tr>
      <w:tr w:rsidR="00BF43C7" w:rsidRPr="00954344" w:rsidTr="00BF43C7">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rPr>
                <w:color w:val="000000"/>
              </w:rPr>
              <w:lastRenderedPageBreak/>
              <w:t xml:space="preserve">Ожидаемые результаты реализации </w:t>
            </w:r>
            <w:r w:rsidRPr="00E5060E">
              <w:rPr>
                <w:color w:val="000000"/>
              </w:rPr>
              <w:br/>
              <w:t xml:space="preserve">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Обеспечение выполнения целей, задач и показателей муниципальной программы «Обеспечение доступным и комфортным жильем и коммунальными услугами граждан в городе Курчатове Курской области в целом, в разрезе подпрограмм и основных мероприятий</w:t>
            </w:r>
          </w:p>
        </w:tc>
      </w:tr>
    </w:tbl>
    <w:p w:rsidR="00BF43C7" w:rsidRDefault="00BF43C7" w:rsidP="00BF43C7">
      <w:pPr>
        <w:widowControl w:val="0"/>
        <w:autoSpaceDE w:val="0"/>
        <w:autoSpaceDN w:val="0"/>
        <w:adjustRightInd w:val="0"/>
        <w:ind w:left="900"/>
        <w:rPr>
          <w:rFonts w:ascii="Times New Roman" w:hAnsi="Times New Roman"/>
          <w:b/>
          <w:sz w:val="28"/>
          <w:szCs w:val="28"/>
        </w:rPr>
      </w:pPr>
    </w:p>
    <w:p w:rsidR="00BF43C7" w:rsidRPr="00E5060E" w:rsidRDefault="00BF43C7" w:rsidP="00BF43C7">
      <w:pPr>
        <w:widowControl w:val="0"/>
        <w:numPr>
          <w:ilvl w:val="0"/>
          <w:numId w:val="29"/>
        </w:num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Характеристика сферы реализации подпрограммы, описание основных проблем в указанной сфере и прогноз ее развития</w:t>
      </w:r>
    </w:p>
    <w:p w:rsidR="00BF43C7" w:rsidRPr="00E5060E" w:rsidRDefault="00BF43C7" w:rsidP="00BF43C7">
      <w:pPr>
        <w:widowControl w:val="0"/>
        <w:autoSpaceDE w:val="0"/>
        <w:autoSpaceDN w:val="0"/>
        <w:adjustRightInd w:val="0"/>
        <w:ind w:left="900"/>
        <w:rPr>
          <w:rFonts w:ascii="Times New Roman" w:hAnsi="Times New Roman"/>
          <w:b/>
          <w:sz w:val="28"/>
          <w:szCs w:val="28"/>
        </w:rPr>
      </w:pP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 xml:space="preserve">Подпрограмма разработана в целях повышения качества реализации целей и задач, поставленных муниципальной программой «Обеспечение доступным и комфортным жильем и коммунальными услугами граждан в городе Курчатове Курской области» (далее </w:t>
      </w:r>
      <w:proofErr w:type="gramStart"/>
      <w:r w:rsidRPr="00E5060E">
        <w:rPr>
          <w:rFonts w:ascii="Times New Roman" w:hAnsi="Times New Roman"/>
          <w:sz w:val="28"/>
          <w:szCs w:val="28"/>
        </w:rPr>
        <w:t>–м</w:t>
      </w:r>
      <w:proofErr w:type="gramEnd"/>
      <w:r w:rsidRPr="00E5060E">
        <w:rPr>
          <w:rFonts w:ascii="Times New Roman" w:hAnsi="Times New Roman"/>
          <w:sz w:val="28"/>
          <w:szCs w:val="28"/>
        </w:rPr>
        <w:t>униципальная программа).</w:t>
      </w: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В целом подпрограмма направлена на формирование и развитие обеспечивающих механизмов реализации муниципальной программы.</w:t>
      </w:r>
    </w:p>
    <w:p w:rsidR="00BF43C7" w:rsidRPr="00E5060E" w:rsidRDefault="00BF43C7" w:rsidP="00BF43C7">
      <w:pPr>
        <w:autoSpaceDE w:val="0"/>
        <w:autoSpaceDN w:val="0"/>
        <w:adjustRightInd w:val="0"/>
        <w:rPr>
          <w:rFonts w:ascii="Times New Roman" w:hAnsi="Times New Roman"/>
          <w:sz w:val="28"/>
          <w:szCs w:val="28"/>
        </w:rPr>
      </w:pPr>
    </w:p>
    <w:p w:rsidR="00BF43C7" w:rsidRPr="00E5060E" w:rsidRDefault="00BF43C7" w:rsidP="00BF43C7">
      <w:pPr>
        <w:pStyle w:val="a6"/>
        <w:numPr>
          <w:ilvl w:val="0"/>
          <w:numId w:val="29"/>
        </w:numPr>
        <w:spacing w:after="0" w:line="240" w:lineRule="auto"/>
        <w:jc w:val="center"/>
        <w:rPr>
          <w:rFonts w:ascii="Times New Roman" w:eastAsia="Arial" w:hAnsi="Times New Roman"/>
          <w:b/>
          <w:sz w:val="28"/>
          <w:szCs w:val="28"/>
        </w:rPr>
      </w:pPr>
      <w:r w:rsidRPr="00E5060E">
        <w:rPr>
          <w:rFonts w:ascii="Times New Roman" w:hAnsi="Times New Roman"/>
          <w:b/>
          <w:sz w:val="28"/>
          <w:szCs w:val="28"/>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F43C7" w:rsidRPr="00E5060E" w:rsidRDefault="00BF43C7" w:rsidP="00BF43C7">
      <w:pPr>
        <w:pStyle w:val="a6"/>
        <w:spacing w:after="0" w:line="240" w:lineRule="auto"/>
        <w:ind w:left="900"/>
        <w:rPr>
          <w:rFonts w:ascii="Times New Roman" w:eastAsia="Arial" w:hAnsi="Times New Roman"/>
          <w:b/>
          <w:sz w:val="28"/>
          <w:szCs w:val="28"/>
        </w:rPr>
      </w:pPr>
    </w:p>
    <w:p w:rsidR="00BF43C7" w:rsidRPr="00E5060E" w:rsidRDefault="00BF43C7" w:rsidP="00BF43C7">
      <w:pPr>
        <w:pStyle w:val="a5"/>
        <w:spacing w:before="0" w:beforeAutospacing="0" w:after="0" w:afterAutospacing="0"/>
        <w:jc w:val="center"/>
        <w:rPr>
          <w:b/>
          <w:color w:val="000000"/>
          <w:sz w:val="28"/>
          <w:szCs w:val="28"/>
        </w:rPr>
      </w:pPr>
      <w:r w:rsidRPr="00E5060E">
        <w:rPr>
          <w:b/>
          <w:color w:val="000000"/>
          <w:sz w:val="28"/>
          <w:szCs w:val="28"/>
        </w:rPr>
        <w:t xml:space="preserve">Приоритеты муниципальной политики </w:t>
      </w:r>
      <w:proofErr w:type="gramStart"/>
      <w:r w:rsidRPr="00E5060E">
        <w:rPr>
          <w:b/>
          <w:color w:val="000000"/>
          <w:sz w:val="28"/>
          <w:szCs w:val="28"/>
        </w:rPr>
        <w:t>в</w:t>
      </w:r>
      <w:proofErr w:type="gramEnd"/>
    </w:p>
    <w:p w:rsidR="00BF43C7" w:rsidRPr="00E5060E" w:rsidRDefault="00BF43C7" w:rsidP="00BF43C7">
      <w:pPr>
        <w:pStyle w:val="a5"/>
        <w:spacing w:before="0" w:beforeAutospacing="0" w:after="0" w:afterAutospacing="0"/>
        <w:jc w:val="center"/>
        <w:rPr>
          <w:sz w:val="28"/>
          <w:szCs w:val="28"/>
        </w:rPr>
      </w:pPr>
      <w:r w:rsidRPr="00E5060E">
        <w:rPr>
          <w:b/>
          <w:color w:val="000000"/>
          <w:sz w:val="28"/>
          <w:szCs w:val="28"/>
        </w:rPr>
        <w:t>жилищно-коммунальной сфере</w:t>
      </w:r>
    </w:p>
    <w:p w:rsidR="00BF43C7" w:rsidRPr="00E5060E" w:rsidRDefault="00BF43C7" w:rsidP="00BF43C7">
      <w:pPr>
        <w:pStyle w:val="a5"/>
        <w:spacing w:before="0" w:beforeAutospacing="0" w:after="0" w:afterAutospacing="0"/>
        <w:ind w:left="1069"/>
        <w:rPr>
          <w:color w:val="000000"/>
          <w:sz w:val="28"/>
          <w:szCs w:val="28"/>
        </w:rPr>
      </w:pPr>
    </w:p>
    <w:p w:rsidR="00BF43C7" w:rsidRPr="00E5060E" w:rsidRDefault="00BF43C7" w:rsidP="00BF43C7">
      <w:pPr>
        <w:pStyle w:val="a6"/>
        <w:spacing w:after="0" w:line="240" w:lineRule="auto"/>
        <w:ind w:left="0" w:firstLine="720"/>
        <w:jc w:val="both"/>
        <w:rPr>
          <w:rFonts w:ascii="Times New Roman" w:hAnsi="Times New Roman"/>
          <w:sz w:val="28"/>
          <w:szCs w:val="28"/>
        </w:rPr>
      </w:pPr>
      <w:proofErr w:type="gramStart"/>
      <w:r w:rsidRPr="00E5060E">
        <w:rPr>
          <w:rFonts w:ascii="Times New Roman" w:hAnsi="Times New Roman"/>
          <w:sz w:val="28"/>
          <w:szCs w:val="28"/>
        </w:rPr>
        <w:t>Приоритеты и цели муниципальной политики в жилищной и жилищно-коммунальной сферах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roofErr w:type="gramEnd"/>
    </w:p>
    <w:p w:rsidR="00BF43C7" w:rsidRPr="00E5060E" w:rsidRDefault="00BF43C7" w:rsidP="00BF43C7">
      <w:pPr>
        <w:autoSpaceDE w:val="0"/>
        <w:autoSpaceDN w:val="0"/>
        <w:adjustRightInd w:val="0"/>
        <w:ind w:firstLine="540"/>
        <w:rPr>
          <w:rFonts w:ascii="Times New Roman" w:hAnsi="Times New Roman"/>
          <w:bCs/>
          <w:sz w:val="28"/>
          <w:szCs w:val="28"/>
        </w:rPr>
      </w:pPr>
      <w:r w:rsidRPr="00E5060E">
        <w:rPr>
          <w:rFonts w:ascii="Times New Roman" w:hAnsi="Times New Roman"/>
          <w:bCs/>
          <w:sz w:val="28"/>
          <w:szCs w:val="28"/>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BF43C7" w:rsidRPr="00E5060E" w:rsidRDefault="00BF43C7" w:rsidP="00BF43C7">
      <w:pPr>
        <w:autoSpaceDE w:val="0"/>
        <w:autoSpaceDN w:val="0"/>
        <w:adjustRightInd w:val="0"/>
        <w:ind w:firstLine="540"/>
        <w:rPr>
          <w:rFonts w:ascii="Times New Roman" w:hAnsi="Times New Roman"/>
          <w:sz w:val="28"/>
          <w:szCs w:val="28"/>
        </w:rPr>
      </w:pPr>
    </w:p>
    <w:p w:rsidR="00BF43C7" w:rsidRPr="00E5060E" w:rsidRDefault="00BF43C7" w:rsidP="00BF43C7">
      <w:pPr>
        <w:pStyle w:val="a6"/>
        <w:autoSpaceDE w:val="0"/>
        <w:autoSpaceDN w:val="0"/>
        <w:adjustRightInd w:val="0"/>
        <w:spacing w:after="0" w:line="240" w:lineRule="auto"/>
        <w:ind w:left="2706"/>
        <w:rPr>
          <w:rFonts w:ascii="Times New Roman" w:hAnsi="Times New Roman"/>
          <w:b/>
          <w:sz w:val="28"/>
          <w:szCs w:val="28"/>
        </w:rPr>
      </w:pPr>
      <w:r w:rsidRPr="00E5060E">
        <w:rPr>
          <w:rFonts w:ascii="Times New Roman" w:hAnsi="Times New Roman"/>
          <w:b/>
          <w:sz w:val="28"/>
          <w:szCs w:val="28"/>
        </w:rPr>
        <w:t>Цели и задачи подпрограммы</w:t>
      </w:r>
    </w:p>
    <w:p w:rsidR="00BF43C7" w:rsidRPr="00E5060E" w:rsidRDefault="00BF43C7" w:rsidP="00BF43C7">
      <w:pPr>
        <w:autoSpaceDE w:val="0"/>
        <w:autoSpaceDN w:val="0"/>
        <w:adjustRightInd w:val="0"/>
        <w:ind w:left="540"/>
        <w:rPr>
          <w:rFonts w:ascii="Times New Roman" w:hAnsi="Times New Roman"/>
          <w:sz w:val="28"/>
          <w:szCs w:val="28"/>
        </w:rPr>
      </w:pPr>
    </w:p>
    <w:p w:rsidR="00BF43C7" w:rsidRPr="00E5060E" w:rsidRDefault="00BF43C7" w:rsidP="00BF43C7">
      <w:pPr>
        <w:autoSpaceDE w:val="0"/>
        <w:autoSpaceDN w:val="0"/>
        <w:adjustRightInd w:val="0"/>
        <w:ind w:firstLine="540"/>
        <w:rPr>
          <w:rFonts w:ascii="Times New Roman" w:hAnsi="Times New Roman"/>
          <w:bCs/>
          <w:sz w:val="28"/>
          <w:szCs w:val="28"/>
        </w:rPr>
      </w:pPr>
      <w:r w:rsidRPr="00E5060E">
        <w:rPr>
          <w:rFonts w:ascii="Times New Roman" w:hAnsi="Times New Roman"/>
          <w:bCs/>
          <w:sz w:val="28"/>
          <w:szCs w:val="28"/>
        </w:rPr>
        <w:t>Основной целью подпрограммы является обеспечение создания условий для реализации муниципальной программы.</w:t>
      </w:r>
    </w:p>
    <w:p w:rsidR="00BF43C7" w:rsidRPr="00E5060E" w:rsidRDefault="00BF43C7" w:rsidP="00BF43C7">
      <w:pPr>
        <w:autoSpaceDE w:val="0"/>
        <w:autoSpaceDN w:val="0"/>
        <w:adjustRightInd w:val="0"/>
        <w:ind w:firstLine="540"/>
        <w:rPr>
          <w:rFonts w:ascii="Times New Roman" w:hAnsi="Times New Roman"/>
          <w:bCs/>
          <w:sz w:val="28"/>
          <w:szCs w:val="28"/>
        </w:rPr>
      </w:pPr>
      <w:r w:rsidRPr="00E5060E">
        <w:rPr>
          <w:rFonts w:ascii="Times New Roman" w:hAnsi="Times New Roman"/>
          <w:bCs/>
          <w:sz w:val="28"/>
          <w:szCs w:val="28"/>
        </w:rPr>
        <w:t>Для решения поставленной цели необходимо решение задачи:</w:t>
      </w:r>
    </w:p>
    <w:p w:rsidR="00BF43C7" w:rsidRPr="00E5060E" w:rsidRDefault="00BF43C7" w:rsidP="00BF43C7">
      <w:pPr>
        <w:ind w:firstLine="540"/>
        <w:rPr>
          <w:rFonts w:ascii="Times New Roman" w:hAnsi="Times New Roman"/>
          <w:bCs/>
          <w:sz w:val="28"/>
          <w:szCs w:val="28"/>
        </w:rPr>
      </w:pPr>
      <w:r w:rsidRPr="00E5060E">
        <w:rPr>
          <w:rFonts w:ascii="Times New Roman" w:hAnsi="Times New Roman"/>
          <w:bCs/>
          <w:sz w:val="28"/>
          <w:szCs w:val="28"/>
        </w:rPr>
        <w:t xml:space="preserve">- обеспечение эффективной деятельности </w:t>
      </w:r>
      <w:r>
        <w:rPr>
          <w:rFonts w:ascii="Times New Roman" w:hAnsi="Times New Roman"/>
          <w:bCs/>
          <w:sz w:val="28"/>
          <w:szCs w:val="28"/>
        </w:rPr>
        <w:t xml:space="preserve"> </w:t>
      </w:r>
      <w:r w:rsidRPr="00E5060E">
        <w:rPr>
          <w:rFonts w:ascii="Times New Roman" w:hAnsi="Times New Roman"/>
          <w:sz w:val="28"/>
          <w:szCs w:val="28"/>
        </w:rPr>
        <w:t>МКУ «УГХ г</w:t>
      </w:r>
      <w:proofErr w:type="gramStart"/>
      <w:r w:rsidRPr="00E5060E">
        <w:rPr>
          <w:rFonts w:ascii="Times New Roman" w:hAnsi="Times New Roman"/>
          <w:sz w:val="28"/>
          <w:szCs w:val="28"/>
        </w:rPr>
        <w:t>.К</w:t>
      </w:r>
      <w:proofErr w:type="gramEnd"/>
      <w:r w:rsidRPr="00E5060E">
        <w:rPr>
          <w:rFonts w:ascii="Times New Roman" w:hAnsi="Times New Roman"/>
          <w:sz w:val="28"/>
          <w:szCs w:val="28"/>
        </w:rPr>
        <w:t>урчатова»</w:t>
      </w:r>
      <w:r w:rsidRPr="00E5060E">
        <w:rPr>
          <w:rFonts w:ascii="Times New Roman" w:hAnsi="Times New Roman"/>
          <w:bCs/>
          <w:sz w:val="28"/>
          <w:szCs w:val="28"/>
        </w:rPr>
        <w:t>, как ответственного исполнителя муниципальной программы.</w:t>
      </w:r>
    </w:p>
    <w:p w:rsidR="00BF43C7" w:rsidRPr="00E5060E" w:rsidRDefault="00BF43C7" w:rsidP="00BF43C7">
      <w:pPr>
        <w:autoSpaceDE w:val="0"/>
        <w:autoSpaceDN w:val="0"/>
        <w:adjustRightInd w:val="0"/>
        <w:ind w:firstLine="540"/>
        <w:rPr>
          <w:rFonts w:ascii="Times New Roman" w:hAnsi="Times New Roman"/>
          <w:bCs/>
          <w:sz w:val="28"/>
          <w:szCs w:val="28"/>
        </w:rPr>
      </w:pPr>
    </w:p>
    <w:p w:rsidR="00BF43C7" w:rsidRPr="00E5060E" w:rsidRDefault="00BF43C7" w:rsidP="00BF43C7">
      <w:pPr>
        <w:pStyle w:val="a6"/>
        <w:spacing w:after="0" w:line="240" w:lineRule="auto"/>
        <w:ind w:left="1276"/>
        <w:jc w:val="center"/>
        <w:rPr>
          <w:rFonts w:ascii="Times New Roman" w:hAnsi="Times New Roman"/>
          <w:b/>
          <w:color w:val="000000"/>
          <w:sz w:val="28"/>
          <w:szCs w:val="28"/>
        </w:rPr>
      </w:pPr>
      <w:r w:rsidRPr="00E5060E">
        <w:rPr>
          <w:rFonts w:ascii="Times New Roman" w:hAnsi="Times New Roman"/>
          <w:b/>
          <w:color w:val="000000"/>
          <w:sz w:val="28"/>
          <w:szCs w:val="28"/>
        </w:rPr>
        <w:t>Перечень показателей (индикаторов) подпрограммы и ожидаемые конечные результаты подпрограммы</w:t>
      </w:r>
    </w:p>
    <w:p w:rsidR="00BF43C7" w:rsidRPr="00E5060E" w:rsidRDefault="00BF43C7" w:rsidP="00BF43C7">
      <w:pPr>
        <w:pStyle w:val="a6"/>
        <w:spacing w:after="0" w:line="240" w:lineRule="auto"/>
        <w:ind w:left="1069"/>
        <w:rPr>
          <w:rFonts w:ascii="Times New Roman" w:hAnsi="Times New Roman"/>
          <w:color w:val="000000"/>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Целевыми индикаторами и показателями подпрограммы является: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доля достигнутых целевых показателей (индикаторов) муниципальной программы </w:t>
      </w:r>
      <w:r w:rsidRPr="00E5060E">
        <w:rPr>
          <w:rFonts w:ascii="Times New Roman" w:hAnsi="Times New Roman"/>
          <w:bCs/>
          <w:sz w:val="28"/>
          <w:szCs w:val="28"/>
        </w:rPr>
        <w:t>к общему количеству целевых показателей (индикаторов).</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Конечным результатом подпрограммы является обеспечение выполнения целей, задач и показателей </w:t>
      </w:r>
      <w:r w:rsidRPr="00E5060E">
        <w:rPr>
          <w:rFonts w:ascii="Times New Roman" w:hAnsi="Times New Roman"/>
          <w:bCs/>
          <w:sz w:val="28"/>
          <w:szCs w:val="28"/>
        </w:rPr>
        <w:t xml:space="preserve">муниципальной программы города Курчатова «Обеспечение доступным и комфортным жильем и коммунальными услугами граждан в </w:t>
      </w:r>
      <w:r w:rsidRPr="00E5060E">
        <w:rPr>
          <w:rFonts w:ascii="Times New Roman" w:hAnsi="Times New Roman"/>
          <w:sz w:val="28"/>
          <w:szCs w:val="28"/>
        </w:rPr>
        <w:t>городе Курчатове</w:t>
      </w:r>
      <w:r>
        <w:rPr>
          <w:rFonts w:ascii="Times New Roman" w:hAnsi="Times New Roman"/>
          <w:sz w:val="28"/>
          <w:szCs w:val="28"/>
        </w:rPr>
        <w:t xml:space="preserve"> Курской области</w:t>
      </w:r>
      <w:r w:rsidRPr="00E5060E">
        <w:rPr>
          <w:rFonts w:ascii="Times New Roman" w:hAnsi="Times New Roman"/>
          <w:bCs/>
          <w:sz w:val="28"/>
          <w:szCs w:val="28"/>
        </w:rPr>
        <w:t>» в целом, в разрезе подпрограмм и основных мероприятий подпрограммы.</w:t>
      </w:r>
    </w:p>
    <w:p w:rsidR="00BF43C7" w:rsidRPr="00E5060E" w:rsidRDefault="00BF43C7" w:rsidP="00BF43C7">
      <w:pPr>
        <w:widowControl w:val="0"/>
        <w:autoSpaceDE w:val="0"/>
        <w:autoSpaceDN w:val="0"/>
        <w:adjustRightInd w:val="0"/>
        <w:ind w:firstLine="540"/>
        <w:rPr>
          <w:rFonts w:ascii="Times New Roman" w:hAnsi="Times New Roman"/>
          <w:sz w:val="28"/>
          <w:szCs w:val="28"/>
        </w:rPr>
      </w:pPr>
    </w:p>
    <w:p w:rsidR="00BF43C7" w:rsidRPr="00E5060E" w:rsidRDefault="00BF43C7" w:rsidP="00BF43C7">
      <w:pPr>
        <w:pStyle w:val="a6"/>
        <w:widowControl w:val="0"/>
        <w:autoSpaceDE w:val="0"/>
        <w:autoSpaceDN w:val="0"/>
        <w:adjustRightInd w:val="0"/>
        <w:spacing w:after="0" w:line="240" w:lineRule="auto"/>
        <w:ind w:left="1986"/>
        <w:rPr>
          <w:rFonts w:ascii="Times New Roman" w:hAnsi="Times New Roman"/>
          <w:b/>
          <w:sz w:val="28"/>
          <w:szCs w:val="28"/>
        </w:rPr>
      </w:pPr>
      <w:r w:rsidRPr="00E5060E">
        <w:rPr>
          <w:rFonts w:ascii="Times New Roman" w:hAnsi="Times New Roman"/>
          <w:b/>
          <w:sz w:val="28"/>
          <w:szCs w:val="28"/>
        </w:rPr>
        <w:t>Сроки и этапы реализации подпрограммы</w:t>
      </w:r>
    </w:p>
    <w:p w:rsidR="00BF43C7" w:rsidRPr="00E5060E" w:rsidRDefault="00BF43C7" w:rsidP="00BF43C7">
      <w:pPr>
        <w:pStyle w:val="a6"/>
        <w:widowControl w:val="0"/>
        <w:autoSpaceDE w:val="0"/>
        <w:autoSpaceDN w:val="0"/>
        <w:adjustRightInd w:val="0"/>
        <w:spacing w:after="0" w:line="240" w:lineRule="auto"/>
        <w:ind w:left="1069"/>
        <w:rPr>
          <w:rFonts w:ascii="Times New Roman" w:hAnsi="Times New Roman"/>
          <w:sz w:val="28"/>
          <w:szCs w:val="28"/>
        </w:rPr>
      </w:pP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 xml:space="preserve">Подпрограмму предусматривается реализовать </w:t>
      </w:r>
      <w:r w:rsidRPr="00393AAB">
        <w:rPr>
          <w:rFonts w:ascii="Times New Roman" w:hAnsi="Times New Roman"/>
          <w:sz w:val="28"/>
          <w:szCs w:val="28"/>
        </w:rPr>
        <w:t>в 2016 - 2021 годах</w:t>
      </w:r>
      <w:r w:rsidRPr="00E5060E">
        <w:rPr>
          <w:rFonts w:ascii="Times New Roman" w:hAnsi="Times New Roman"/>
          <w:sz w:val="28"/>
          <w:szCs w:val="28"/>
        </w:rPr>
        <w:t xml:space="preserve"> в один этап.</w:t>
      </w:r>
    </w:p>
    <w:p w:rsidR="00BF43C7" w:rsidRPr="00E5060E" w:rsidRDefault="00BF43C7" w:rsidP="00BF43C7">
      <w:pPr>
        <w:pStyle w:val="a5"/>
        <w:spacing w:before="0" w:beforeAutospacing="0" w:after="0" w:afterAutospacing="0"/>
        <w:ind w:firstLine="708"/>
        <w:jc w:val="both"/>
        <w:rPr>
          <w:color w:val="000000"/>
          <w:sz w:val="28"/>
          <w:szCs w:val="28"/>
        </w:rPr>
      </w:pPr>
    </w:p>
    <w:p w:rsidR="00BF43C7" w:rsidRPr="00E5060E" w:rsidRDefault="00BF43C7" w:rsidP="00BF43C7">
      <w:pPr>
        <w:widowControl w:val="0"/>
        <w:numPr>
          <w:ilvl w:val="0"/>
          <w:numId w:val="29"/>
        </w:num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Характеристика ведомственных целевых программ и основных мероприятий подпрограммы</w:t>
      </w:r>
    </w:p>
    <w:p w:rsidR="00BF43C7" w:rsidRPr="00E5060E" w:rsidRDefault="00BF43C7" w:rsidP="00BF43C7">
      <w:pPr>
        <w:widowControl w:val="0"/>
        <w:autoSpaceDE w:val="0"/>
        <w:autoSpaceDN w:val="0"/>
        <w:adjustRightInd w:val="0"/>
        <w:ind w:firstLine="708"/>
        <w:rPr>
          <w:rFonts w:ascii="Times New Roman" w:hAnsi="Times New Roman"/>
          <w:b/>
          <w:sz w:val="28"/>
          <w:szCs w:val="28"/>
        </w:rPr>
      </w:pPr>
    </w:p>
    <w:p w:rsidR="00BF43C7" w:rsidRPr="00E5060E" w:rsidRDefault="00BF43C7" w:rsidP="00BF43C7">
      <w:pPr>
        <w:pStyle w:val="a5"/>
        <w:spacing w:before="0" w:beforeAutospacing="0" w:after="0" w:afterAutospacing="0"/>
        <w:jc w:val="both"/>
        <w:rPr>
          <w:bCs/>
          <w:color w:val="000000"/>
          <w:sz w:val="28"/>
          <w:szCs w:val="28"/>
        </w:rPr>
      </w:pPr>
      <w:r w:rsidRPr="00E5060E">
        <w:rPr>
          <w:bCs/>
          <w:color w:val="000000"/>
          <w:sz w:val="28"/>
          <w:szCs w:val="28"/>
        </w:rPr>
        <w:t>Подпрограмма не включает в себя ведомственные целевые программы.</w:t>
      </w:r>
    </w:p>
    <w:p w:rsidR="00BF43C7" w:rsidRPr="00E5060E" w:rsidRDefault="00BF43C7" w:rsidP="00BF43C7">
      <w:pPr>
        <w:autoSpaceDE w:val="0"/>
        <w:autoSpaceDN w:val="0"/>
        <w:adjustRightInd w:val="0"/>
        <w:ind w:firstLine="540"/>
        <w:rPr>
          <w:rFonts w:ascii="Times New Roman" w:hAnsi="Times New Roman"/>
          <w:bCs/>
          <w:sz w:val="28"/>
          <w:szCs w:val="28"/>
        </w:rPr>
      </w:pPr>
      <w:r w:rsidRPr="00E5060E">
        <w:rPr>
          <w:rFonts w:ascii="Times New Roman" w:hAnsi="Times New Roman"/>
          <w:bCs/>
          <w:sz w:val="28"/>
          <w:szCs w:val="28"/>
        </w:rPr>
        <w:t>Для решения задачи подпрограммы 1</w:t>
      </w:r>
      <w:r>
        <w:rPr>
          <w:rFonts w:ascii="Times New Roman" w:hAnsi="Times New Roman"/>
          <w:bCs/>
          <w:sz w:val="28"/>
          <w:szCs w:val="28"/>
        </w:rPr>
        <w:t xml:space="preserve"> </w:t>
      </w:r>
      <w:r w:rsidRPr="00E5060E">
        <w:rPr>
          <w:rFonts w:ascii="Times New Roman" w:hAnsi="Times New Roman"/>
          <w:sz w:val="28"/>
          <w:szCs w:val="28"/>
        </w:rPr>
        <w:t>планируется осуществление следующего мероприятия:</w:t>
      </w:r>
    </w:p>
    <w:p w:rsidR="00BF43C7" w:rsidRPr="00E5060E" w:rsidRDefault="00BF43C7" w:rsidP="00BF43C7">
      <w:pPr>
        <w:ind w:firstLine="540"/>
        <w:rPr>
          <w:rFonts w:ascii="Times New Roman" w:hAnsi="Times New Roman"/>
          <w:sz w:val="28"/>
          <w:szCs w:val="28"/>
        </w:rPr>
      </w:pPr>
      <w:r w:rsidRPr="00E5060E">
        <w:rPr>
          <w:rFonts w:ascii="Times New Roman" w:hAnsi="Times New Roman"/>
          <w:b/>
          <w:sz w:val="28"/>
          <w:szCs w:val="28"/>
        </w:rPr>
        <w:t>Основное мероприятие 1.1.</w:t>
      </w:r>
      <w:r>
        <w:rPr>
          <w:rFonts w:ascii="Times New Roman" w:hAnsi="Times New Roman"/>
          <w:b/>
          <w:sz w:val="28"/>
          <w:szCs w:val="28"/>
        </w:rPr>
        <w:t xml:space="preserve"> </w:t>
      </w:r>
      <w:r w:rsidRPr="00E5060E">
        <w:rPr>
          <w:rFonts w:ascii="Times New Roman" w:hAnsi="Times New Roman"/>
          <w:b/>
          <w:sz w:val="28"/>
          <w:szCs w:val="28"/>
        </w:rPr>
        <w:t>«Обеспечение выполнения функций МКУ «</w:t>
      </w:r>
      <w:r>
        <w:rPr>
          <w:rFonts w:ascii="Times New Roman" w:hAnsi="Times New Roman"/>
          <w:b/>
          <w:sz w:val="28"/>
          <w:szCs w:val="28"/>
        </w:rPr>
        <w:t>УГХ</w:t>
      </w:r>
      <w:r w:rsidRPr="00E5060E">
        <w:rPr>
          <w:rFonts w:ascii="Times New Roman" w:hAnsi="Times New Roman"/>
          <w:b/>
          <w:sz w:val="28"/>
          <w:szCs w:val="28"/>
        </w:rPr>
        <w:t xml:space="preserve"> г</w:t>
      </w:r>
      <w:proofErr w:type="gramStart"/>
      <w:r w:rsidRPr="00E5060E">
        <w:rPr>
          <w:rFonts w:ascii="Times New Roman" w:hAnsi="Times New Roman"/>
          <w:b/>
          <w:sz w:val="28"/>
          <w:szCs w:val="28"/>
        </w:rPr>
        <w:t>.К</w:t>
      </w:r>
      <w:proofErr w:type="gramEnd"/>
      <w:r w:rsidRPr="00E5060E">
        <w:rPr>
          <w:rFonts w:ascii="Times New Roman" w:hAnsi="Times New Roman"/>
          <w:b/>
          <w:sz w:val="28"/>
          <w:szCs w:val="28"/>
        </w:rPr>
        <w:t>урчатова».</w:t>
      </w:r>
    </w:p>
    <w:p w:rsidR="00BF43C7" w:rsidRPr="00E5060E" w:rsidRDefault="00BF43C7" w:rsidP="00BF43C7">
      <w:pPr>
        <w:ind w:firstLine="540"/>
        <w:rPr>
          <w:rFonts w:ascii="Times New Roman" w:hAnsi="Times New Roman"/>
          <w:sz w:val="28"/>
          <w:szCs w:val="28"/>
        </w:rPr>
      </w:pPr>
      <w:r w:rsidRPr="00E5060E">
        <w:rPr>
          <w:rFonts w:ascii="Times New Roman" w:hAnsi="Times New Roman"/>
          <w:sz w:val="28"/>
          <w:szCs w:val="28"/>
        </w:rPr>
        <w:t>Обеспечение деятельности и выполнение функций органов местного самоуправления по осуществлению государственной политики в области городского хозяйства на территории города Курчатова Курской области будет осуществляться путем финансирования расходов на выплаты по оплате труда работников МКУ «УГХ г</w:t>
      </w:r>
      <w:proofErr w:type="gramStart"/>
      <w:r w:rsidRPr="00E5060E">
        <w:rPr>
          <w:rFonts w:ascii="Times New Roman" w:hAnsi="Times New Roman"/>
          <w:sz w:val="28"/>
          <w:szCs w:val="28"/>
        </w:rPr>
        <w:t>.К</w:t>
      </w:r>
      <w:proofErr w:type="gramEnd"/>
      <w:r w:rsidRPr="00E5060E">
        <w:rPr>
          <w:rFonts w:ascii="Times New Roman" w:hAnsi="Times New Roman"/>
          <w:sz w:val="28"/>
          <w:szCs w:val="28"/>
        </w:rPr>
        <w:t>урчатова» и расходов на обеспечение исполнений функций МКУ «УГХ г.Курчатова» за счет средств бюджета города Курчатова на очередной финансовый год и плановый период.</w:t>
      </w: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Исполнителем данного мероприятия является МКУ «УГХ г</w:t>
      </w:r>
      <w:proofErr w:type="gramStart"/>
      <w:r w:rsidRPr="00E5060E">
        <w:rPr>
          <w:rFonts w:ascii="Times New Roman" w:hAnsi="Times New Roman"/>
          <w:sz w:val="28"/>
          <w:szCs w:val="28"/>
        </w:rPr>
        <w:t>.К</w:t>
      </w:r>
      <w:proofErr w:type="gramEnd"/>
      <w:r w:rsidRPr="00E5060E">
        <w:rPr>
          <w:rFonts w:ascii="Times New Roman" w:hAnsi="Times New Roman"/>
          <w:sz w:val="28"/>
          <w:szCs w:val="28"/>
        </w:rPr>
        <w:t xml:space="preserve">урчатова». </w:t>
      </w:r>
      <w:r w:rsidRPr="00393AAB">
        <w:rPr>
          <w:rFonts w:ascii="Times New Roman" w:hAnsi="Times New Roman"/>
          <w:sz w:val="28"/>
          <w:szCs w:val="28"/>
        </w:rPr>
        <w:t>Срок реализации - 2016 - 2021 годы.</w:t>
      </w:r>
    </w:p>
    <w:p w:rsidR="00BF43C7" w:rsidRPr="00E5060E" w:rsidRDefault="00BF43C7" w:rsidP="00BF43C7">
      <w:pPr>
        <w:autoSpaceDE w:val="0"/>
        <w:autoSpaceDN w:val="0"/>
        <w:adjustRightInd w:val="0"/>
        <w:ind w:firstLine="540"/>
        <w:rPr>
          <w:rFonts w:ascii="Times New Roman" w:hAnsi="Times New Roman"/>
          <w:sz w:val="28"/>
          <w:szCs w:val="28"/>
        </w:rPr>
      </w:pPr>
      <w:r w:rsidRPr="00E5060E">
        <w:rPr>
          <w:rFonts w:ascii="Times New Roman" w:hAnsi="Times New Roman"/>
          <w:sz w:val="28"/>
          <w:szCs w:val="28"/>
        </w:rPr>
        <w:t>Ожидаемым непосредственным результатом реализации данного мероприятия является обеспечение выполнения целей, задач и показателей муниципальной программы.</w:t>
      </w:r>
    </w:p>
    <w:p w:rsidR="00BF43C7" w:rsidRPr="00E5060E" w:rsidRDefault="00BF43C7" w:rsidP="00BF43C7">
      <w:pPr>
        <w:autoSpaceDE w:val="0"/>
        <w:autoSpaceDN w:val="0"/>
        <w:adjustRightInd w:val="0"/>
        <w:ind w:firstLine="540"/>
        <w:rPr>
          <w:rFonts w:ascii="Times New Roman" w:hAnsi="Times New Roman"/>
          <w:sz w:val="28"/>
          <w:szCs w:val="28"/>
        </w:rPr>
      </w:pPr>
      <w:proofErr w:type="spellStart"/>
      <w:r w:rsidRPr="00E5060E">
        <w:rPr>
          <w:rFonts w:ascii="Times New Roman" w:hAnsi="Times New Roman"/>
          <w:sz w:val="28"/>
          <w:szCs w:val="28"/>
        </w:rPr>
        <w:t>Нереализация</w:t>
      </w:r>
      <w:proofErr w:type="spellEnd"/>
      <w:r w:rsidRPr="00E5060E">
        <w:rPr>
          <w:rFonts w:ascii="Times New Roman" w:hAnsi="Times New Roman"/>
          <w:sz w:val="28"/>
          <w:szCs w:val="28"/>
        </w:rPr>
        <w:t xml:space="preserve"> мероприятия повлечет </w:t>
      </w:r>
      <w:proofErr w:type="spellStart"/>
      <w:r w:rsidRPr="00E5060E">
        <w:rPr>
          <w:rFonts w:ascii="Times New Roman" w:hAnsi="Times New Roman"/>
          <w:sz w:val="28"/>
          <w:szCs w:val="28"/>
        </w:rPr>
        <w:t>недостижение</w:t>
      </w:r>
      <w:proofErr w:type="spellEnd"/>
      <w:r w:rsidRPr="00E5060E">
        <w:rPr>
          <w:rFonts w:ascii="Times New Roman" w:hAnsi="Times New Roman"/>
          <w:sz w:val="28"/>
          <w:szCs w:val="28"/>
        </w:rPr>
        <w:t xml:space="preserve"> конечных результатов и целевых показателей (индикаторов) муниципальной программы и ее подпрограмм.</w:t>
      </w:r>
    </w:p>
    <w:p w:rsidR="00BF43C7" w:rsidRPr="00E5060E" w:rsidRDefault="00BF43C7" w:rsidP="00BF43C7">
      <w:pPr>
        <w:autoSpaceDE w:val="0"/>
        <w:autoSpaceDN w:val="0"/>
        <w:adjustRightInd w:val="0"/>
        <w:ind w:firstLine="540"/>
        <w:rPr>
          <w:rFonts w:ascii="Times New Roman" w:hAnsi="Times New Roman"/>
          <w:sz w:val="28"/>
          <w:szCs w:val="28"/>
        </w:rPr>
      </w:pPr>
    </w:p>
    <w:p w:rsidR="00BF43C7" w:rsidRPr="00E5060E" w:rsidRDefault="00BF43C7" w:rsidP="00BF43C7">
      <w:pPr>
        <w:pStyle w:val="a5"/>
        <w:numPr>
          <w:ilvl w:val="0"/>
          <w:numId w:val="29"/>
        </w:numPr>
        <w:spacing w:before="0" w:beforeAutospacing="0" w:after="0" w:afterAutospacing="0"/>
        <w:jc w:val="center"/>
        <w:rPr>
          <w:b/>
          <w:sz w:val="28"/>
          <w:szCs w:val="28"/>
        </w:rPr>
      </w:pPr>
      <w:r w:rsidRPr="00E5060E">
        <w:rPr>
          <w:b/>
          <w:sz w:val="28"/>
          <w:szCs w:val="28"/>
        </w:rPr>
        <w:t xml:space="preserve">Прогноз сводных показателей муниципальных заданий по </w:t>
      </w:r>
      <w:r>
        <w:rPr>
          <w:b/>
          <w:sz w:val="28"/>
          <w:szCs w:val="28"/>
        </w:rPr>
        <w:t xml:space="preserve">этапам реализации подпрограммы </w:t>
      </w:r>
      <w:r w:rsidRPr="00E5060E">
        <w:rPr>
          <w:b/>
          <w:sz w:val="28"/>
          <w:szCs w:val="28"/>
        </w:rPr>
        <w:t>при оказании муниципальными учреждениями муниципальных услуг (работ) в рамках подпрограммы</w:t>
      </w:r>
    </w:p>
    <w:p w:rsidR="00BF43C7" w:rsidRPr="00E5060E" w:rsidRDefault="00BF43C7" w:rsidP="00BF43C7">
      <w:pPr>
        <w:pStyle w:val="a5"/>
        <w:spacing w:before="0" w:beforeAutospacing="0" w:after="0" w:afterAutospacing="0"/>
        <w:ind w:left="900"/>
        <w:rPr>
          <w:b/>
          <w:sz w:val="28"/>
          <w:szCs w:val="28"/>
        </w:rPr>
      </w:pPr>
    </w:p>
    <w:p w:rsidR="00BF43C7" w:rsidRPr="00E5060E" w:rsidRDefault="00BF43C7" w:rsidP="00BF43C7">
      <w:pPr>
        <w:pStyle w:val="a5"/>
        <w:spacing w:before="0" w:beforeAutospacing="0" w:after="0" w:afterAutospacing="0"/>
        <w:ind w:firstLine="900"/>
        <w:rPr>
          <w:sz w:val="28"/>
          <w:szCs w:val="28"/>
        </w:rPr>
      </w:pPr>
      <w:r w:rsidRPr="00E5060E">
        <w:rPr>
          <w:sz w:val="28"/>
          <w:szCs w:val="28"/>
        </w:rPr>
        <w:t>В рамках реализации подпрограмм муниципальные услуги (работы) не оказываются.</w:t>
      </w:r>
    </w:p>
    <w:p w:rsidR="00BF43C7" w:rsidRPr="00E5060E" w:rsidRDefault="00BF43C7" w:rsidP="00BF43C7">
      <w:pPr>
        <w:pStyle w:val="a5"/>
        <w:spacing w:before="0" w:beforeAutospacing="0" w:after="0" w:afterAutospacing="0"/>
        <w:ind w:firstLine="900"/>
        <w:rPr>
          <w:sz w:val="28"/>
          <w:szCs w:val="28"/>
        </w:rPr>
      </w:pPr>
    </w:p>
    <w:p w:rsidR="00BF43C7" w:rsidRPr="00E5060E" w:rsidRDefault="00BF43C7" w:rsidP="00BF43C7">
      <w:pPr>
        <w:widowControl w:val="0"/>
        <w:numPr>
          <w:ilvl w:val="0"/>
          <w:numId w:val="29"/>
        </w:num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Информация об участии предприятий и организаций, а также внебюджетных фондов в реализации подпрограммы</w:t>
      </w:r>
    </w:p>
    <w:p w:rsidR="00BF43C7" w:rsidRPr="00E5060E" w:rsidRDefault="00BF43C7" w:rsidP="00BF43C7">
      <w:pPr>
        <w:shd w:val="clear" w:color="auto" w:fill="FFFFFF"/>
        <w:ind w:left="900"/>
        <w:rPr>
          <w:rFonts w:ascii="Times New Roman" w:hAnsi="Times New Roman"/>
          <w:b/>
          <w:sz w:val="28"/>
          <w:szCs w:val="28"/>
        </w:rPr>
      </w:pPr>
    </w:p>
    <w:p w:rsidR="00BF43C7" w:rsidRPr="00E5060E" w:rsidRDefault="00BF43C7" w:rsidP="00BF43C7">
      <w:pPr>
        <w:autoSpaceDE w:val="0"/>
        <w:autoSpaceDN w:val="0"/>
        <w:adjustRightInd w:val="0"/>
        <w:ind w:firstLine="540"/>
        <w:rPr>
          <w:rFonts w:ascii="Times New Roman" w:hAnsi="Times New Roman"/>
          <w:sz w:val="28"/>
          <w:szCs w:val="28"/>
          <w:lang w:eastAsia="en-US"/>
        </w:rPr>
      </w:pPr>
      <w:r w:rsidRPr="00E5060E">
        <w:rPr>
          <w:rFonts w:ascii="Times New Roman" w:hAnsi="Times New Roman"/>
          <w:sz w:val="28"/>
          <w:szCs w:val="28"/>
        </w:rPr>
        <w:t>В рамках реализации основных мероприятий подпрограммы  предполагается участие муниципальных учреждений.</w:t>
      </w:r>
    </w:p>
    <w:p w:rsidR="00BF43C7" w:rsidRPr="00E5060E" w:rsidRDefault="00BF43C7" w:rsidP="00BF43C7">
      <w:pPr>
        <w:rPr>
          <w:rFonts w:ascii="Times New Roman" w:hAnsi="Times New Roman"/>
          <w:sz w:val="28"/>
          <w:szCs w:val="28"/>
        </w:rPr>
      </w:pPr>
    </w:p>
    <w:p w:rsidR="00BF43C7" w:rsidRPr="00E5060E" w:rsidRDefault="00BF43C7" w:rsidP="00BF43C7">
      <w:pPr>
        <w:widowControl w:val="0"/>
        <w:numPr>
          <w:ilvl w:val="0"/>
          <w:numId w:val="29"/>
        </w:numPr>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Обоснование объема финансовых ресурсов, необходимых для реализации подпрограммы</w:t>
      </w:r>
    </w:p>
    <w:p w:rsidR="00BF43C7" w:rsidRPr="00E5060E" w:rsidRDefault="00BF43C7" w:rsidP="00BF43C7">
      <w:pPr>
        <w:pStyle w:val="a5"/>
        <w:spacing w:before="0" w:beforeAutospacing="0" w:after="0" w:afterAutospacing="0"/>
        <w:jc w:val="center"/>
        <w:rPr>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Расходы на реализацию муниципальной подпрограммы формируются за счет средств бюджета города Курчатова.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Обоснование планируемых объемов ресурсов на реализацию подпрограммы заключается в следующем:</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подпрограмма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города;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расходы на реализацию подпрограммы муниципальной программы осуществляются в рамках текущего финансирования деятельности </w:t>
      </w:r>
      <w:r w:rsidRPr="00E5060E">
        <w:rPr>
          <w:rFonts w:ascii="Times New Roman" w:hAnsi="Times New Roman"/>
          <w:bCs/>
          <w:sz w:val="28"/>
          <w:szCs w:val="28"/>
        </w:rPr>
        <w:t>МКУ «УГХ г</w:t>
      </w:r>
      <w:proofErr w:type="gramStart"/>
      <w:r w:rsidRPr="00E5060E">
        <w:rPr>
          <w:rFonts w:ascii="Times New Roman" w:hAnsi="Times New Roman"/>
          <w:bCs/>
          <w:sz w:val="28"/>
          <w:szCs w:val="28"/>
        </w:rPr>
        <w:t>.К</w:t>
      </w:r>
      <w:proofErr w:type="gramEnd"/>
      <w:r w:rsidRPr="00E5060E">
        <w:rPr>
          <w:rFonts w:ascii="Times New Roman" w:hAnsi="Times New Roman"/>
          <w:bCs/>
          <w:sz w:val="28"/>
          <w:szCs w:val="28"/>
        </w:rPr>
        <w:t xml:space="preserve">урчатова» </w:t>
      </w:r>
      <w:r w:rsidRPr="00E5060E">
        <w:rPr>
          <w:rFonts w:ascii="Times New Roman" w:hAnsi="Times New Roman"/>
          <w:sz w:val="28"/>
          <w:szCs w:val="28"/>
        </w:rPr>
        <w:t xml:space="preserve"> на очередной финансовый год и плановый период.</w:t>
      </w:r>
    </w:p>
    <w:p w:rsidR="00BF43C7" w:rsidRPr="00E5060E" w:rsidRDefault="00BF43C7" w:rsidP="00BF43C7">
      <w:pPr>
        <w:pStyle w:val="ConsPlusNonformat"/>
        <w:ind w:left="-57" w:right="-57" w:firstLine="709"/>
        <w:jc w:val="both"/>
        <w:rPr>
          <w:rFonts w:ascii="Times New Roman" w:hAnsi="Times New Roman" w:cs="Times New Roman"/>
          <w:sz w:val="28"/>
          <w:szCs w:val="28"/>
        </w:rPr>
      </w:pPr>
      <w:r w:rsidRPr="00E5060E">
        <w:rPr>
          <w:rFonts w:ascii="Times New Roman" w:hAnsi="Times New Roman" w:cs="Times New Roman"/>
          <w:sz w:val="28"/>
          <w:szCs w:val="28"/>
        </w:rPr>
        <w:t xml:space="preserve">На реализацию подпрограммы 1 общий объем финансирования составит   </w:t>
      </w:r>
      <w:r>
        <w:rPr>
          <w:rFonts w:ascii="Times New Roman" w:hAnsi="Times New Roman" w:cs="Times New Roman"/>
          <w:sz w:val="28"/>
          <w:szCs w:val="28"/>
        </w:rPr>
        <w:t>34954,361</w:t>
      </w:r>
      <w:r w:rsidRPr="00E5060E">
        <w:rPr>
          <w:rFonts w:ascii="Times New Roman" w:hAnsi="Times New Roman" w:cs="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2016 год – 6087,374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2017 год – 5858,091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5631,316</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5813,367</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5813,367</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5750,846</w:t>
      </w:r>
      <w:r w:rsidRPr="00E5060E">
        <w:rPr>
          <w:rFonts w:ascii="Times New Roman" w:hAnsi="Times New Roman"/>
          <w:sz w:val="28"/>
          <w:szCs w:val="28"/>
        </w:rPr>
        <w:t xml:space="preserve"> тыс. руб. </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 за счет средств городского бюджета – </w:t>
      </w:r>
      <w:r>
        <w:rPr>
          <w:rFonts w:ascii="Times New Roman" w:hAnsi="Times New Roman"/>
          <w:sz w:val="28"/>
          <w:szCs w:val="28"/>
        </w:rPr>
        <w:t>34953,061</w:t>
      </w:r>
      <w:r w:rsidRPr="00E5060E">
        <w:rPr>
          <w:rFonts w:ascii="Times New Roman" w:hAnsi="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2016 год – 6087,374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2017 год – 5856,791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5631,316</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5813,367</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5813,367</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5750,846</w:t>
      </w:r>
      <w:r w:rsidRPr="00E5060E">
        <w:rPr>
          <w:rFonts w:ascii="Times New Roman" w:hAnsi="Times New Roman"/>
          <w:sz w:val="28"/>
          <w:szCs w:val="28"/>
        </w:rPr>
        <w:t xml:space="preserve"> тыс. руб. </w:t>
      </w:r>
    </w:p>
    <w:p w:rsidR="00BF43C7" w:rsidRPr="00E5060E" w:rsidRDefault="00BF43C7" w:rsidP="00BF43C7">
      <w:pPr>
        <w:tabs>
          <w:tab w:val="left" w:pos="9923"/>
        </w:tabs>
        <w:autoSpaceDE w:val="0"/>
        <w:autoSpaceDN w:val="0"/>
        <w:adjustRightInd w:val="0"/>
        <w:ind w:right="-1" w:firstLine="709"/>
        <w:rPr>
          <w:rFonts w:ascii="Times New Roman" w:hAnsi="Times New Roman"/>
          <w:sz w:val="28"/>
          <w:szCs w:val="28"/>
        </w:rPr>
      </w:pPr>
      <w:r w:rsidRPr="00E5060E">
        <w:rPr>
          <w:rFonts w:ascii="Times New Roman" w:hAnsi="Times New Roman"/>
          <w:sz w:val="28"/>
          <w:szCs w:val="28"/>
        </w:rPr>
        <w:t>- за счет безвозмездных поступлений – 1,300 тыс. рублей, в том числе по годам:</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2017 год – 1,300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2018 год – 0 тыс. руб.,</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2019 год – 0 тыс. руб.,</w:t>
      </w:r>
    </w:p>
    <w:p w:rsidR="00BF43C7" w:rsidRDefault="00BF43C7" w:rsidP="00BF43C7">
      <w:pPr>
        <w:tabs>
          <w:tab w:val="left" w:pos="9923"/>
        </w:tabs>
        <w:autoSpaceDE w:val="0"/>
        <w:autoSpaceDN w:val="0"/>
        <w:adjustRightInd w:val="0"/>
        <w:ind w:right="-1" w:firstLine="709"/>
        <w:rPr>
          <w:rFonts w:ascii="Times New Roman" w:hAnsi="Times New Roman"/>
          <w:sz w:val="28"/>
          <w:szCs w:val="28"/>
        </w:rPr>
      </w:pPr>
      <w:r w:rsidRPr="00E5060E">
        <w:rPr>
          <w:rFonts w:ascii="Times New Roman" w:hAnsi="Times New Roman"/>
          <w:sz w:val="28"/>
          <w:szCs w:val="28"/>
        </w:rPr>
        <w:t>2020 год – 0 тыс. руб.</w:t>
      </w:r>
      <w:r>
        <w:rPr>
          <w:rFonts w:ascii="Times New Roman" w:hAnsi="Times New Roman"/>
          <w:sz w:val="28"/>
          <w:szCs w:val="28"/>
        </w:rPr>
        <w:t>,</w:t>
      </w:r>
    </w:p>
    <w:p w:rsidR="00BF43C7" w:rsidRPr="00E5060E" w:rsidRDefault="00BF43C7" w:rsidP="00BF43C7">
      <w:pPr>
        <w:tabs>
          <w:tab w:val="left" w:pos="9923"/>
        </w:tabs>
        <w:autoSpaceDE w:val="0"/>
        <w:autoSpaceDN w:val="0"/>
        <w:adjustRightInd w:val="0"/>
        <w:ind w:right="-1" w:firstLine="709"/>
        <w:rPr>
          <w:rFonts w:ascii="Times New Roman" w:hAnsi="Times New Roman"/>
          <w:sz w:val="28"/>
          <w:szCs w:val="28"/>
        </w:rPr>
      </w:pPr>
      <w:r w:rsidRPr="00E5060E">
        <w:rPr>
          <w:rFonts w:ascii="Times New Roman" w:hAnsi="Times New Roman"/>
          <w:sz w:val="28"/>
          <w:szCs w:val="28"/>
        </w:rPr>
        <w:lastRenderedPageBreak/>
        <w:t>202</w:t>
      </w:r>
      <w:r>
        <w:rPr>
          <w:rFonts w:ascii="Times New Roman" w:hAnsi="Times New Roman"/>
          <w:sz w:val="28"/>
          <w:szCs w:val="28"/>
        </w:rPr>
        <w:t>1</w:t>
      </w:r>
      <w:r w:rsidRPr="00E5060E">
        <w:rPr>
          <w:rFonts w:ascii="Times New Roman" w:hAnsi="Times New Roman"/>
          <w:sz w:val="28"/>
          <w:szCs w:val="28"/>
        </w:rPr>
        <w:t xml:space="preserve"> год – 0 тыс. руб.</w:t>
      </w:r>
    </w:p>
    <w:p w:rsidR="00BF43C7" w:rsidRPr="00E5060E" w:rsidRDefault="00BF43C7" w:rsidP="00BF43C7">
      <w:pPr>
        <w:pStyle w:val="a5"/>
        <w:spacing w:before="0" w:beforeAutospacing="0" w:after="0" w:afterAutospacing="0"/>
        <w:ind w:firstLine="540"/>
        <w:jc w:val="both"/>
        <w:rPr>
          <w:sz w:val="28"/>
          <w:szCs w:val="28"/>
        </w:rPr>
      </w:pPr>
      <w:r w:rsidRPr="00E5060E">
        <w:rPr>
          <w:sz w:val="28"/>
          <w:szCs w:val="28"/>
        </w:rPr>
        <w:t>Объемы финансирования мероприятий подпрограммы ежегодно уточняются в установленном порядке при формировании бюджета на соответствующий год</w:t>
      </w:r>
      <w:r w:rsidRPr="00E5060E">
        <w:rPr>
          <w:color w:val="000000"/>
          <w:sz w:val="28"/>
          <w:szCs w:val="28"/>
        </w:rPr>
        <w:t>».</w:t>
      </w:r>
    </w:p>
    <w:p w:rsidR="00BF43C7" w:rsidRPr="00E5060E" w:rsidRDefault="00BF43C7" w:rsidP="00BF43C7">
      <w:pPr>
        <w:pStyle w:val="a5"/>
        <w:spacing w:before="0" w:beforeAutospacing="0" w:after="0" w:afterAutospacing="0"/>
        <w:ind w:firstLine="540"/>
        <w:jc w:val="both"/>
        <w:rPr>
          <w:sz w:val="28"/>
          <w:szCs w:val="28"/>
        </w:rPr>
      </w:pPr>
    </w:p>
    <w:p w:rsidR="00BF43C7" w:rsidRPr="00E5060E" w:rsidRDefault="00BF43C7" w:rsidP="00BF43C7">
      <w:pPr>
        <w:pStyle w:val="a5"/>
        <w:numPr>
          <w:ilvl w:val="0"/>
          <w:numId w:val="29"/>
        </w:numPr>
        <w:spacing w:before="0" w:beforeAutospacing="0" w:after="0" w:afterAutospacing="0"/>
        <w:jc w:val="center"/>
        <w:rPr>
          <w:b/>
          <w:color w:val="000000"/>
          <w:sz w:val="28"/>
          <w:szCs w:val="28"/>
        </w:rPr>
      </w:pPr>
      <w:r w:rsidRPr="00E5060E">
        <w:rPr>
          <w:b/>
          <w:color w:val="000000"/>
          <w:sz w:val="28"/>
          <w:szCs w:val="28"/>
        </w:rPr>
        <w:t>Анализ рисков реализации подпрограммы и описание мер управления рисками реализации подпрограммы</w:t>
      </w:r>
    </w:p>
    <w:p w:rsidR="00BF43C7" w:rsidRPr="00E5060E" w:rsidRDefault="00BF43C7" w:rsidP="00BF43C7">
      <w:pPr>
        <w:pStyle w:val="a5"/>
        <w:spacing w:before="0" w:beforeAutospacing="0" w:after="0" w:afterAutospacing="0"/>
        <w:ind w:left="1069"/>
        <w:rPr>
          <w:color w:val="000000"/>
          <w:sz w:val="28"/>
          <w:szCs w:val="28"/>
        </w:rPr>
      </w:pP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К рискам реализации подпрограммы, которыми может управлять ответственный исполнитель, следует отнести следующие:</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E5060E">
        <w:rPr>
          <w:rFonts w:ascii="Times New Roman" w:hAnsi="Times New Roman"/>
          <w:sz w:val="28"/>
          <w:szCs w:val="28"/>
        </w:rPr>
        <w:t>бюджетирования</w:t>
      </w:r>
      <w:proofErr w:type="spellEnd"/>
      <w:r w:rsidRPr="00E5060E">
        <w:rPr>
          <w:rFonts w:ascii="Times New Roman" w:hAnsi="Times New Roman"/>
          <w:sz w:val="28"/>
          <w:szCs w:val="28"/>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E5060E">
        <w:rPr>
          <w:rFonts w:ascii="Times New Roman" w:hAnsi="Times New Roman"/>
          <w:sz w:val="28"/>
          <w:szCs w:val="28"/>
        </w:rPr>
        <w:t>управлять</w:t>
      </w:r>
      <w:proofErr w:type="gramEnd"/>
      <w:r w:rsidRPr="00E5060E">
        <w:rPr>
          <w:rFonts w:ascii="Times New Roman" w:hAnsi="Times New Roman"/>
          <w:sz w:val="28"/>
          <w:szCs w:val="28"/>
        </w:rPr>
        <w:t xml:space="preserve"> в рамках реализации подпрограммы.</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Меры управления рисками реализации подпрограммы основываются на следующих обстоятельствах:</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 xml:space="preserve">1. Наибольшее отрицательное влияние из </w:t>
      </w:r>
      <w:proofErr w:type="gramStart"/>
      <w:r w:rsidRPr="00E5060E">
        <w:rPr>
          <w:rFonts w:ascii="Times New Roman" w:hAnsi="Times New Roman"/>
          <w:sz w:val="28"/>
          <w:szCs w:val="28"/>
        </w:rPr>
        <w:t>вышеперечисленных</w:t>
      </w:r>
      <w:proofErr w:type="gramEnd"/>
      <w:r w:rsidRPr="00E5060E">
        <w:rPr>
          <w:rFonts w:ascii="Times New Roman" w:hAnsi="Times New Roman"/>
          <w:sz w:val="28"/>
          <w:szCs w:val="28"/>
        </w:rPr>
        <w:t xml:space="preserve"> риском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lastRenderedPageBreak/>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BF43C7" w:rsidRPr="00E5060E" w:rsidRDefault="00BF43C7" w:rsidP="00BF43C7">
      <w:pPr>
        <w:tabs>
          <w:tab w:val="left" w:pos="0"/>
          <w:tab w:val="left" w:pos="540"/>
        </w:tabs>
        <w:ind w:firstLine="720"/>
        <w:rPr>
          <w:rFonts w:ascii="Times New Roman" w:hAnsi="Times New Roman"/>
          <w:sz w:val="28"/>
          <w:szCs w:val="28"/>
        </w:rPr>
      </w:pPr>
      <w:r w:rsidRPr="00E5060E">
        <w:rPr>
          <w:rFonts w:ascii="Times New Roman" w:hAnsi="Times New Roman"/>
          <w:sz w:val="28"/>
          <w:szCs w:val="28"/>
        </w:rPr>
        <w:t xml:space="preserve">Управление рисками реализации подпрограммы будет осуществляться путем координации деятельности </w:t>
      </w:r>
      <w:proofErr w:type="spellStart"/>
      <w:r w:rsidRPr="00E5060E">
        <w:rPr>
          <w:rFonts w:ascii="Times New Roman" w:hAnsi="Times New Roman"/>
          <w:sz w:val="28"/>
          <w:szCs w:val="28"/>
        </w:rPr>
        <w:t>всехучастников</w:t>
      </w:r>
      <w:proofErr w:type="spellEnd"/>
      <w:r w:rsidRPr="00E5060E">
        <w:rPr>
          <w:rFonts w:ascii="Times New Roman" w:hAnsi="Times New Roman"/>
          <w:sz w:val="28"/>
          <w:szCs w:val="28"/>
        </w:rPr>
        <w:t xml:space="preserve"> в реализации подпрограммы.</w:t>
      </w:r>
    </w:p>
    <w:p w:rsidR="00BF43C7" w:rsidRDefault="00BF43C7" w:rsidP="00BF43C7">
      <w:pPr>
        <w:pStyle w:val="a5"/>
        <w:spacing w:before="0" w:beforeAutospacing="0" w:after="0" w:afterAutospacing="0"/>
        <w:jc w:val="center"/>
        <w:rPr>
          <w:b/>
          <w:bCs/>
          <w:color w:val="000000"/>
          <w:sz w:val="28"/>
          <w:szCs w:val="28"/>
        </w:rPr>
      </w:pPr>
    </w:p>
    <w:p w:rsidR="00BF43C7" w:rsidRDefault="00BF43C7" w:rsidP="00BF43C7">
      <w:pPr>
        <w:pStyle w:val="a5"/>
        <w:spacing w:before="0" w:beforeAutospacing="0" w:after="0" w:afterAutospacing="0"/>
        <w:jc w:val="center"/>
        <w:rPr>
          <w:b/>
          <w:bCs/>
          <w:color w:val="000000"/>
          <w:sz w:val="28"/>
          <w:szCs w:val="28"/>
        </w:rPr>
      </w:pPr>
    </w:p>
    <w:p w:rsidR="00BF43C7" w:rsidRDefault="00BF43C7" w:rsidP="00BF43C7">
      <w:pPr>
        <w:pStyle w:val="a5"/>
        <w:spacing w:before="0" w:beforeAutospacing="0" w:after="0" w:afterAutospacing="0"/>
        <w:jc w:val="center"/>
        <w:rPr>
          <w:b/>
          <w:bCs/>
          <w:color w:val="000000"/>
          <w:sz w:val="28"/>
          <w:szCs w:val="28"/>
        </w:rPr>
      </w:pPr>
    </w:p>
    <w:p w:rsidR="00BF43C7" w:rsidRDefault="00BF43C7" w:rsidP="00BF43C7">
      <w:pPr>
        <w:pStyle w:val="a5"/>
        <w:spacing w:before="0" w:beforeAutospacing="0" w:after="0" w:afterAutospacing="0"/>
        <w:jc w:val="center"/>
        <w:rPr>
          <w:b/>
          <w:bCs/>
          <w:color w:val="000000"/>
          <w:sz w:val="28"/>
          <w:szCs w:val="28"/>
        </w:rPr>
      </w:pPr>
      <w:r>
        <w:rPr>
          <w:b/>
          <w:bCs/>
          <w:color w:val="000000"/>
          <w:sz w:val="28"/>
          <w:szCs w:val="28"/>
        </w:rPr>
        <w:br w:type="page"/>
      </w:r>
      <w:r>
        <w:rPr>
          <w:b/>
          <w:bCs/>
          <w:color w:val="000000"/>
          <w:sz w:val="28"/>
          <w:szCs w:val="28"/>
        </w:rPr>
        <w:lastRenderedPageBreak/>
        <w:t>П</w:t>
      </w:r>
      <w:r w:rsidRPr="008A31FD">
        <w:rPr>
          <w:b/>
          <w:bCs/>
          <w:color w:val="000000"/>
          <w:sz w:val="28"/>
          <w:szCs w:val="28"/>
        </w:rPr>
        <w:t xml:space="preserve">одпрограмма </w:t>
      </w:r>
      <w:r>
        <w:rPr>
          <w:b/>
          <w:bCs/>
          <w:color w:val="000000"/>
          <w:sz w:val="28"/>
          <w:szCs w:val="28"/>
        </w:rPr>
        <w:t>2</w:t>
      </w:r>
    </w:p>
    <w:p w:rsidR="00BF43C7" w:rsidRPr="00BC59EA" w:rsidRDefault="00BF43C7" w:rsidP="00BF43C7">
      <w:pPr>
        <w:jc w:val="center"/>
        <w:rPr>
          <w:rFonts w:ascii="Times New Roman" w:hAnsi="Times New Roman"/>
        </w:rPr>
      </w:pPr>
      <w:r>
        <w:rPr>
          <w:rFonts w:ascii="Times New Roman" w:hAnsi="Times New Roman"/>
          <w:snapToGrid w:val="0"/>
          <w:sz w:val="28"/>
          <w:szCs w:val="28"/>
        </w:rPr>
        <w:t xml:space="preserve">«Создание условий для обеспечения доступным и комфортным жильем граждан в городе Курчатове </w:t>
      </w:r>
      <w:r w:rsidRPr="008F0D5C">
        <w:rPr>
          <w:rFonts w:ascii="Times New Roman" w:hAnsi="Times New Roman"/>
          <w:sz w:val="28"/>
          <w:szCs w:val="28"/>
        </w:rPr>
        <w:t>Курской области</w:t>
      </w:r>
      <w:r>
        <w:rPr>
          <w:rFonts w:ascii="Times New Roman" w:hAnsi="Times New Roman"/>
          <w:snapToGrid w:val="0"/>
          <w:sz w:val="28"/>
          <w:szCs w:val="28"/>
        </w:rPr>
        <w:t>»</w:t>
      </w:r>
    </w:p>
    <w:p w:rsidR="00BF43C7" w:rsidRDefault="00BF43C7" w:rsidP="00BF43C7">
      <w:pPr>
        <w:jc w:val="center"/>
        <w:rPr>
          <w:rFonts w:ascii="Times New Roman" w:hAnsi="Times New Roman"/>
          <w:b/>
          <w:bCs/>
        </w:rPr>
      </w:pPr>
    </w:p>
    <w:p w:rsidR="00BF43C7" w:rsidRDefault="00BF43C7" w:rsidP="00BF43C7">
      <w:pPr>
        <w:jc w:val="center"/>
        <w:rPr>
          <w:rFonts w:ascii="Times New Roman" w:hAnsi="Times New Roman"/>
          <w:b/>
          <w:bCs/>
        </w:rPr>
      </w:pPr>
      <w:r w:rsidRPr="00886954">
        <w:rPr>
          <w:rFonts w:ascii="Times New Roman" w:hAnsi="Times New Roman"/>
          <w:b/>
          <w:bCs/>
        </w:rPr>
        <w:t>ПАСПОРТ ПОДПРОГРАММЫ</w:t>
      </w:r>
      <w:r>
        <w:rPr>
          <w:rFonts w:ascii="Times New Roman" w:hAnsi="Times New Roman"/>
          <w:b/>
          <w:bCs/>
        </w:rPr>
        <w:t xml:space="preserve"> 2</w:t>
      </w: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BF43C7" w:rsidRPr="00954344" w:rsidTr="00BF43C7">
        <w:trPr>
          <w:trHeight w:val="89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 xml:space="preserve">Ответственный исполнитель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Комитет архитектуры администрации города Курчатова</w:t>
            </w:r>
          </w:p>
        </w:tc>
      </w:tr>
      <w:tr w:rsidR="00BF43C7" w:rsidRPr="00954344" w:rsidTr="00BF43C7">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Соисполнители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t>МКУ «УГХ г</w:t>
            </w:r>
            <w:proofErr w:type="gramStart"/>
            <w:r w:rsidRPr="00E5060E">
              <w:t>.К</w:t>
            </w:r>
            <w:proofErr w:type="gramEnd"/>
            <w:r w:rsidRPr="00E5060E">
              <w:t>урчатова»</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 xml:space="preserve">Участники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rPr>
                <w:rFonts w:ascii="Times New Roman" w:hAnsi="Times New Roman"/>
              </w:rPr>
            </w:pPr>
            <w:r w:rsidRPr="00E5060E">
              <w:rPr>
                <w:rFonts w:ascii="Times New Roman" w:hAnsi="Times New Roman"/>
              </w:rPr>
              <w:t xml:space="preserve">Комитет по управлению имуществом </w:t>
            </w:r>
            <w:proofErr w:type="gramStart"/>
            <w:r w:rsidRPr="00E5060E">
              <w:rPr>
                <w:rFonts w:ascii="Times New Roman" w:hAnsi="Times New Roman"/>
              </w:rPr>
              <w:t>г</w:t>
            </w:r>
            <w:proofErr w:type="gramEnd"/>
            <w:r w:rsidRPr="00E5060E">
              <w:rPr>
                <w:rFonts w:ascii="Times New Roman" w:hAnsi="Times New Roman"/>
              </w:rPr>
              <w:t xml:space="preserve">. Курчатова, администрация города Курчатова, муниципальные учреждения и предприятия, </w:t>
            </w:r>
            <w:r w:rsidRPr="00E5060E">
              <w:rPr>
                <w:rFonts w:ascii="Times New Roman" w:hAnsi="Times New Roman"/>
                <w:lang w:eastAsia="en-US"/>
              </w:rPr>
              <w:t xml:space="preserve">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 товарищества собственников жилья, </w:t>
            </w:r>
            <w:r w:rsidRPr="00E5060E">
              <w:rPr>
                <w:rFonts w:ascii="Times New Roman" w:hAnsi="Times New Roman"/>
              </w:rPr>
              <w:t>индивидуальные застройщики</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Основное мероприятие 2.1. «Развитие инфраструктуры в сфере ЖКХ»;</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Основное мероприятие 2.2. «Реализация Федерального закона от 13 июля </w:t>
            </w:r>
            <w:smartTag w:uri="urn:schemas-microsoft-com:office:smarttags" w:element="metricconverter">
              <w:smartTagPr>
                <w:attr w:name="ProductID" w:val="2015 г"/>
              </w:smartTagPr>
              <w:r w:rsidRPr="00E5060E">
                <w:rPr>
                  <w:rFonts w:ascii="Times New Roman" w:hAnsi="Times New Roman"/>
                </w:rPr>
                <w:t>2015 г</w:t>
              </w:r>
            </w:smartTag>
            <w:r w:rsidRPr="00E5060E">
              <w:rPr>
                <w:rFonts w:ascii="Times New Roman" w:hAnsi="Times New Roman"/>
              </w:rPr>
              <w:t>. № 218-ФЗ «О государственной регистрации недвижимости»;</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 xml:space="preserve">Основное мероприятие 2.3. «Строительство жилых домов на территории </w:t>
            </w:r>
            <w:proofErr w:type="gramStart"/>
            <w:r w:rsidRPr="00E5060E">
              <w:rPr>
                <w:rFonts w:ascii="Times New Roman" w:hAnsi="Times New Roman"/>
              </w:rPr>
              <w:t>г</w:t>
            </w:r>
            <w:proofErr w:type="gramEnd"/>
            <w:r w:rsidRPr="00E5060E">
              <w:rPr>
                <w:rFonts w:ascii="Times New Roman" w:hAnsi="Times New Roman"/>
              </w:rPr>
              <w:t>. Курчатова»</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Основное мероприятие 2.4 «Обеспечение жильем отдельных категорий граждан (по направлению «Реализация мероприятий по обеспечению жильем молодых семей»)»</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Отсутствуют</w:t>
            </w:r>
          </w:p>
          <w:p w:rsidR="00BF43C7" w:rsidRPr="00E5060E" w:rsidRDefault="00BF43C7" w:rsidP="00BF43C7">
            <w:pPr>
              <w:autoSpaceDE w:val="0"/>
              <w:autoSpaceDN w:val="0"/>
              <w:adjustRightInd w:val="0"/>
              <w:rPr>
                <w:rFonts w:ascii="Times New Roman" w:hAnsi="Times New Roman"/>
              </w:rPr>
            </w:pPr>
          </w:p>
        </w:tc>
      </w:tr>
      <w:tr w:rsidR="00BF43C7" w:rsidRPr="00954344" w:rsidTr="00BF43C7">
        <w:trPr>
          <w:trHeight w:val="78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 Повышение доступности жилья, качества и надежности предоставления жилищно-коммунальных услуг населению города Курчатова, предоставление государственной поддержки в решении жилищной проблемы молодым семьям, признанным в установленном </w:t>
            </w:r>
            <w:proofErr w:type="gramStart"/>
            <w:r w:rsidRPr="00E5060E">
              <w:rPr>
                <w:rFonts w:ascii="Times New Roman" w:hAnsi="Times New Roman"/>
              </w:rPr>
              <w:t>порядке</w:t>
            </w:r>
            <w:proofErr w:type="gramEnd"/>
            <w:r w:rsidRPr="00E5060E">
              <w:rPr>
                <w:rFonts w:ascii="Times New Roman" w:hAnsi="Times New Roman"/>
              </w:rPr>
              <w:t xml:space="preserve"> нуждающимися в улучшении жилищных условий.</w:t>
            </w:r>
          </w:p>
        </w:tc>
      </w:tr>
      <w:tr w:rsidR="00BF43C7" w:rsidRPr="00954344" w:rsidTr="00BF43C7">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Модернизация социальной и инженерной инфраструктуры;</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 комплексное освоение территорий и развитие застроенных территорий в целях массового строительства жилья </w:t>
            </w:r>
            <w:proofErr w:type="spellStart"/>
            <w:r w:rsidRPr="00E5060E">
              <w:rPr>
                <w:rFonts w:ascii="Times New Roman" w:hAnsi="Times New Roman"/>
              </w:rPr>
              <w:t>экономкласса</w:t>
            </w:r>
            <w:proofErr w:type="spellEnd"/>
            <w:r w:rsidRPr="00E5060E">
              <w:rPr>
                <w:rFonts w:ascii="Times New Roman" w:hAnsi="Times New Roman"/>
              </w:rPr>
              <w:t>, в том числе малоэтажного;</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tc>
      </w:tr>
      <w:tr w:rsidR="00BF43C7" w:rsidRPr="00954344" w:rsidTr="00BF43C7">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протяженность участков тепловой сети после реконструкции;</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ввод общей площади жилья по муниципальному образованию «Город Курчатов» Курской области</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 количество молодых семей, улучшивших жилищные условия, с помощью предоставления социальных выплат за счет средств </w:t>
            </w:r>
            <w:r w:rsidRPr="00E5060E">
              <w:rPr>
                <w:rFonts w:ascii="Times New Roman" w:hAnsi="Times New Roman"/>
              </w:rPr>
              <w:lastRenderedPageBreak/>
              <w:t>федерального, областного и местного</w:t>
            </w:r>
            <w:r>
              <w:rPr>
                <w:rFonts w:ascii="Times New Roman" w:hAnsi="Times New Roman"/>
              </w:rPr>
              <w:t xml:space="preserve"> </w:t>
            </w:r>
            <w:r w:rsidRPr="00E5060E">
              <w:rPr>
                <w:rFonts w:ascii="Times New Roman" w:hAnsi="Times New Roman"/>
              </w:rPr>
              <w:t>бюджетов;</w:t>
            </w:r>
          </w:p>
        </w:tc>
      </w:tr>
      <w:tr w:rsidR="00BF43C7" w:rsidRPr="00954344" w:rsidTr="00BF43C7">
        <w:trPr>
          <w:trHeight w:val="51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lastRenderedPageBreak/>
              <w:t>Этапы и сроки</w:t>
            </w:r>
            <w:r w:rsidRPr="00E5060E">
              <w:rPr>
                <w:color w:val="000000"/>
              </w:rPr>
              <w:br/>
              <w:t xml:space="preserve">реализации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t xml:space="preserve">Подпрограмма реализуется </w:t>
            </w:r>
            <w:r w:rsidRPr="00393AAB">
              <w:t>в 2016 – 2021  годы</w:t>
            </w:r>
            <w:r w:rsidRPr="00E5060E">
              <w:t xml:space="preserve"> в один этап</w:t>
            </w:r>
          </w:p>
        </w:tc>
      </w:tr>
      <w:tr w:rsidR="00BF43C7" w:rsidRPr="00954344" w:rsidTr="00BF43C7">
        <w:trPr>
          <w:trHeight w:val="107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 xml:space="preserve">Объемы бюджетных ассигнований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Общий объем финансирования подпрограммы за счет всех источников финансирования составит </w:t>
            </w:r>
            <w:r>
              <w:rPr>
                <w:rFonts w:ascii="Times New Roman" w:hAnsi="Times New Roman" w:cs="Times New Roman"/>
                <w:sz w:val="24"/>
                <w:szCs w:val="24"/>
              </w:rPr>
              <w:t>3424291,453</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965125,000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429160,292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437007,966</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761131,595</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831518,800</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347,80</w:t>
            </w:r>
            <w:r w:rsidRPr="00E5060E">
              <w:rPr>
                <w:rFonts w:ascii="Times New Roman" w:hAnsi="Times New Roman"/>
              </w:rPr>
              <w:t xml:space="preserve">0 тыс. руб. </w:t>
            </w:r>
          </w:p>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 за счет средств городского бюджета  - </w:t>
            </w:r>
            <w:r>
              <w:rPr>
                <w:rFonts w:ascii="Times New Roman" w:hAnsi="Times New Roman" w:cs="Times New Roman"/>
                <w:sz w:val="24"/>
                <w:szCs w:val="24"/>
              </w:rPr>
              <w:t>1726,685</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325,000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294,000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95,490</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316,595</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347,800</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347,80</w:t>
            </w:r>
            <w:r w:rsidRPr="00E5060E">
              <w:rPr>
                <w:rFonts w:ascii="Times New Roman" w:hAnsi="Times New Roman"/>
              </w:rPr>
              <w:t>0 тыс. руб.</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 за счет безвозмездных поступлений – 6,292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0 тыс. руб.,</w:t>
            </w:r>
          </w:p>
          <w:p w:rsidR="00BF43C7" w:rsidRPr="00E5060E" w:rsidRDefault="00BF43C7" w:rsidP="00BF43C7">
            <w:pPr>
              <w:rPr>
                <w:rFonts w:ascii="Times New Roman" w:hAnsi="Times New Roman"/>
              </w:rPr>
            </w:pPr>
            <w:r w:rsidRPr="00E5060E">
              <w:rPr>
                <w:rFonts w:ascii="Times New Roman" w:hAnsi="Times New Roman"/>
              </w:rPr>
              <w:t>2017 год – 6,292 тыс. руб.,</w:t>
            </w:r>
          </w:p>
          <w:p w:rsidR="00BF43C7" w:rsidRPr="00E5060E" w:rsidRDefault="00BF43C7" w:rsidP="00BF43C7">
            <w:pPr>
              <w:rPr>
                <w:rFonts w:ascii="Times New Roman" w:hAnsi="Times New Roman"/>
              </w:rPr>
            </w:pPr>
            <w:r w:rsidRPr="00E5060E">
              <w:rPr>
                <w:rFonts w:ascii="Times New Roman" w:hAnsi="Times New Roman"/>
              </w:rPr>
              <w:t>2018 год – 0 тыс. руб.,</w:t>
            </w:r>
          </w:p>
          <w:p w:rsidR="00BF43C7" w:rsidRPr="00E5060E" w:rsidRDefault="00BF43C7" w:rsidP="00BF43C7">
            <w:pPr>
              <w:rPr>
                <w:rFonts w:ascii="Times New Roman" w:hAnsi="Times New Roman"/>
              </w:rPr>
            </w:pPr>
            <w:r w:rsidRPr="00E5060E">
              <w:rPr>
                <w:rFonts w:ascii="Times New Roman" w:hAnsi="Times New Roman"/>
              </w:rPr>
              <w:t>2019 год – 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0 тыс. руб.</w:t>
            </w:r>
          </w:p>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за счет средств областного бюджета  - 52,476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2018 год – 52,476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2019 год – 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0 тыс. руб. </w:t>
            </w:r>
          </w:p>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за счет средств внебюджетных источников – 3422506,000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964800,000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428860,000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2018 год – 436860,000тыс.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2019 год – 760815,000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2020 год – 831171,000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0 тыс. руб.</w:t>
            </w:r>
          </w:p>
          <w:p w:rsidR="00BF43C7" w:rsidRPr="00E5060E" w:rsidRDefault="00BF43C7" w:rsidP="00BF43C7">
            <w:pPr>
              <w:pStyle w:val="a5"/>
              <w:tabs>
                <w:tab w:val="left" w:pos="4238"/>
              </w:tabs>
              <w:spacing w:before="0" w:beforeAutospacing="0" w:after="0" w:afterAutospacing="0"/>
              <w:rPr>
                <w:color w:val="000000"/>
              </w:rPr>
            </w:pPr>
            <w:r w:rsidRPr="00E5060E">
              <w:t>Объемы финансирования мероприятий подпрограммы ежегодно уточняются в установленном порядке при формировании бюджета на соответствующий год</w:t>
            </w:r>
          </w:p>
        </w:tc>
      </w:tr>
      <w:tr w:rsidR="00BF43C7" w:rsidRPr="008E6E71" w:rsidTr="00BF43C7">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rPr>
                <w:color w:val="000000"/>
              </w:rPr>
              <w:t xml:space="preserve">Ожидаемые результаты реализации </w:t>
            </w:r>
            <w:r w:rsidRPr="00E5060E">
              <w:rPr>
                <w:color w:val="000000"/>
              </w:rPr>
              <w:br/>
              <w:t xml:space="preserve">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Обеспечение выполнения целей, задач и показателей муниципальной программы в целом, в разрезе подпрограмм и основных мероприятий;</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lastRenderedPageBreak/>
              <w:t>- снижение издержек и повышение качества и доступности жилищно-коммунальных услуг;</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естественных монополистов-предприятий топливно-энергетического комплекса;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предоставление социальных выплат за счет средств бюджетов всех уровней на приобретение (строительство) жилья молодым семьям.</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улучшение экологической ситуации, создание благоприятных условий для проживания граждан</w:t>
            </w:r>
          </w:p>
        </w:tc>
      </w:tr>
    </w:tbl>
    <w:p w:rsidR="00BF43C7" w:rsidRDefault="00BF43C7" w:rsidP="00BF43C7">
      <w:pPr>
        <w:widowControl w:val="0"/>
        <w:autoSpaceDE w:val="0"/>
        <w:autoSpaceDN w:val="0"/>
        <w:adjustRightInd w:val="0"/>
        <w:ind w:left="567"/>
        <w:jc w:val="center"/>
        <w:rPr>
          <w:rFonts w:ascii="Times New Roman" w:hAnsi="Times New Roman"/>
          <w:b/>
          <w:sz w:val="28"/>
          <w:szCs w:val="28"/>
        </w:rPr>
      </w:pPr>
    </w:p>
    <w:p w:rsidR="00BF43C7" w:rsidRPr="00E5060E" w:rsidRDefault="00BF43C7" w:rsidP="00BF43C7">
      <w:pPr>
        <w:widowControl w:val="0"/>
        <w:autoSpaceDE w:val="0"/>
        <w:autoSpaceDN w:val="0"/>
        <w:adjustRightInd w:val="0"/>
        <w:ind w:left="567"/>
        <w:jc w:val="center"/>
        <w:rPr>
          <w:rFonts w:ascii="Times New Roman" w:hAnsi="Times New Roman"/>
          <w:b/>
          <w:sz w:val="28"/>
          <w:szCs w:val="28"/>
        </w:rPr>
      </w:pPr>
      <w:r w:rsidRPr="00400926">
        <w:rPr>
          <w:rFonts w:ascii="Times New Roman" w:hAnsi="Times New Roman"/>
          <w:b/>
          <w:sz w:val="28"/>
          <w:szCs w:val="28"/>
        </w:rPr>
        <w:t xml:space="preserve">1. </w:t>
      </w:r>
      <w:r w:rsidRPr="00E5060E">
        <w:rPr>
          <w:rFonts w:ascii="Times New Roman" w:hAnsi="Times New Roman"/>
          <w:b/>
          <w:sz w:val="28"/>
          <w:szCs w:val="28"/>
        </w:rPr>
        <w:t>Характеристика сферы реализации подпрограммы, описание основных проблем в указанной сфере и прогноз ее развития</w:t>
      </w:r>
    </w:p>
    <w:p w:rsidR="00BF43C7" w:rsidRPr="00E5060E" w:rsidRDefault="00BF43C7" w:rsidP="00BF43C7">
      <w:pPr>
        <w:widowControl w:val="0"/>
        <w:autoSpaceDE w:val="0"/>
        <w:autoSpaceDN w:val="0"/>
        <w:adjustRightInd w:val="0"/>
        <w:ind w:left="567"/>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highlight w:val="yellow"/>
        </w:rPr>
      </w:pPr>
      <w:r w:rsidRPr="00E5060E">
        <w:rPr>
          <w:rFonts w:ascii="Times New Roman" w:hAnsi="Times New Roman"/>
          <w:sz w:val="28"/>
          <w:szCs w:val="28"/>
        </w:rPr>
        <w:t>Подпрограмма разработана в целях повышения качества реализации целей и задач, поставленных муниципальной программой. В целом подпрограмма направлена на формирование и развитие обеспечивающих механизмов реализации муниципальной программы.</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В целях увеличения объемов жилищного строительства, обеспечения жильем граждан отдельных категорий, установленных федеральным, областным и местным законодательством, и модернизации коммунальной инфраструктуры продолжается реализация приоритетного национального проекта "Доступное и комфортное жилье - гражданам России".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Основными инструментами реализации указанного приоритетного национального проекта стали государственная программа Российской Федерации «Обеспечение доступным и комфортным жильем и коммунальными услугами граждан Российской Федерации» и государственная программа Курской области «Обеспечение доступным и комфортным жильем и коммунальными услугами граждан в Курской области».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Ключевым элементом для комплексного развития территории города Курчатова в целях формирования комфортной среды обитания и жизнедеятельности человека продолжает оставаться градостроительная политика.</w:t>
      </w:r>
    </w:p>
    <w:p w:rsidR="00BF43C7" w:rsidRPr="00E5060E" w:rsidRDefault="00BF43C7" w:rsidP="00BF43C7">
      <w:pPr>
        <w:tabs>
          <w:tab w:val="left" w:pos="0"/>
          <w:tab w:val="left" w:pos="540"/>
        </w:tabs>
        <w:ind w:firstLine="709"/>
        <w:rPr>
          <w:rFonts w:ascii="Times New Roman" w:hAnsi="Times New Roman"/>
          <w:iCs/>
          <w:sz w:val="28"/>
          <w:szCs w:val="28"/>
        </w:rPr>
      </w:pPr>
      <w:r w:rsidRPr="00E5060E">
        <w:rPr>
          <w:rFonts w:ascii="Times New Roman" w:hAnsi="Times New Roman"/>
          <w:iCs/>
          <w:sz w:val="28"/>
          <w:szCs w:val="28"/>
        </w:rPr>
        <w:t xml:space="preserve">В городе Курчатове имеется резерв территории для развития жилищного строительства. Земельные участки 7-го микрорайона (для многоэтажной застройки), находящиеся в собственности </w:t>
      </w:r>
      <w:r w:rsidRPr="00393AAB">
        <w:rPr>
          <w:rFonts w:ascii="Times New Roman" w:hAnsi="Times New Roman"/>
          <w:iCs/>
          <w:sz w:val="28"/>
          <w:szCs w:val="28"/>
        </w:rPr>
        <w:t xml:space="preserve">АО «Концерн </w:t>
      </w:r>
      <w:proofErr w:type="spellStart"/>
      <w:r w:rsidRPr="00393AAB">
        <w:rPr>
          <w:rFonts w:ascii="Times New Roman" w:hAnsi="Times New Roman"/>
          <w:iCs/>
          <w:sz w:val="28"/>
          <w:szCs w:val="28"/>
        </w:rPr>
        <w:t>Росэнергоатом</w:t>
      </w:r>
      <w:proofErr w:type="spellEnd"/>
      <w:r w:rsidRPr="00393AAB">
        <w:rPr>
          <w:rFonts w:ascii="Times New Roman" w:hAnsi="Times New Roman"/>
          <w:iCs/>
          <w:sz w:val="28"/>
          <w:szCs w:val="28"/>
        </w:rPr>
        <w:t>»</w:t>
      </w:r>
      <w:r w:rsidRPr="00E5060E">
        <w:rPr>
          <w:rFonts w:ascii="Times New Roman" w:hAnsi="Times New Roman"/>
          <w:iCs/>
          <w:sz w:val="28"/>
          <w:szCs w:val="28"/>
        </w:rPr>
        <w:t>, 10-го микрорайона (для многоэтажной застройки) – государственная собственность не разграничена, и в части 8-го и 9-го микрорайонов (для индивидуальной жилищной застройки), находящиеся в собственности МО «Город Курчатов» Курской области.</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Стимулирование  жилищного  строительства  будет  осуществляться:</w:t>
      </w:r>
    </w:p>
    <w:p w:rsidR="00BF43C7" w:rsidRPr="00E5060E" w:rsidRDefault="00BF43C7" w:rsidP="00BF43C7">
      <w:pPr>
        <w:autoSpaceDE w:val="0"/>
        <w:autoSpaceDN w:val="0"/>
        <w:adjustRightInd w:val="0"/>
        <w:ind w:firstLine="709"/>
        <w:outlineLvl w:val="1"/>
        <w:rPr>
          <w:rFonts w:ascii="Times New Roman" w:hAnsi="Times New Roman"/>
          <w:sz w:val="28"/>
          <w:szCs w:val="28"/>
        </w:rPr>
      </w:pPr>
      <w:proofErr w:type="gramStart"/>
      <w:r w:rsidRPr="00E5060E">
        <w:rPr>
          <w:rFonts w:ascii="Times New Roman" w:hAnsi="Times New Roman"/>
          <w:sz w:val="28"/>
          <w:szCs w:val="28"/>
        </w:rPr>
        <w:t xml:space="preserve">- обеспечением  земельных  участков  7-го, 8-го, 9-го и 10-го  микрорайонов  объектами  инженерной  инфраструктуры,  предусмотренными  проектом  планировки  Южного  жилого  района,  при  наличии  которых  появится  возможность  ввода  в  эксплуатацию  объектов  жилищного  </w:t>
      </w:r>
      <w:r w:rsidRPr="00E5060E">
        <w:rPr>
          <w:rFonts w:ascii="Times New Roman" w:hAnsi="Times New Roman"/>
          <w:sz w:val="28"/>
          <w:szCs w:val="28"/>
        </w:rPr>
        <w:lastRenderedPageBreak/>
        <w:t>строительства,  в  том  числе  малоэтажного  и  индивидуального  жилищного  строительства;</w:t>
      </w:r>
      <w:proofErr w:type="gramEnd"/>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создание новых или реконструкция существующих предприятий стройиндустрии для выпуска </w:t>
      </w:r>
      <w:proofErr w:type="spellStart"/>
      <w:r w:rsidRPr="00E5060E">
        <w:rPr>
          <w:rFonts w:ascii="Times New Roman" w:hAnsi="Times New Roman"/>
          <w:sz w:val="28"/>
          <w:szCs w:val="28"/>
        </w:rPr>
        <w:t>энергоэффективных</w:t>
      </w:r>
      <w:proofErr w:type="spellEnd"/>
      <w:r w:rsidRPr="00E5060E">
        <w:rPr>
          <w:rFonts w:ascii="Times New Roman" w:hAnsi="Times New Roman"/>
          <w:sz w:val="28"/>
          <w:szCs w:val="28"/>
        </w:rPr>
        <w:t xml:space="preserve"> и энергосберегающих строительных материалов, конструкций и изделий.</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Развитие  жилищного  строительства  планируется  путем  строительства  жилых  домов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многоэтажных  многоквартирных  жилых  домов  жилищного  фонда  социального  использования;</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многоэтажных  многоквартирных  жилых  домов  с  социальной  нормой  площади  жилья  жилищных некоммерческих объединений граждан;</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малоэтажных  многоквартирных  жилых  домов  с  </w:t>
      </w:r>
      <w:proofErr w:type="spellStart"/>
      <w:r w:rsidRPr="00E5060E">
        <w:rPr>
          <w:rFonts w:ascii="Times New Roman" w:hAnsi="Times New Roman"/>
          <w:sz w:val="28"/>
          <w:szCs w:val="28"/>
        </w:rPr>
        <w:t>приквартирными</w:t>
      </w:r>
      <w:proofErr w:type="spellEnd"/>
      <w:r w:rsidRPr="00E5060E">
        <w:rPr>
          <w:rFonts w:ascii="Times New Roman" w:hAnsi="Times New Roman"/>
          <w:sz w:val="28"/>
          <w:szCs w:val="28"/>
        </w:rPr>
        <w:t xml:space="preserve">  земельными  участками  площадью  до  </w:t>
      </w:r>
      <w:smartTag w:uri="urn:schemas-microsoft-com:office:smarttags" w:element="metricconverter">
        <w:smartTagPr>
          <w:attr w:name="ProductID" w:val="0,05 га"/>
        </w:smartTagPr>
        <w:r w:rsidRPr="00E5060E">
          <w:rPr>
            <w:rFonts w:ascii="Times New Roman" w:hAnsi="Times New Roman"/>
            <w:sz w:val="28"/>
            <w:szCs w:val="28"/>
          </w:rPr>
          <w:t>0,05 га</w:t>
        </w:r>
      </w:smartTag>
      <w:r w:rsidRPr="00E5060E">
        <w:rPr>
          <w:rFonts w:ascii="Times New Roman" w:hAnsi="Times New Roman"/>
          <w:sz w:val="28"/>
          <w:szCs w:val="28"/>
        </w:rPr>
        <w:t xml:space="preserve">  на  квартиру (</w:t>
      </w:r>
      <w:proofErr w:type="spellStart"/>
      <w:r w:rsidRPr="00E5060E">
        <w:rPr>
          <w:rFonts w:ascii="Times New Roman" w:hAnsi="Times New Roman"/>
          <w:sz w:val="28"/>
          <w:szCs w:val="28"/>
        </w:rPr>
        <w:t>таун-хаусы</w:t>
      </w:r>
      <w:proofErr w:type="spellEnd"/>
      <w:r w:rsidRPr="00E5060E">
        <w:rPr>
          <w:rFonts w:ascii="Times New Roman" w:hAnsi="Times New Roman"/>
          <w:sz w:val="28"/>
          <w:szCs w:val="28"/>
        </w:rPr>
        <w:t>)  жилищного  фонда  социального  использования;</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малоэтажных  многоквартирных  жилых  домов  с  </w:t>
      </w:r>
      <w:proofErr w:type="spellStart"/>
      <w:r w:rsidRPr="00E5060E">
        <w:rPr>
          <w:rFonts w:ascii="Times New Roman" w:hAnsi="Times New Roman"/>
          <w:sz w:val="28"/>
          <w:szCs w:val="28"/>
        </w:rPr>
        <w:t>приквартирными</w:t>
      </w:r>
      <w:proofErr w:type="spellEnd"/>
      <w:r w:rsidRPr="00E5060E">
        <w:rPr>
          <w:rFonts w:ascii="Times New Roman" w:hAnsi="Times New Roman"/>
          <w:sz w:val="28"/>
          <w:szCs w:val="28"/>
        </w:rPr>
        <w:t xml:space="preserve">  земельными  участками  площадью  до  </w:t>
      </w:r>
      <w:smartTag w:uri="urn:schemas-microsoft-com:office:smarttags" w:element="metricconverter">
        <w:smartTagPr>
          <w:attr w:name="ProductID" w:val="0,05 га"/>
        </w:smartTagPr>
        <w:r w:rsidRPr="00E5060E">
          <w:rPr>
            <w:rFonts w:ascii="Times New Roman" w:hAnsi="Times New Roman"/>
            <w:sz w:val="28"/>
            <w:szCs w:val="28"/>
          </w:rPr>
          <w:t>0,05 га</w:t>
        </w:r>
      </w:smartTag>
      <w:r w:rsidRPr="00E5060E">
        <w:rPr>
          <w:rFonts w:ascii="Times New Roman" w:hAnsi="Times New Roman"/>
          <w:sz w:val="28"/>
          <w:szCs w:val="28"/>
        </w:rPr>
        <w:t xml:space="preserve">  на  квартиру (</w:t>
      </w:r>
      <w:proofErr w:type="spellStart"/>
      <w:r w:rsidRPr="00E5060E">
        <w:rPr>
          <w:rFonts w:ascii="Times New Roman" w:hAnsi="Times New Roman"/>
          <w:sz w:val="28"/>
          <w:szCs w:val="28"/>
        </w:rPr>
        <w:t>таун-хаусы</w:t>
      </w:r>
      <w:proofErr w:type="spellEnd"/>
      <w:r w:rsidRPr="00E5060E">
        <w:rPr>
          <w:rFonts w:ascii="Times New Roman" w:hAnsi="Times New Roman"/>
          <w:sz w:val="28"/>
          <w:szCs w:val="28"/>
        </w:rPr>
        <w:t>)  с  социальной  нормой  площади  жилья жилищных некоммерческих объединений граждан;</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малоэтажных  одноквартирных  жилых  домов  с  приусадебными  земельными  участками  площадью  до  </w:t>
      </w:r>
      <w:smartTag w:uri="urn:schemas-microsoft-com:office:smarttags" w:element="metricconverter">
        <w:smartTagPr>
          <w:attr w:name="ProductID" w:val="0,15 га"/>
        </w:smartTagPr>
        <w:r w:rsidRPr="00E5060E">
          <w:rPr>
            <w:rFonts w:ascii="Times New Roman" w:hAnsi="Times New Roman"/>
            <w:sz w:val="28"/>
            <w:szCs w:val="28"/>
          </w:rPr>
          <w:t>0,15 га</w:t>
        </w:r>
      </w:smartTag>
      <w:r w:rsidRPr="00E5060E">
        <w:rPr>
          <w:rFonts w:ascii="Times New Roman" w:hAnsi="Times New Roman"/>
          <w:sz w:val="28"/>
          <w:szCs w:val="28"/>
        </w:rPr>
        <w:t xml:space="preserve">  жилищного  фонда  социального  использования;</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малоэтажных  одноквартирных  жилых  домов  с  приусадебными  земельными  участками  площадью  до  </w:t>
      </w:r>
      <w:smartTag w:uri="urn:schemas-microsoft-com:office:smarttags" w:element="metricconverter">
        <w:smartTagPr>
          <w:attr w:name="ProductID" w:val="0,15 га"/>
        </w:smartTagPr>
        <w:r w:rsidRPr="00E5060E">
          <w:rPr>
            <w:rFonts w:ascii="Times New Roman" w:hAnsi="Times New Roman"/>
            <w:sz w:val="28"/>
            <w:szCs w:val="28"/>
          </w:rPr>
          <w:t>0,15 га</w:t>
        </w:r>
      </w:smartTag>
      <w:r w:rsidRPr="00E5060E">
        <w:rPr>
          <w:rFonts w:ascii="Times New Roman" w:hAnsi="Times New Roman"/>
          <w:sz w:val="28"/>
          <w:szCs w:val="28"/>
        </w:rPr>
        <w:t xml:space="preserve">  (коттеджи)  индивидуальных  застройщиков.</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Принадлежность  вышеуказанных  объектов  жилищного  строительства  к  </w:t>
      </w:r>
      <w:proofErr w:type="spellStart"/>
      <w:r w:rsidRPr="00E5060E">
        <w:rPr>
          <w:rFonts w:ascii="Times New Roman" w:hAnsi="Times New Roman"/>
          <w:sz w:val="28"/>
          <w:szCs w:val="28"/>
        </w:rPr>
        <w:t>экономклассу</w:t>
      </w:r>
      <w:proofErr w:type="spellEnd"/>
      <w:r w:rsidRPr="00E5060E">
        <w:rPr>
          <w:rFonts w:ascii="Times New Roman" w:hAnsi="Times New Roman"/>
          <w:sz w:val="28"/>
          <w:szCs w:val="28"/>
        </w:rPr>
        <w:t xml:space="preserve">  определяется  следующими  параметрами:</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соответствие  размеров  квартир  по  числу  комнат  и  их  площади  минимальным  требованиям  Свода  Правил  СП 54.13330.2011  «Здания  жилые  многоквартирные»  (актуализированная  редакция  </w:t>
      </w:r>
      <w:proofErr w:type="spellStart"/>
      <w:r w:rsidRPr="00E5060E">
        <w:rPr>
          <w:rFonts w:ascii="Times New Roman" w:hAnsi="Times New Roman"/>
          <w:sz w:val="28"/>
          <w:szCs w:val="28"/>
        </w:rPr>
        <w:t>СНиП</w:t>
      </w:r>
      <w:proofErr w:type="spellEnd"/>
      <w:r w:rsidRPr="00E5060E">
        <w:rPr>
          <w:rFonts w:ascii="Times New Roman" w:hAnsi="Times New Roman"/>
          <w:sz w:val="28"/>
          <w:szCs w:val="28"/>
        </w:rPr>
        <w:t xml:space="preserve"> 31-01-2003);</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соответствие  современным  экономичным  и  </w:t>
      </w:r>
      <w:proofErr w:type="spellStart"/>
      <w:r w:rsidRPr="00E5060E">
        <w:rPr>
          <w:rFonts w:ascii="Times New Roman" w:hAnsi="Times New Roman"/>
          <w:sz w:val="28"/>
          <w:szCs w:val="28"/>
        </w:rPr>
        <w:t>энергоэффективным</w:t>
      </w:r>
      <w:proofErr w:type="spellEnd"/>
      <w:r w:rsidRPr="00E5060E">
        <w:rPr>
          <w:rFonts w:ascii="Times New Roman" w:hAnsi="Times New Roman"/>
          <w:sz w:val="28"/>
          <w:szCs w:val="28"/>
        </w:rPr>
        <w:t xml:space="preserve">  технологиям  индустриального  жилищного  строительства;</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соответствие  эксплуатационных  характеристик  современным  стандартам  ценовой доступности,  </w:t>
      </w:r>
      <w:proofErr w:type="spellStart"/>
      <w:r w:rsidRPr="00E5060E">
        <w:rPr>
          <w:rFonts w:ascii="Times New Roman" w:hAnsi="Times New Roman"/>
          <w:sz w:val="28"/>
          <w:szCs w:val="28"/>
        </w:rPr>
        <w:t>энергоэффективности</w:t>
      </w:r>
      <w:proofErr w:type="spellEnd"/>
      <w:r w:rsidRPr="00E5060E">
        <w:rPr>
          <w:rFonts w:ascii="Times New Roman" w:hAnsi="Times New Roman"/>
          <w:sz w:val="28"/>
          <w:szCs w:val="28"/>
        </w:rPr>
        <w:t xml:space="preserve">  и  </w:t>
      </w:r>
      <w:proofErr w:type="spellStart"/>
      <w:r w:rsidRPr="00E5060E">
        <w:rPr>
          <w:rFonts w:ascii="Times New Roman" w:hAnsi="Times New Roman"/>
          <w:sz w:val="28"/>
          <w:szCs w:val="28"/>
        </w:rPr>
        <w:t>экологичности</w:t>
      </w:r>
      <w:proofErr w:type="spellEnd"/>
      <w:r w:rsidRPr="00E5060E">
        <w:rPr>
          <w:rFonts w:ascii="Times New Roman" w:hAnsi="Times New Roman"/>
          <w:sz w:val="28"/>
          <w:szCs w:val="28"/>
        </w:rPr>
        <w:t>;</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доступность гражданам со средним уровнем доходов  (и ниже среднего)  по региону.</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Наряду  со  строительством  жилья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xml:space="preserve">  наличие  объектов  инженерной  инфраструктуры  позволит  развивать  строительство  жилых  домов  повышенной  комфортности,  отвечающих  следующим  критериям:</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xml:space="preserve">- соответствие  размеров  квартир  по  числу  комнат  и  их  площади  верхней  границе    требований  Свода  Правил  СП 54.13330.2011  «Здания  жилые  многоквартирные»  (актуализированная  редакция  </w:t>
      </w:r>
      <w:proofErr w:type="spellStart"/>
      <w:r w:rsidRPr="00E5060E">
        <w:rPr>
          <w:rFonts w:ascii="Times New Roman" w:hAnsi="Times New Roman"/>
          <w:sz w:val="28"/>
          <w:szCs w:val="28"/>
        </w:rPr>
        <w:t>СНиП</w:t>
      </w:r>
      <w:proofErr w:type="spellEnd"/>
      <w:r w:rsidRPr="00E5060E">
        <w:rPr>
          <w:rFonts w:ascii="Times New Roman" w:hAnsi="Times New Roman"/>
          <w:sz w:val="28"/>
          <w:szCs w:val="28"/>
        </w:rPr>
        <w:t xml:space="preserve"> 31-01-2003);</w:t>
      </w:r>
    </w:p>
    <w:p w:rsidR="00BF43C7" w:rsidRPr="00E5060E" w:rsidRDefault="00BF43C7" w:rsidP="00BF43C7">
      <w:pPr>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 доступность  гражданам  с  уровнем  доходов,  соответствующим  среднему  уровню  доходов  работников  градообразующего  предприятия.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В МО «Город Курчатов» Курской области планируется увеличить годовой ввод жилья до </w:t>
      </w:r>
      <w:r>
        <w:rPr>
          <w:rFonts w:ascii="Times New Roman" w:hAnsi="Times New Roman"/>
          <w:sz w:val="28"/>
          <w:szCs w:val="28"/>
        </w:rPr>
        <w:t>23596</w:t>
      </w:r>
      <w:r w:rsidRPr="00E5060E">
        <w:rPr>
          <w:rFonts w:ascii="Times New Roman" w:hAnsi="Times New Roman"/>
          <w:sz w:val="28"/>
          <w:szCs w:val="28"/>
        </w:rPr>
        <w:t xml:space="preserve"> кв. метров в </w:t>
      </w:r>
      <w:r w:rsidRPr="00393AAB">
        <w:rPr>
          <w:rFonts w:ascii="Times New Roman" w:hAnsi="Times New Roman"/>
          <w:sz w:val="28"/>
          <w:szCs w:val="28"/>
        </w:rPr>
        <w:t>2021 году</w:t>
      </w:r>
      <w:r w:rsidRPr="00E5060E">
        <w:rPr>
          <w:rFonts w:ascii="Times New Roman" w:hAnsi="Times New Roman"/>
          <w:sz w:val="28"/>
          <w:szCs w:val="28"/>
        </w:rPr>
        <w:t xml:space="preserve">. </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lastRenderedPageBreak/>
        <w:t>Решение задач муниципальной программы возможны при условии выполнения следующих мероприятий подпрограммы:</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предоставление земельного участка, ранее предусмотренного для размещения подпочвенных градирен, для строительства северного жилого района;</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разработка проектов планировки и проектов межевания территорий северного и Южного жилых районов, в том числе с привлечением сторонних инвесторов.</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обеспечение жильем отдельных категорий граждан.</w:t>
      </w:r>
    </w:p>
    <w:p w:rsidR="00BF43C7" w:rsidRPr="00E5060E" w:rsidRDefault="00BF43C7" w:rsidP="00BF43C7">
      <w:pPr>
        <w:tabs>
          <w:tab w:val="left" w:pos="0"/>
          <w:tab w:val="left" w:pos="540"/>
        </w:tabs>
        <w:ind w:firstLine="709"/>
        <w:rPr>
          <w:rFonts w:ascii="Times New Roman" w:hAnsi="Times New Roman"/>
          <w:iCs/>
          <w:sz w:val="28"/>
          <w:szCs w:val="28"/>
        </w:rPr>
      </w:pPr>
      <w:r w:rsidRPr="00E5060E">
        <w:rPr>
          <w:rFonts w:ascii="Times New Roman" w:hAnsi="Times New Roman"/>
          <w:sz w:val="28"/>
          <w:szCs w:val="28"/>
        </w:rPr>
        <w:t>Включение  МО «Город Курчатов» Курской области  в  областные  и  федеральные  целевые  программы,  позволит  получить  денежные  средства  из  бюджетов  различных  уровней  для  выполнения  мероприятий  Подпрограммы муниципальной  программы.</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Также одной из основных проблем, сдерживающих увеличение объемов жилищного строительства и условий для увеличения предложения жилья на конкурентном рынке жилищного строительства, является необеспеченность земельных участков для массовой жилищной застройки социальной и транспортной инфраструктурой.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Что касается коммунального комплекса города Курчатова, то его деятельность характеризуется недостаточно высоким качеством предоставления коммунальных услуг в связи с изношенностью и технологической отсталостью основных производственных фондов объектов коммунальной инфраструктуры.</w:t>
      </w:r>
    </w:p>
    <w:p w:rsidR="00BF43C7" w:rsidRPr="00E5060E" w:rsidRDefault="00BF43C7" w:rsidP="00BF43C7">
      <w:pPr>
        <w:autoSpaceDE w:val="0"/>
        <w:autoSpaceDN w:val="0"/>
        <w:adjustRightInd w:val="0"/>
        <w:ind w:firstLine="709"/>
        <w:rPr>
          <w:rFonts w:ascii="Times New Roman" w:hAnsi="Times New Roman"/>
          <w:sz w:val="28"/>
          <w:szCs w:val="28"/>
          <w:highlight w:val="yellow"/>
        </w:rPr>
      </w:pPr>
      <w:r w:rsidRPr="00E5060E">
        <w:rPr>
          <w:rFonts w:ascii="Times New Roman" w:hAnsi="Times New Roman"/>
          <w:sz w:val="28"/>
          <w:szCs w:val="28"/>
        </w:rPr>
        <w:t xml:space="preserve">Жилищно-коммунальное хозяйство города представляет собой многоотраслевой комплекс. На территории города созданы и функционируют 2 </w:t>
      </w:r>
      <w:proofErr w:type="gramStart"/>
      <w:r w:rsidRPr="00E5060E">
        <w:rPr>
          <w:rFonts w:ascii="Times New Roman" w:hAnsi="Times New Roman"/>
          <w:sz w:val="28"/>
          <w:szCs w:val="28"/>
        </w:rPr>
        <w:t>муниципальных</w:t>
      </w:r>
      <w:proofErr w:type="gramEnd"/>
      <w:r w:rsidRPr="00E5060E">
        <w:rPr>
          <w:rFonts w:ascii="Times New Roman" w:hAnsi="Times New Roman"/>
          <w:sz w:val="28"/>
          <w:szCs w:val="28"/>
        </w:rPr>
        <w:t xml:space="preserve"> предприятия, предоставляющие услуги в сфере жилищно-коммунального хозяйства.</w:t>
      </w:r>
    </w:p>
    <w:p w:rsidR="00BF43C7" w:rsidRPr="00E5060E" w:rsidRDefault="00BF43C7" w:rsidP="00BF43C7">
      <w:pPr>
        <w:autoSpaceDE w:val="0"/>
        <w:autoSpaceDN w:val="0"/>
        <w:adjustRightInd w:val="0"/>
        <w:ind w:firstLine="709"/>
        <w:rPr>
          <w:rFonts w:ascii="Times New Roman" w:hAnsi="Times New Roman"/>
          <w:sz w:val="28"/>
          <w:szCs w:val="28"/>
          <w:highlight w:val="yellow"/>
        </w:rPr>
      </w:pPr>
      <w:r w:rsidRPr="00E5060E">
        <w:rPr>
          <w:rFonts w:ascii="Times New Roman" w:hAnsi="Times New Roman"/>
          <w:sz w:val="28"/>
          <w:szCs w:val="28"/>
        </w:rPr>
        <w:t>Основная задача предприятий - обеспечение теплоснабжением, электроснабжением, горячим и холодным водоснабжением, водоотведением, вывозом твердых бытовых отходов населения, учреждений и организаций города, а также благоустройством территории.</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Система водоснабжения города Курчатова базируется на использовании двух водозаборов «Курчатовский» и «</w:t>
      </w:r>
      <w:proofErr w:type="spellStart"/>
      <w:r w:rsidRPr="00E5060E">
        <w:rPr>
          <w:color w:val="000000"/>
          <w:sz w:val="28"/>
          <w:szCs w:val="28"/>
        </w:rPr>
        <w:t>Дичнянский</w:t>
      </w:r>
      <w:proofErr w:type="spellEnd"/>
      <w:r w:rsidRPr="00E5060E">
        <w:rPr>
          <w:color w:val="000000"/>
          <w:sz w:val="28"/>
          <w:szCs w:val="28"/>
        </w:rPr>
        <w:t xml:space="preserve">». Водозабор «Курчатовский» подземных вод площадочного типа расположен в городе Курчатове Курской области, на левобережье реки Сейм и состоит из 43 эксплуатационных скважин. Глубина скважин 75 – </w:t>
      </w:r>
      <w:smartTag w:uri="urn:schemas-microsoft-com:office:smarttags" w:element="metricconverter">
        <w:smartTagPr>
          <w:attr w:name="ProductID" w:val="85 метров"/>
        </w:smartTagPr>
        <w:r w:rsidRPr="00E5060E">
          <w:rPr>
            <w:color w:val="000000"/>
            <w:sz w:val="28"/>
            <w:szCs w:val="28"/>
          </w:rPr>
          <w:t>85 метров</w:t>
        </w:r>
      </w:smartTag>
      <w:r w:rsidRPr="00E5060E">
        <w:rPr>
          <w:color w:val="000000"/>
          <w:sz w:val="28"/>
          <w:szCs w:val="28"/>
        </w:rPr>
        <w:t>. Максимальная величина отбора подземных вод водозабором «Курчатовский» установлена на основании лицензии на право пользования недрами КРС 05051 ВЭ в объеме не более 7954 тыс. м3/год.</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w:t>
      </w:r>
      <w:proofErr w:type="spellStart"/>
      <w:r w:rsidRPr="00E5060E">
        <w:rPr>
          <w:color w:val="000000"/>
          <w:sz w:val="28"/>
          <w:szCs w:val="28"/>
        </w:rPr>
        <w:t>Дичнянский</w:t>
      </w:r>
      <w:proofErr w:type="spellEnd"/>
      <w:r w:rsidRPr="00E5060E">
        <w:rPr>
          <w:color w:val="000000"/>
          <w:sz w:val="28"/>
          <w:szCs w:val="28"/>
        </w:rPr>
        <w:t xml:space="preserve">» групповой водозабор линейного типа в виде ряда скважин протяженностью </w:t>
      </w:r>
      <w:smartTag w:uri="urn:schemas-microsoft-com:office:smarttags" w:element="metricconverter">
        <w:smartTagPr>
          <w:attr w:name="ProductID" w:val="2,2 км"/>
        </w:smartTagPr>
        <w:r w:rsidRPr="00E5060E">
          <w:rPr>
            <w:color w:val="000000"/>
            <w:sz w:val="28"/>
            <w:szCs w:val="28"/>
          </w:rPr>
          <w:t>2,2 км</w:t>
        </w:r>
      </w:smartTag>
      <w:r w:rsidRPr="00E5060E">
        <w:rPr>
          <w:color w:val="000000"/>
          <w:sz w:val="28"/>
          <w:szCs w:val="28"/>
        </w:rPr>
        <w:t xml:space="preserve">, расположен по левобережью реки Сейм. Общее количество эксплуатационных скважин 18. Глубина скважин 45 – </w:t>
      </w:r>
      <w:smartTag w:uri="urn:schemas-microsoft-com:office:smarttags" w:element="metricconverter">
        <w:smartTagPr>
          <w:attr w:name="ProductID" w:val="50 метров"/>
        </w:smartTagPr>
        <w:r w:rsidRPr="00E5060E">
          <w:rPr>
            <w:color w:val="000000"/>
            <w:sz w:val="28"/>
            <w:szCs w:val="28"/>
          </w:rPr>
          <w:t>50 метров</w:t>
        </w:r>
      </w:smartTag>
      <w:r w:rsidRPr="00E5060E">
        <w:rPr>
          <w:color w:val="000000"/>
          <w:sz w:val="28"/>
          <w:szCs w:val="28"/>
        </w:rPr>
        <w:t>. Максимальная величина отбора подземных вод водозабором «</w:t>
      </w:r>
      <w:proofErr w:type="spellStart"/>
      <w:r w:rsidRPr="00E5060E">
        <w:rPr>
          <w:color w:val="000000"/>
          <w:sz w:val="28"/>
          <w:szCs w:val="28"/>
        </w:rPr>
        <w:t>Дичнянский</w:t>
      </w:r>
      <w:proofErr w:type="spellEnd"/>
      <w:r w:rsidRPr="00E5060E">
        <w:rPr>
          <w:color w:val="000000"/>
          <w:sz w:val="28"/>
          <w:szCs w:val="28"/>
        </w:rPr>
        <w:t>» установлена на основании лицензии на право пользования недрами КРС 05052 ВЭ в объеме не более 3246 тыс. м3/год.</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 xml:space="preserve">Мощности системы водоснабжения города, а также пропускная способность водоводов и водопроводных сетей рассчитаны на обеспечение питьевой водой 1, 2 очередей Курской АЭС и население города до 40 тыс. </w:t>
      </w:r>
      <w:r w:rsidRPr="00E5060E">
        <w:rPr>
          <w:color w:val="000000"/>
          <w:sz w:val="28"/>
          <w:szCs w:val="28"/>
        </w:rPr>
        <w:lastRenderedPageBreak/>
        <w:t xml:space="preserve">человек, по статистическим данным численность населения составляет более 41 тыс. человек. Общая протяженность водоводов и водопроводных сетей составляет </w:t>
      </w:r>
      <w:smartTag w:uri="urn:schemas-microsoft-com:office:smarttags" w:element="metricconverter">
        <w:smartTagPr>
          <w:attr w:name="ProductID" w:val="145 км"/>
        </w:smartTagPr>
        <w:r w:rsidRPr="00E5060E">
          <w:rPr>
            <w:color w:val="000000"/>
            <w:sz w:val="28"/>
            <w:szCs w:val="28"/>
          </w:rPr>
          <w:t>145 км</w:t>
        </w:r>
      </w:smartTag>
      <w:r w:rsidRPr="00E5060E">
        <w:rPr>
          <w:color w:val="000000"/>
          <w:sz w:val="28"/>
          <w:szCs w:val="28"/>
        </w:rPr>
        <w:t>.</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От водозабора «</w:t>
      </w:r>
      <w:proofErr w:type="spellStart"/>
      <w:r w:rsidRPr="00E5060E">
        <w:rPr>
          <w:color w:val="000000"/>
          <w:sz w:val="28"/>
          <w:szCs w:val="28"/>
        </w:rPr>
        <w:t>Дичнянский</w:t>
      </w:r>
      <w:proofErr w:type="spellEnd"/>
      <w:r w:rsidRPr="00E5060E">
        <w:rPr>
          <w:color w:val="000000"/>
          <w:sz w:val="28"/>
          <w:szCs w:val="28"/>
        </w:rPr>
        <w:t xml:space="preserve">» до узла второго подъема на водозаборе «Курчатовский» артезианская вода подается по одной нитке водовода, что не позволяет эксплуатировать водозабор в проектном режиме и добывать воду в пределах установленного лицензией лимита в объеме </w:t>
      </w:r>
      <w:smartTag w:uri="urn:schemas-microsoft-com:office:smarttags" w:element="metricconverter">
        <w:smartTagPr>
          <w:attr w:name="ProductID" w:val="3246 м3"/>
        </w:smartTagPr>
        <w:r w:rsidRPr="00E5060E">
          <w:rPr>
            <w:color w:val="000000"/>
            <w:sz w:val="28"/>
            <w:szCs w:val="28"/>
          </w:rPr>
          <w:t>3246 м3</w:t>
        </w:r>
      </w:smartTag>
      <w:r w:rsidRPr="00E5060E">
        <w:rPr>
          <w:color w:val="000000"/>
          <w:sz w:val="28"/>
          <w:szCs w:val="28"/>
        </w:rPr>
        <w:t xml:space="preserve"> в год.</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 xml:space="preserve">В соответствии с требованиями </w:t>
      </w:r>
      <w:r w:rsidRPr="00E5060E">
        <w:rPr>
          <w:sz w:val="28"/>
          <w:szCs w:val="28"/>
        </w:rPr>
        <w:t xml:space="preserve">СП 31.13330.2012, </w:t>
      </w:r>
      <w:r w:rsidRPr="00E5060E">
        <w:rPr>
          <w:color w:val="000000"/>
          <w:sz w:val="28"/>
          <w:szCs w:val="28"/>
        </w:rPr>
        <w:t>в процессе эксплуатации система водоснабжения должна работать без недопустимых снижений подачи расхода воды и напоров. Требуемая надежность при транспортировании воды от источников водоснабжения до сети города, может быть обеспечена прокладкой нескольких параллельно работающих водоводов, вместо одного.</w:t>
      </w:r>
    </w:p>
    <w:p w:rsidR="00BF43C7" w:rsidRPr="00E5060E" w:rsidRDefault="00BF43C7" w:rsidP="00BF43C7">
      <w:pPr>
        <w:pStyle w:val="a5"/>
        <w:spacing w:before="0" w:beforeAutospacing="0" w:after="0" w:afterAutospacing="0"/>
        <w:ind w:firstLine="709"/>
        <w:jc w:val="both"/>
        <w:rPr>
          <w:color w:val="000000"/>
          <w:sz w:val="28"/>
          <w:szCs w:val="28"/>
        </w:rPr>
      </w:pPr>
      <w:r w:rsidRPr="00E5060E">
        <w:rPr>
          <w:color w:val="000000"/>
          <w:sz w:val="28"/>
          <w:szCs w:val="28"/>
        </w:rPr>
        <w:t xml:space="preserve">В настоящее время в </w:t>
      </w:r>
      <w:proofErr w:type="gramStart"/>
      <w:r w:rsidRPr="00E5060E">
        <w:rPr>
          <w:color w:val="000000"/>
          <w:sz w:val="28"/>
          <w:szCs w:val="28"/>
        </w:rPr>
        <w:t>г</w:t>
      </w:r>
      <w:proofErr w:type="gramEnd"/>
      <w:r w:rsidRPr="00E5060E">
        <w:rPr>
          <w:color w:val="000000"/>
          <w:sz w:val="28"/>
          <w:szCs w:val="28"/>
        </w:rPr>
        <w:t>. Курчатове существующая система водоснабжения из-за длительной эксплуатации и, соответственно, нарастанием из года в год ветхих сетей и увеличения числа аварий и порывов, обеспечивает население города питьевой водой не в полном объеме.</w:t>
      </w:r>
    </w:p>
    <w:p w:rsidR="00BF43C7" w:rsidRPr="00E5060E" w:rsidRDefault="00BF43C7" w:rsidP="00BF43C7">
      <w:pPr>
        <w:pStyle w:val="a5"/>
        <w:spacing w:before="0" w:beforeAutospacing="0" w:after="0" w:afterAutospacing="0"/>
        <w:ind w:firstLine="709"/>
        <w:jc w:val="both"/>
        <w:rPr>
          <w:sz w:val="28"/>
          <w:szCs w:val="28"/>
          <w:highlight w:val="yellow"/>
        </w:rPr>
      </w:pPr>
      <w:r w:rsidRPr="00E5060E">
        <w:rPr>
          <w:color w:val="000000"/>
          <w:sz w:val="28"/>
          <w:szCs w:val="28"/>
        </w:rPr>
        <w:t xml:space="preserve">Исходя из анализа существующего состояния системы водоснабжения, для достижения целевого индикатора по круглосуточному бесперебойному обеспечению услугами водоснабжения населения и потребителей города Курчатова, необходимо исключение дефицита, путем строительства второй линии </w:t>
      </w:r>
      <w:proofErr w:type="spellStart"/>
      <w:r w:rsidRPr="00E5060E">
        <w:rPr>
          <w:color w:val="000000"/>
          <w:sz w:val="28"/>
          <w:szCs w:val="28"/>
        </w:rPr>
        <w:t>Дичнянского</w:t>
      </w:r>
      <w:proofErr w:type="spellEnd"/>
      <w:r w:rsidRPr="00E5060E">
        <w:rPr>
          <w:color w:val="000000"/>
          <w:sz w:val="28"/>
          <w:szCs w:val="28"/>
        </w:rPr>
        <w:t xml:space="preserve"> водовода.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По городу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BF43C7" w:rsidRPr="00E5060E" w:rsidRDefault="00BF43C7" w:rsidP="00BF43C7">
      <w:pPr>
        <w:autoSpaceDE w:val="0"/>
        <w:autoSpaceDN w:val="0"/>
        <w:adjustRightInd w:val="0"/>
        <w:ind w:firstLine="709"/>
        <w:rPr>
          <w:rFonts w:ascii="Times New Roman" w:hAnsi="Times New Roman"/>
          <w:sz w:val="28"/>
          <w:szCs w:val="28"/>
          <w:highlight w:val="yellow"/>
        </w:rPr>
      </w:pPr>
      <w:r w:rsidRPr="00E5060E">
        <w:rPr>
          <w:rFonts w:ascii="Times New Roman" w:hAnsi="Times New Roman"/>
          <w:sz w:val="28"/>
          <w:szCs w:val="28"/>
        </w:rPr>
        <w:t>Работа в направлении решения вышеперечисленных проблем будет продолжена в целях обеспечения граждан города не только доступным и комфортным жильем и коммунальными услугами, но и в целом повышения качества их жизни.</w:t>
      </w:r>
    </w:p>
    <w:p w:rsidR="00BF43C7" w:rsidRPr="00E5060E" w:rsidRDefault="00BF43C7" w:rsidP="00BF43C7">
      <w:pPr>
        <w:tabs>
          <w:tab w:val="left" w:pos="0"/>
          <w:tab w:val="left" w:pos="540"/>
        </w:tabs>
        <w:autoSpaceDE w:val="0"/>
        <w:autoSpaceDN w:val="0"/>
        <w:adjustRightInd w:val="0"/>
        <w:ind w:firstLine="709"/>
        <w:outlineLvl w:val="1"/>
        <w:rPr>
          <w:rFonts w:ascii="Times New Roman" w:hAnsi="Times New Roman"/>
          <w:iCs/>
          <w:sz w:val="28"/>
          <w:szCs w:val="28"/>
        </w:rPr>
      </w:pPr>
      <w:r w:rsidRPr="00BA5311">
        <w:rPr>
          <w:rFonts w:ascii="Times New Roman" w:hAnsi="Times New Roman"/>
          <w:iCs/>
          <w:sz w:val="28"/>
          <w:szCs w:val="28"/>
        </w:rPr>
        <w:t>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Pr="00E5060E">
        <w:rPr>
          <w:rFonts w:ascii="Times New Roman" w:hAnsi="Times New Roman"/>
          <w:iCs/>
          <w:sz w:val="28"/>
          <w:szCs w:val="28"/>
        </w:rPr>
        <w:t xml:space="preserve"> Правительством Российской Федерации разработан комплекс мер по улучшению жилищных условий семей, имеющих трех и более детей. В связи с этим остаются приоритетными направлениями подпрограммы «Создание условий для обеспечения доступным и комфортным жильем граждан в городе Курчатове» в части предоставления приоритетного права на получение социальных выплат многодетным семьям и развитие социальной составляющей Подпрограммы. </w:t>
      </w:r>
    </w:p>
    <w:p w:rsidR="00BF43C7" w:rsidRPr="00E5060E" w:rsidRDefault="00BF43C7" w:rsidP="00BF43C7">
      <w:pPr>
        <w:tabs>
          <w:tab w:val="left" w:pos="0"/>
          <w:tab w:val="left" w:pos="540"/>
        </w:tabs>
        <w:autoSpaceDE w:val="0"/>
        <w:autoSpaceDN w:val="0"/>
        <w:adjustRightInd w:val="0"/>
        <w:ind w:firstLine="709"/>
        <w:outlineLvl w:val="1"/>
        <w:rPr>
          <w:rFonts w:ascii="Times New Roman" w:hAnsi="Times New Roman"/>
          <w:iCs/>
          <w:sz w:val="28"/>
          <w:szCs w:val="28"/>
        </w:rPr>
      </w:pPr>
      <w:r w:rsidRPr="00E5060E">
        <w:rPr>
          <w:rFonts w:ascii="Times New Roman" w:hAnsi="Times New Roman"/>
          <w:iCs/>
          <w:sz w:val="28"/>
          <w:szCs w:val="28"/>
        </w:rPr>
        <w:t xml:space="preserve">Программно-целевой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их комплексное решение и </w:t>
      </w:r>
      <w:r w:rsidRPr="00E5060E">
        <w:rPr>
          <w:rFonts w:ascii="Times New Roman" w:hAnsi="Times New Roman"/>
          <w:iCs/>
          <w:sz w:val="28"/>
          <w:szCs w:val="28"/>
        </w:rPr>
        <w:lastRenderedPageBreak/>
        <w:t>взаимосвязь между проводимыми мероприятиями и результатами их выполнения.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Улучшение состояния жилищно-коммунальной сферы позволит </w:t>
      </w:r>
      <w:r w:rsidRPr="00393AAB">
        <w:rPr>
          <w:rFonts w:ascii="Times New Roman" w:hAnsi="Times New Roman"/>
          <w:sz w:val="28"/>
          <w:szCs w:val="28"/>
        </w:rPr>
        <w:t>к 2021</w:t>
      </w:r>
      <w:r w:rsidRPr="00E5060E">
        <w:rPr>
          <w:rFonts w:ascii="Times New Roman" w:hAnsi="Times New Roman"/>
          <w:sz w:val="28"/>
          <w:szCs w:val="28"/>
        </w:rPr>
        <w:t xml:space="preserve"> году перейти на качественно новый уровень удовлетворенности населения города Курчатова жилищно-коммунальным обслуживанием.</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BF43C7" w:rsidRPr="00E5060E" w:rsidRDefault="00BF43C7" w:rsidP="00BF43C7">
      <w:pPr>
        <w:autoSpaceDE w:val="0"/>
        <w:autoSpaceDN w:val="0"/>
        <w:adjustRightInd w:val="0"/>
        <w:ind w:firstLine="709"/>
        <w:jc w:val="center"/>
        <w:rPr>
          <w:rFonts w:ascii="Times New Roman" w:hAnsi="Times New Roman"/>
          <w:sz w:val="28"/>
          <w:szCs w:val="28"/>
        </w:rPr>
      </w:pPr>
    </w:p>
    <w:p w:rsidR="00BF43C7" w:rsidRPr="00E5060E" w:rsidRDefault="00BF43C7" w:rsidP="00BF43C7">
      <w:pPr>
        <w:autoSpaceDE w:val="0"/>
        <w:autoSpaceDN w:val="0"/>
        <w:adjustRightInd w:val="0"/>
        <w:ind w:firstLine="709"/>
        <w:jc w:val="center"/>
        <w:rPr>
          <w:rFonts w:ascii="Times New Roman" w:hAnsi="Times New Roman"/>
          <w:b/>
          <w:sz w:val="28"/>
          <w:szCs w:val="28"/>
        </w:rPr>
      </w:pPr>
      <w:r w:rsidRPr="00E5060E">
        <w:rPr>
          <w:rFonts w:ascii="Times New Roman" w:hAnsi="Times New Roman"/>
          <w:sz w:val="28"/>
          <w:szCs w:val="28"/>
        </w:rPr>
        <w:t xml:space="preserve">2. </w:t>
      </w:r>
      <w:r w:rsidRPr="00E5060E">
        <w:rPr>
          <w:rFonts w:ascii="Times New Roman" w:hAnsi="Times New Roman"/>
          <w:b/>
          <w:sz w:val="28"/>
          <w:szCs w:val="28"/>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F43C7" w:rsidRPr="00E5060E" w:rsidRDefault="00BF43C7" w:rsidP="00BF43C7">
      <w:pPr>
        <w:pStyle w:val="a5"/>
        <w:spacing w:before="0" w:beforeAutospacing="0" w:after="0" w:afterAutospacing="0"/>
        <w:ind w:firstLine="709"/>
        <w:jc w:val="center"/>
        <w:rPr>
          <w:b/>
          <w:color w:val="000000"/>
          <w:sz w:val="28"/>
          <w:szCs w:val="28"/>
        </w:rPr>
      </w:pPr>
    </w:p>
    <w:p w:rsidR="00BF43C7" w:rsidRPr="00E5060E" w:rsidRDefault="00BF43C7" w:rsidP="00BF43C7">
      <w:pPr>
        <w:pStyle w:val="a5"/>
        <w:spacing w:before="0" w:beforeAutospacing="0" w:after="0" w:afterAutospacing="0"/>
        <w:ind w:firstLine="709"/>
        <w:jc w:val="center"/>
        <w:rPr>
          <w:b/>
          <w:color w:val="000000"/>
          <w:sz w:val="28"/>
          <w:szCs w:val="28"/>
        </w:rPr>
      </w:pPr>
      <w:r w:rsidRPr="00E5060E">
        <w:rPr>
          <w:b/>
          <w:color w:val="000000"/>
          <w:sz w:val="28"/>
          <w:szCs w:val="28"/>
        </w:rPr>
        <w:t xml:space="preserve">Приоритеты муниципальной политики </w:t>
      </w:r>
      <w:proofErr w:type="gramStart"/>
      <w:r w:rsidRPr="00E5060E">
        <w:rPr>
          <w:b/>
          <w:color w:val="000000"/>
          <w:sz w:val="28"/>
          <w:szCs w:val="28"/>
        </w:rPr>
        <w:t>в</w:t>
      </w:r>
      <w:proofErr w:type="gramEnd"/>
    </w:p>
    <w:p w:rsidR="00BF43C7" w:rsidRDefault="00BF43C7" w:rsidP="00BF43C7">
      <w:pPr>
        <w:pStyle w:val="a5"/>
        <w:spacing w:before="0" w:beforeAutospacing="0" w:after="0" w:afterAutospacing="0"/>
        <w:ind w:firstLine="709"/>
        <w:jc w:val="center"/>
        <w:rPr>
          <w:b/>
          <w:color w:val="000000"/>
          <w:sz w:val="28"/>
          <w:szCs w:val="28"/>
        </w:rPr>
      </w:pPr>
      <w:r w:rsidRPr="00E5060E">
        <w:rPr>
          <w:b/>
          <w:color w:val="000000"/>
          <w:sz w:val="28"/>
          <w:szCs w:val="28"/>
        </w:rPr>
        <w:t>жилищно-коммунальной сфере</w:t>
      </w:r>
    </w:p>
    <w:p w:rsidR="00BF43C7" w:rsidRPr="00E5060E" w:rsidRDefault="00BF43C7" w:rsidP="00BF43C7">
      <w:pPr>
        <w:pStyle w:val="a5"/>
        <w:spacing w:before="0" w:beforeAutospacing="0" w:after="0" w:afterAutospacing="0"/>
        <w:ind w:firstLine="709"/>
        <w:jc w:val="center"/>
        <w:rPr>
          <w:b/>
          <w:color w:val="000000"/>
          <w:sz w:val="28"/>
          <w:szCs w:val="28"/>
        </w:rPr>
      </w:pPr>
    </w:p>
    <w:p w:rsidR="00BF43C7" w:rsidRPr="00E5060E" w:rsidRDefault="00BF43C7" w:rsidP="00BF43C7">
      <w:pPr>
        <w:pStyle w:val="a5"/>
        <w:spacing w:before="0" w:beforeAutospacing="0" w:after="0" w:afterAutospacing="0"/>
        <w:ind w:firstLine="709"/>
        <w:jc w:val="both"/>
        <w:rPr>
          <w:sz w:val="28"/>
          <w:szCs w:val="28"/>
        </w:rPr>
      </w:pPr>
      <w:proofErr w:type="gramStart"/>
      <w:r w:rsidRPr="00E5060E">
        <w:rPr>
          <w:color w:val="000000"/>
          <w:sz w:val="28"/>
          <w:szCs w:val="28"/>
        </w:rPr>
        <w:t>Приоритеты и цели муниципальной политики в жилищной и жилищно-коммунальной сферах определены «</w:t>
      </w:r>
      <w:r w:rsidRPr="00E5060E">
        <w:rPr>
          <w:sz w:val="28"/>
          <w:szCs w:val="28"/>
        </w:rPr>
        <w:t xml:space="preserve">Концепцией долгосрочного социально-экономического развития Российской Федерации на период до </w:t>
      </w:r>
      <w:r w:rsidRPr="00393AAB">
        <w:rPr>
          <w:sz w:val="28"/>
          <w:szCs w:val="28"/>
        </w:rPr>
        <w:t>2020 года»,</w:t>
      </w:r>
      <w:r w:rsidRPr="00E5060E">
        <w:rPr>
          <w:sz w:val="28"/>
          <w:szCs w:val="28"/>
        </w:rPr>
        <w:t xml:space="preserve"> утвержденной распоряжением Правительства Российской Федерации от 17 ноября 2008 года № 1662-р.</w:t>
      </w:r>
      <w:proofErr w:type="gramEnd"/>
      <w:r w:rsidRPr="00E5060E">
        <w:rPr>
          <w:sz w:val="28"/>
          <w:szCs w:val="28"/>
        </w:rPr>
        <w:t xml:space="preserve"> </w:t>
      </w:r>
      <w:proofErr w:type="gramStart"/>
      <w:r w:rsidRPr="00E5060E">
        <w:rPr>
          <w:sz w:val="28"/>
          <w:szCs w:val="28"/>
        </w:rPr>
        <w:t xml:space="preserve">Стратегическая цель муниципальной политики в жилищной и жилищно-коммунальной сферах на период до </w:t>
      </w:r>
      <w:r w:rsidRPr="00393AAB">
        <w:rPr>
          <w:sz w:val="28"/>
          <w:szCs w:val="28"/>
        </w:rPr>
        <w:t>2020 года</w:t>
      </w:r>
      <w:r w:rsidRPr="00E5060E">
        <w:rPr>
          <w:sz w:val="28"/>
          <w:szCs w:val="28"/>
        </w:rPr>
        <w:t xml:space="preserve"> – создание комфортной среды обитания и жизнедеятельности для человека, которая позволит не только удовлетворить жилищные потребности, но и обеспечить высокое качество жизни в целом.</w:t>
      </w:r>
      <w:proofErr w:type="gramEnd"/>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bCs/>
          <w:sz w:val="28"/>
          <w:szCs w:val="28"/>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BF43C7" w:rsidRPr="00E5060E" w:rsidRDefault="00BF43C7" w:rsidP="00BF43C7">
      <w:pPr>
        <w:pStyle w:val="a6"/>
        <w:autoSpaceDE w:val="0"/>
        <w:autoSpaceDN w:val="0"/>
        <w:adjustRightInd w:val="0"/>
        <w:spacing w:after="0" w:line="240" w:lineRule="auto"/>
        <w:ind w:left="2706" w:firstLine="709"/>
        <w:rPr>
          <w:rFonts w:ascii="Times New Roman" w:hAnsi="Times New Roman"/>
          <w:b/>
          <w:sz w:val="28"/>
          <w:szCs w:val="28"/>
        </w:rPr>
      </w:pPr>
    </w:p>
    <w:p w:rsidR="00BF43C7" w:rsidRDefault="00BF43C7" w:rsidP="00BF43C7">
      <w:pPr>
        <w:pStyle w:val="a6"/>
        <w:autoSpaceDE w:val="0"/>
        <w:autoSpaceDN w:val="0"/>
        <w:adjustRightInd w:val="0"/>
        <w:spacing w:after="0" w:line="240" w:lineRule="auto"/>
        <w:ind w:left="2706" w:firstLine="709"/>
        <w:rPr>
          <w:rFonts w:ascii="Times New Roman" w:hAnsi="Times New Roman"/>
          <w:b/>
          <w:sz w:val="28"/>
          <w:szCs w:val="28"/>
        </w:rPr>
      </w:pPr>
      <w:r w:rsidRPr="00E5060E">
        <w:rPr>
          <w:rFonts w:ascii="Times New Roman" w:hAnsi="Times New Roman"/>
          <w:b/>
          <w:sz w:val="28"/>
          <w:szCs w:val="28"/>
        </w:rPr>
        <w:t>Цели и задачи подпрограммы</w:t>
      </w:r>
    </w:p>
    <w:p w:rsidR="00BF43C7" w:rsidRPr="00E5060E" w:rsidRDefault="00BF43C7" w:rsidP="00BF43C7">
      <w:pPr>
        <w:pStyle w:val="a6"/>
        <w:autoSpaceDE w:val="0"/>
        <w:autoSpaceDN w:val="0"/>
        <w:adjustRightInd w:val="0"/>
        <w:spacing w:after="0" w:line="240" w:lineRule="auto"/>
        <w:ind w:left="2706" w:firstLine="709"/>
        <w:rPr>
          <w:rFonts w:ascii="Times New Roman" w:hAnsi="Times New Roman"/>
          <w:b/>
          <w:sz w:val="28"/>
          <w:szCs w:val="28"/>
        </w:rPr>
      </w:pPr>
    </w:p>
    <w:p w:rsidR="00BF43C7" w:rsidRPr="00E5060E" w:rsidRDefault="00BF43C7" w:rsidP="00BF43C7">
      <w:pPr>
        <w:ind w:firstLine="709"/>
        <w:rPr>
          <w:rFonts w:ascii="Times New Roman" w:hAnsi="Times New Roman"/>
          <w:snapToGrid w:val="0"/>
          <w:sz w:val="28"/>
          <w:szCs w:val="28"/>
        </w:rPr>
      </w:pPr>
      <w:r w:rsidRPr="00E5060E">
        <w:rPr>
          <w:rFonts w:ascii="Times New Roman" w:hAnsi="Times New Roman"/>
          <w:bCs/>
          <w:sz w:val="28"/>
          <w:szCs w:val="28"/>
        </w:rPr>
        <w:t xml:space="preserve">Основной целью подпрограммы </w:t>
      </w:r>
      <w:r w:rsidRPr="00E5060E">
        <w:rPr>
          <w:rFonts w:ascii="Times New Roman" w:hAnsi="Times New Roman"/>
          <w:snapToGrid w:val="0"/>
          <w:sz w:val="28"/>
          <w:szCs w:val="28"/>
        </w:rPr>
        <w:t xml:space="preserve">«Создание условий для обеспечения доступным и комфортным жильем граждан в городе Курчатове </w:t>
      </w:r>
      <w:r w:rsidRPr="00E5060E">
        <w:rPr>
          <w:rFonts w:ascii="Times New Roman" w:hAnsi="Times New Roman"/>
          <w:sz w:val="28"/>
          <w:szCs w:val="28"/>
        </w:rPr>
        <w:t>Курской области</w:t>
      </w:r>
      <w:r w:rsidRPr="00E5060E">
        <w:rPr>
          <w:rFonts w:ascii="Times New Roman" w:hAnsi="Times New Roman"/>
          <w:snapToGrid w:val="0"/>
          <w:sz w:val="28"/>
          <w:szCs w:val="28"/>
        </w:rPr>
        <w:t>» является: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Повышение доступности жилья, качества и надежности предоставления жилищно-коммунальных услуг населению города Курчатова.</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Достижение цели подпрограммы осуществляются путем решения следующих задач:</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модернизация социальной и инженерной инфраструктуры;</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 xml:space="preserve">- комплексное освоение территорий и развитие застроенных территорий в целях массового строительства жилья </w:t>
      </w:r>
      <w:proofErr w:type="spellStart"/>
      <w:r w:rsidRPr="00E5060E">
        <w:rPr>
          <w:rFonts w:ascii="Times New Roman" w:hAnsi="Times New Roman"/>
          <w:sz w:val="28"/>
          <w:szCs w:val="28"/>
        </w:rPr>
        <w:t>экономкласса</w:t>
      </w:r>
      <w:proofErr w:type="spellEnd"/>
      <w:r w:rsidRPr="00E5060E">
        <w:rPr>
          <w:rFonts w:ascii="Times New Roman" w:hAnsi="Times New Roman"/>
          <w:sz w:val="28"/>
          <w:szCs w:val="28"/>
        </w:rPr>
        <w:t>, в том числе малоэтажного;</w:t>
      </w:r>
    </w:p>
    <w:p w:rsidR="00BF43C7" w:rsidRPr="00E5060E" w:rsidRDefault="00BF43C7" w:rsidP="00BF43C7">
      <w:pPr>
        <w:pStyle w:val="a6"/>
        <w:spacing w:after="0" w:line="240" w:lineRule="auto"/>
        <w:ind w:left="0" w:firstLine="709"/>
        <w:jc w:val="both"/>
        <w:rPr>
          <w:rFonts w:ascii="Times New Roman" w:hAnsi="Times New Roman"/>
          <w:sz w:val="28"/>
          <w:szCs w:val="28"/>
        </w:rPr>
      </w:pPr>
      <w:r w:rsidRPr="00E5060E">
        <w:rPr>
          <w:rFonts w:ascii="Times New Roman" w:hAnsi="Times New Roman"/>
          <w:sz w:val="28"/>
          <w:szCs w:val="28"/>
        </w:rPr>
        <w:t xml:space="preserve">- предоставление государственной поддержки в решении жилищной проблемы молодым семьям, признанным в установленном </w:t>
      </w:r>
      <w:proofErr w:type="gramStart"/>
      <w:r w:rsidRPr="00E5060E">
        <w:rPr>
          <w:rFonts w:ascii="Times New Roman" w:hAnsi="Times New Roman"/>
          <w:sz w:val="28"/>
          <w:szCs w:val="28"/>
        </w:rPr>
        <w:t>порядке</w:t>
      </w:r>
      <w:proofErr w:type="gramEnd"/>
      <w:r w:rsidRPr="00E5060E">
        <w:rPr>
          <w:rFonts w:ascii="Times New Roman" w:hAnsi="Times New Roman"/>
          <w:sz w:val="28"/>
          <w:szCs w:val="28"/>
        </w:rPr>
        <w:t xml:space="preserve"> нуждающимися в улучшении жилищных условий.</w:t>
      </w:r>
    </w:p>
    <w:p w:rsidR="00BF43C7" w:rsidRPr="00E5060E" w:rsidRDefault="00BF43C7" w:rsidP="00BF43C7">
      <w:pPr>
        <w:pStyle w:val="a6"/>
        <w:spacing w:after="0" w:line="240" w:lineRule="auto"/>
        <w:ind w:left="0" w:firstLine="709"/>
        <w:jc w:val="both"/>
        <w:rPr>
          <w:rFonts w:ascii="Times New Roman" w:hAnsi="Times New Roman"/>
          <w:sz w:val="28"/>
          <w:szCs w:val="28"/>
        </w:rPr>
      </w:pPr>
    </w:p>
    <w:p w:rsidR="00BF43C7" w:rsidRPr="00E5060E" w:rsidRDefault="00BF43C7" w:rsidP="00BF43C7">
      <w:pPr>
        <w:pStyle w:val="a6"/>
        <w:spacing w:after="0" w:line="240" w:lineRule="auto"/>
        <w:ind w:left="0" w:firstLine="709"/>
        <w:jc w:val="center"/>
        <w:rPr>
          <w:rFonts w:ascii="Times New Roman" w:hAnsi="Times New Roman"/>
          <w:b/>
          <w:color w:val="000000"/>
          <w:sz w:val="28"/>
          <w:szCs w:val="28"/>
        </w:rPr>
      </w:pPr>
      <w:r w:rsidRPr="00E5060E">
        <w:rPr>
          <w:rFonts w:ascii="Times New Roman" w:hAnsi="Times New Roman"/>
          <w:b/>
          <w:color w:val="000000"/>
          <w:sz w:val="28"/>
          <w:szCs w:val="28"/>
        </w:rPr>
        <w:lastRenderedPageBreak/>
        <w:t>Перечень показателей (индикаторов) подпрограммы и ожидаемые конечные результаты подпрограммы</w:t>
      </w:r>
    </w:p>
    <w:p w:rsidR="00BF43C7" w:rsidRPr="00E5060E" w:rsidRDefault="00BF43C7" w:rsidP="00BF43C7">
      <w:pPr>
        <w:pStyle w:val="a6"/>
        <w:spacing w:after="0" w:line="240" w:lineRule="auto"/>
        <w:ind w:left="0" w:firstLine="709"/>
        <w:jc w:val="center"/>
        <w:rPr>
          <w:rFonts w:ascii="Times New Roman" w:hAnsi="Times New Roman"/>
          <w:b/>
          <w:color w:val="000000"/>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Целевыми индикаторами и показателями подпрограммы являются:</w:t>
      </w:r>
    </w:p>
    <w:p w:rsidR="00BF43C7" w:rsidRPr="0072515F" w:rsidRDefault="00BF43C7" w:rsidP="00BF43C7">
      <w:pPr>
        <w:autoSpaceDE w:val="0"/>
        <w:autoSpaceDN w:val="0"/>
        <w:adjustRightInd w:val="0"/>
        <w:ind w:firstLine="709"/>
        <w:rPr>
          <w:rFonts w:ascii="Times New Roman" w:hAnsi="Times New Roman"/>
          <w:sz w:val="28"/>
          <w:szCs w:val="28"/>
        </w:rPr>
      </w:pPr>
      <w:r w:rsidRPr="0072515F">
        <w:rPr>
          <w:rFonts w:ascii="Times New Roman" w:hAnsi="Times New Roman"/>
          <w:sz w:val="28"/>
          <w:szCs w:val="28"/>
        </w:rPr>
        <w:t>- протяженность участков тепловой сети после реконструкции;</w:t>
      </w:r>
    </w:p>
    <w:p w:rsidR="00BF43C7" w:rsidRPr="0072515F" w:rsidRDefault="00BF43C7" w:rsidP="00BF43C7">
      <w:pPr>
        <w:autoSpaceDE w:val="0"/>
        <w:autoSpaceDN w:val="0"/>
        <w:adjustRightInd w:val="0"/>
        <w:ind w:firstLine="709"/>
        <w:rPr>
          <w:rFonts w:ascii="Times New Roman" w:hAnsi="Times New Roman"/>
          <w:sz w:val="28"/>
          <w:szCs w:val="28"/>
        </w:rPr>
      </w:pPr>
      <w:r w:rsidRPr="0072515F">
        <w:rPr>
          <w:rFonts w:ascii="Times New Roman" w:hAnsi="Times New Roman"/>
          <w:sz w:val="28"/>
          <w:szCs w:val="28"/>
        </w:rPr>
        <w:t>- ввод общей площади жилья по муниципальному образованию «Город Курчатов» Курской области;</w:t>
      </w:r>
    </w:p>
    <w:p w:rsidR="00BF43C7" w:rsidRPr="0072515F" w:rsidRDefault="00BF43C7" w:rsidP="00BF43C7">
      <w:pPr>
        <w:autoSpaceDE w:val="0"/>
        <w:autoSpaceDN w:val="0"/>
        <w:adjustRightInd w:val="0"/>
        <w:ind w:firstLine="709"/>
        <w:rPr>
          <w:rFonts w:ascii="Times New Roman" w:hAnsi="Times New Roman"/>
          <w:bCs/>
          <w:sz w:val="28"/>
          <w:szCs w:val="28"/>
        </w:rPr>
      </w:pPr>
      <w:r w:rsidRPr="0072515F">
        <w:rPr>
          <w:rFonts w:ascii="Times New Roman" w:hAnsi="Times New Roman"/>
          <w:sz w:val="28"/>
          <w:szCs w:val="28"/>
        </w:rPr>
        <w:t xml:space="preserve">- </w:t>
      </w:r>
      <w:r>
        <w:rPr>
          <w:rFonts w:ascii="Times New Roman" w:hAnsi="Times New Roman"/>
          <w:sz w:val="28"/>
          <w:szCs w:val="28"/>
        </w:rPr>
        <w:t>к</w:t>
      </w:r>
      <w:r w:rsidRPr="0072515F">
        <w:rPr>
          <w:rFonts w:ascii="Times New Roman" w:hAnsi="Times New Roman"/>
          <w:sz w:val="28"/>
          <w:szCs w:val="28"/>
        </w:rPr>
        <w:t>оличество молодых семей, улучшивших жилищные условия, с помощью предоставления социальных выплат за счет средств федерального, областного и местного бюджетов.</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 xml:space="preserve">Конечным результатом подпрограммы является обеспечение выполнения целей, задач и показателей </w:t>
      </w:r>
      <w:r w:rsidRPr="00E5060E">
        <w:rPr>
          <w:rFonts w:ascii="Times New Roman" w:hAnsi="Times New Roman"/>
          <w:bCs/>
          <w:sz w:val="28"/>
          <w:szCs w:val="28"/>
        </w:rPr>
        <w:t xml:space="preserve">муниципальной программы города Курчатова "Обеспечение доступным и комфортным жильем и коммунальными услугами граждан в </w:t>
      </w:r>
      <w:r w:rsidRPr="00E5060E">
        <w:rPr>
          <w:rFonts w:ascii="Times New Roman" w:hAnsi="Times New Roman"/>
          <w:sz w:val="28"/>
          <w:szCs w:val="28"/>
        </w:rPr>
        <w:t>городе Курчатове Курской области</w:t>
      </w:r>
      <w:r w:rsidRPr="00E5060E">
        <w:rPr>
          <w:rFonts w:ascii="Times New Roman" w:hAnsi="Times New Roman"/>
          <w:bCs/>
          <w:sz w:val="28"/>
          <w:szCs w:val="28"/>
        </w:rPr>
        <w:t>" в целом, в разрезе подпрограмм и основных мероприятий подпрограммы.</w:t>
      </w:r>
    </w:p>
    <w:p w:rsidR="00BF43C7" w:rsidRPr="00E5060E" w:rsidRDefault="00BF43C7" w:rsidP="00BF43C7">
      <w:pPr>
        <w:pStyle w:val="a6"/>
        <w:widowControl w:val="0"/>
        <w:autoSpaceDE w:val="0"/>
        <w:autoSpaceDN w:val="0"/>
        <w:adjustRightInd w:val="0"/>
        <w:spacing w:after="0" w:line="240" w:lineRule="auto"/>
        <w:ind w:left="0" w:firstLine="709"/>
        <w:jc w:val="both"/>
        <w:rPr>
          <w:rFonts w:ascii="Times New Roman" w:hAnsi="Times New Roman"/>
          <w:bCs/>
          <w:sz w:val="28"/>
          <w:szCs w:val="28"/>
        </w:rPr>
      </w:pPr>
      <w:r w:rsidRPr="00E5060E">
        <w:rPr>
          <w:rFonts w:ascii="Times New Roman" w:hAnsi="Times New Roman"/>
          <w:bCs/>
          <w:sz w:val="28"/>
          <w:szCs w:val="28"/>
        </w:rPr>
        <w:t>Сведения о показателях (индикаторах) подпрограммы приведены в таблице 1.</w:t>
      </w:r>
    </w:p>
    <w:p w:rsidR="00BF43C7" w:rsidRDefault="00BF43C7" w:rsidP="00BF43C7">
      <w:pPr>
        <w:pStyle w:val="a6"/>
        <w:widowControl w:val="0"/>
        <w:autoSpaceDE w:val="0"/>
        <w:autoSpaceDN w:val="0"/>
        <w:adjustRightInd w:val="0"/>
        <w:spacing w:after="0" w:line="240" w:lineRule="auto"/>
        <w:ind w:left="0" w:firstLine="709"/>
        <w:jc w:val="center"/>
        <w:rPr>
          <w:rFonts w:ascii="Times New Roman" w:hAnsi="Times New Roman"/>
          <w:b/>
          <w:sz w:val="28"/>
          <w:szCs w:val="28"/>
        </w:rPr>
      </w:pPr>
      <w:r w:rsidRPr="00E5060E">
        <w:rPr>
          <w:rFonts w:ascii="Times New Roman" w:hAnsi="Times New Roman"/>
          <w:b/>
          <w:sz w:val="28"/>
          <w:szCs w:val="28"/>
        </w:rPr>
        <w:t>Сроки и этапы реализации подпрограммы</w:t>
      </w:r>
    </w:p>
    <w:p w:rsidR="00BF43C7" w:rsidRPr="00E5060E" w:rsidRDefault="00BF43C7" w:rsidP="00BF43C7">
      <w:pPr>
        <w:pStyle w:val="a6"/>
        <w:widowControl w:val="0"/>
        <w:autoSpaceDE w:val="0"/>
        <w:autoSpaceDN w:val="0"/>
        <w:adjustRightInd w:val="0"/>
        <w:spacing w:after="0" w:line="240" w:lineRule="auto"/>
        <w:ind w:left="0"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Подпрограмму предусматривается реализовать </w:t>
      </w:r>
      <w:r w:rsidRPr="00393AAB">
        <w:rPr>
          <w:rFonts w:ascii="Times New Roman" w:hAnsi="Times New Roman"/>
          <w:sz w:val="28"/>
          <w:szCs w:val="28"/>
        </w:rPr>
        <w:t>в 2016 - 2021 годах</w:t>
      </w:r>
      <w:r w:rsidRPr="00E5060E">
        <w:rPr>
          <w:rFonts w:ascii="Times New Roman" w:hAnsi="Times New Roman"/>
          <w:sz w:val="28"/>
          <w:szCs w:val="28"/>
        </w:rPr>
        <w:t xml:space="preserve"> в один этап.</w:t>
      </w:r>
    </w:p>
    <w:p w:rsidR="00BF43C7" w:rsidRPr="00E5060E" w:rsidRDefault="00BF43C7" w:rsidP="00BF43C7">
      <w:pPr>
        <w:widowControl w:val="0"/>
        <w:autoSpaceDE w:val="0"/>
        <w:autoSpaceDN w:val="0"/>
        <w:adjustRightInd w:val="0"/>
        <w:ind w:left="540" w:firstLine="709"/>
        <w:jc w:val="center"/>
        <w:rPr>
          <w:rFonts w:ascii="Times New Roman" w:hAnsi="Times New Roman"/>
          <w:b/>
          <w:sz w:val="28"/>
          <w:szCs w:val="28"/>
        </w:rPr>
      </w:pPr>
    </w:p>
    <w:p w:rsidR="00BF43C7" w:rsidRPr="00E5060E" w:rsidRDefault="00BF43C7" w:rsidP="00BF43C7">
      <w:pPr>
        <w:widowControl w:val="0"/>
        <w:autoSpaceDE w:val="0"/>
        <w:autoSpaceDN w:val="0"/>
        <w:adjustRightInd w:val="0"/>
        <w:ind w:left="540" w:firstLine="709"/>
        <w:jc w:val="center"/>
        <w:rPr>
          <w:rFonts w:ascii="Times New Roman" w:hAnsi="Times New Roman"/>
          <w:b/>
          <w:sz w:val="28"/>
          <w:szCs w:val="28"/>
        </w:rPr>
      </w:pPr>
      <w:r w:rsidRPr="00E5060E">
        <w:rPr>
          <w:rFonts w:ascii="Times New Roman" w:hAnsi="Times New Roman"/>
          <w:b/>
          <w:sz w:val="28"/>
          <w:szCs w:val="28"/>
        </w:rPr>
        <w:t>3. Характеристика ведомственных целевых программ и основных мероприятий подпрограммы</w:t>
      </w:r>
    </w:p>
    <w:p w:rsidR="00BF43C7" w:rsidRPr="00E5060E" w:rsidRDefault="00BF43C7" w:rsidP="00BF43C7">
      <w:pPr>
        <w:widowControl w:val="0"/>
        <w:autoSpaceDE w:val="0"/>
        <w:autoSpaceDN w:val="0"/>
        <w:adjustRightInd w:val="0"/>
        <w:ind w:left="540" w:firstLine="709"/>
        <w:jc w:val="center"/>
        <w:rPr>
          <w:rFonts w:ascii="Times New Roman" w:hAnsi="Times New Roman"/>
          <w:b/>
          <w:sz w:val="28"/>
          <w:szCs w:val="28"/>
        </w:rPr>
      </w:pPr>
    </w:p>
    <w:p w:rsidR="00BF43C7" w:rsidRPr="00E5060E" w:rsidRDefault="00BF43C7" w:rsidP="00BF43C7">
      <w:pPr>
        <w:pStyle w:val="a5"/>
        <w:tabs>
          <w:tab w:val="left" w:pos="0"/>
        </w:tabs>
        <w:spacing w:before="0" w:beforeAutospacing="0" w:after="0" w:afterAutospacing="0"/>
        <w:ind w:firstLine="709"/>
        <w:jc w:val="both"/>
        <w:rPr>
          <w:bCs/>
          <w:color w:val="000000"/>
          <w:sz w:val="28"/>
          <w:szCs w:val="28"/>
        </w:rPr>
      </w:pPr>
      <w:r w:rsidRPr="00E5060E">
        <w:rPr>
          <w:bCs/>
          <w:color w:val="000000"/>
          <w:sz w:val="28"/>
          <w:szCs w:val="28"/>
        </w:rPr>
        <w:t>Подпрограмма не включает в себя ведомственные целевые программы.</w:t>
      </w:r>
    </w:p>
    <w:p w:rsidR="00BF43C7" w:rsidRPr="00E5060E" w:rsidRDefault="00BF43C7" w:rsidP="00BF43C7">
      <w:pPr>
        <w:pStyle w:val="a5"/>
        <w:tabs>
          <w:tab w:val="left" w:pos="0"/>
        </w:tabs>
        <w:spacing w:before="0" w:beforeAutospacing="0" w:after="0" w:afterAutospacing="0"/>
        <w:ind w:firstLine="709"/>
        <w:jc w:val="both"/>
        <w:rPr>
          <w:sz w:val="28"/>
          <w:szCs w:val="28"/>
        </w:rPr>
      </w:pPr>
      <w:r w:rsidRPr="00E5060E">
        <w:rPr>
          <w:bCs/>
          <w:sz w:val="28"/>
          <w:szCs w:val="28"/>
        </w:rPr>
        <w:t xml:space="preserve">В рамках подпрограммы 2 </w:t>
      </w:r>
      <w:r w:rsidRPr="00E5060E">
        <w:rPr>
          <w:snapToGrid w:val="0"/>
          <w:sz w:val="28"/>
          <w:szCs w:val="28"/>
        </w:rPr>
        <w:t xml:space="preserve">«Создание условий для обеспечения доступным и комфортным жильем граждан в городе Курчатове </w:t>
      </w:r>
      <w:r w:rsidRPr="00E5060E">
        <w:rPr>
          <w:sz w:val="28"/>
          <w:szCs w:val="28"/>
        </w:rPr>
        <w:t>Курской области</w:t>
      </w:r>
      <w:r w:rsidRPr="00E5060E">
        <w:rPr>
          <w:snapToGrid w:val="0"/>
          <w:sz w:val="28"/>
          <w:szCs w:val="28"/>
        </w:rPr>
        <w:t xml:space="preserve">» </w:t>
      </w:r>
      <w:r w:rsidRPr="00E5060E">
        <w:rPr>
          <w:bCs/>
          <w:sz w:val="28"/>
          <w:szCs w:val="28"/>
        </w:rPr>
        <w:t xml:space="preserve"> определены следующие мероприятия: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bCs/>
          <w:sz w:val="28"/>
          <w:szCs w:val="28"/>
        </w:rPr>
        <w:t xml:space="preserve">Основное мероприятие 2.1.  </w:t>
      </w:r>
      <w:r w:rsidRPr="00E5060E">
        <w:rPr>
          <w:rFonts w:ascii="Times New Roman" w:hAnsi="Times New Roman"/>
          <w:sz w:val="28"/>
          <w:szCs w:val="28"/>
        </w:rPr>
        <w:t>«Развитие инфраструктуры в сфере ЖКХ».</w:t>
      </w:r>
    </w:p>
    <w:p w:rsidR="00BF43C7" w:rsidRPr="00E5060E" w:rsidRDefault="00BF43C7" w:rsidP="00BF43C7">
      <w:pPr>
        <w:tabs>
          <w:tab w:val="left" w:pos="709"/>
        </w:tabs>
        <w:autoSpaceDE w:val="0"/>
        <w:autoSpaceDN w:val="0"/>
        <w:adjustRightInd w:val="0"/>
        <w:rPr>
          <w:rFonts w:ascii="Times New Roman" w:hAnsi="Times New Roman"/>
          <w:bCs/>
          <w:sz w:val="28"/>
          <w:szCs w:val="28"/>
        </w:rPr>
      </w:pPr>
      <w:r w:rsidRPr="00E5060E">
        <w:rPr>
          <w:rFonts w:ascii="Times New Roman" w:hAnsi="Times New Roman"/>
          <w:bCs/>
          <w:sz w:val="28"/>
          <w:szCs w:val="28"/>
        </w:rPr>
        <w:tab/>
        <w:t>Данное мероприятие предполагает реализацию мероприятий, направленных на развитие коммунальной инфраструктуры на территории города, в том числе:</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Реконструкция ВЛ-0,4 кВ оп №1-№5, протяженностью </w:t>
      </w:r>
      <w:smartTag w:uri="urn:schemas-microsoft-com:office:smarttags" w:element="metricconverter">
        <w:smartTagPr>
          <w:attr w:name="ProductID" w:val="671 м"/>
        </w:smartTagPr>
        <w:r w:rsidRPr="00E5060E">
          <w:rPr>
            <w:rFonts w:ascii="Times New Roman" w:hAnsi="Times New Roman"/>
            <w:sz w:val="28"/>
            <w:szCs w:val="28"/>
          </w:rPr>
          <w:t>671 м</w:t>
        </w:r>
      </w:smartTag>
      <w:r w:rsidRPr="00E5060E">
        <w:rPr>
          <w:rFonts w:ascii="Times New Roman" w:hAnsi="Times New Roman"/>
          <w:sz w:val="28"/>
          <w:szCs w:val="28"/>
        </w:rPr>
        <w:t>, расположенной по адресу Курская обл., г. Курчатов,  п. Берлин (КТП «Берлин» до жилого дома  № 51/3 по ул. Садовая) ПСД;</w:t>
      </w:r>
    </w:p>
    <w:p w:rsidR="00BF43C7"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Реконструкция ВЛ-0,4 кВ оп №1-№5, протяженностью </w:t>
      </w:r>
      <w:smartTag w:uri="urn:schemas-microsoft-com:office:smarttags" w:element="metricconverter">
        <w:smartTagPr>
          <w:attr w:name="ProductID" w:val="671 м"/>
        </w:smartTagPr>
        <w:r w:rsidRPr="00E5060E">
          <w:rPr>
            <w:rFonts w:ascii="Times New Roman" w:hAnsi="Times New Roman"/>
            <w:sz w:val="28"/>
            <w:szCs w:val="28"/>
          </w:rPr>
          <w:t>671 м</w:t>
        </w:r>
      </w:smartTag>
      <w:r w:rsidRPr="00E5060E">
        <w:rPr>
          <w:rFonts w:ascii="Times New Roman" w:hAnsi="Times New Roman"/>
          <w:sz w:val="28"/>
          <w:szCs w:val="28"/>
        </w:rPr>
        <w:t>, расположенной по адресу Курская обл., г. Курчатов,  п. Берлин (КТП «Берлин» до жилого дома № 51/3 по  ул. Садовая);</w:t>
      </w:r>
    </w:p>
    <w:p w:rsidR="00BF43C7" w:rsidRDefault="00BF43C7" w:rsidP="00BF43C7">
      <w:pPr>
        <w:tabs>
          <w:tab w:val="left" w:pos="13041"/>
        </w:tabs>
        <w:rPr>
          <w:rFonts w:ascii="Times New Roman" w:hAnsi="Times New Roman"/>
          <w:sz w:val="28"/>
          <w:szCs w:val="28"/>
        </w:rPr>
      </w:pPr>
      <w:r>
        <w:rPr>
          <w:rFonts w:ascii="Times New Roman" w:hAnsi="Times New Roman"/>
          <w:sz w:val="28"/>
          <w:szCs w:val="28"/>
        </w:rPr>
        <w:t xml:space="preserve">         </w:t>
      </w:r>
      <w:r w:rsidRPr="00BA5311">
        <w:rPr>
          <w:rFonts w:ascii="Times New Roman" w:hAnsi="Times New Roman"/>
          <w:sz w:val="28"/>
          <w:szCs w:val="28"/>
        </w:rPr>
        <w:t xml:space="preserve">- Строительный контроль за реконструкцией ВЛ-0,4 кВ оп №1-№5, протяженностью 671м, расположенной по адресу </w:t>
      </w:r>
      <w:proofErr w:type="gramStart"/>
      <w:r w:rsidRPr="00BA5311">
        <w:rPr>
          <w:rFonts w:ascii="Times New Roman" w:hAnsi="Times New Roman"/>
          <w:sz w:val="28"/>
          <w:szCs w:val="28"/>
        </w:rPr>
        <w:t>Курская</w:t>
      </w:r>
      <w:proofErr w:type="gramEnd"/>
      <w:r w:rsidRPr="00BA5311">
        <w:rPr>
          <w:rFonts w:ascii="Times New Roman" w:hAnsi="Times New Roman"/>
          <w:sz w:val="28"/>
          <w:szCs w:val="28"/>
        </w:rPr>
        <w:t xml:space="preserve"> обл., г. Курчатов,                    п. Берлин (КТП «Берлин» до жилого дома № 51/3 по ул. Садовая).</w:t>
      </w:r>
    </w:p>
    <w:p w:rsidR="00BF43C7" w:rsidRPr="00D94037" w:rsidRDefault="00BF43C7" w:rsidP="00BF43C7">
      <w:pPr>
        <w:tabs>
          <w:tab w:val="left" w:pos="13041"/>
        </w:tabs>
        <w:rPr>
          <w:rFonts w:ascii="Times New Roman" w:hAnsi="Times New Roman"/>
          <w:sz w:val="28"/>
          <w:szCs w:val="28"/>
        </w:rPr>
      </w:pPr>
      <w:r>
        <w:rPr>
          <w:rFonts w:ascii="Times New Roman" w:hAnsi="Times New Roman"/>
          <w:sz w:val="28"/>
          <w:szCs w:val="28"/>
        </w:rPr>
        <w:t xml:space="preserve">        </w:t>
      </w:r>
      <w:r w:rsidRPr="00D94037">
        <w:rPr>
          <w:rFonts w:ascii="Times New Roman" w:hAnsi="Times New Roman"/>
          <w:sz w:val="28"/>
          <w:szCs w:val="28"/>
        </w:rPr>
        <w:t>- Реконструкция участка тепловой сети от ТТ-3А до НО-3 т/сети, от РК до 4 м/</w:t>
      </w:r>
      <w:proofErr w:type="spellStart"/>
      <w:proofErr w:type="gramStart"/>
      <w:r w:rsidRPr="00D94037">
        <w:rPr>
          <w:rFonts w:ascii="Times New Roman" w:hAnsi="Times New Roman"/>
          <w:sz w:val="28"/>
          <w:szCs w:val="28"/>
        </w:rPr>
        <w:t>р</w:t>
      </w:r>
      <w:proofErr w:type="spellEnd"/>
      <w:proofErr w:type="gramEnd"/>
      <w:r w:rsidRPr="00D94037">
        <w:rPr>
          <w:rFonts w:ascii="Times New Roman" w:hAnsi="Times New Roman"/>
          <w:sz w:val="28"/>
          <w:szCs w:val="28"/>
        </w:rPr>
        <w:t>, от т. 35 до т. 38, т.1-20,20</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lastRenderedPageBreak/>
        <w:t xml:space="preserve">          - Разработка ПСД на строительство объекта «Кабельная линия КЛ-0,4кВ электроснабжения силовых потребителей детского развлекательного центра «Изумрудный город».</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Строительство объекта «Кабельная линия КЛ-0,4кВ электроснабжения  силовых потребителей детского развлекательного центра «Изумрудный город»».</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Авторский надзор за строительством объекта «Кабельная линия КЛ-0,4кВ электроснабжения  силовых потребителей детского развлекательного центра «Изумрудный город». </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Строительный </w:t>
      </w:r>
      <w:proofErr w:type="gramStart"/>
      <w:r w:rsidRPr="00E5060E">
        <w:rPr>
          <w:rFonts w:ascii="Times New Roman" w:hAnsi="Times New Roman"/>
          <w:sz w:val="28"/>
          <w:szCs w:val="28"/>
        </w:rPr>
        <w:t>контроль за</w:t>
      </w:r>
      <w:proofErr w:type="gramEnd"/>
      <w:r w:rsidRPr="00E5060E">
        <w:rPr>
          <w:rFonts w:ascii="Times New Roman" w:hAnsi="Times New Roman"/>
          <w:sz w:val="28"/>
          <w:szCs w:val="28"/>
        </w:rPr>
        <w:t xml:space="preserve"> строительством объекта «Кабельная линия КЛ-0,4кВ электроснабжения силовых потребителей детского развлекательного центра «Изумрудный город».</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Экспертиза проекта «Строительство объекта «Кабельная линия КЛ-0,4кВ электроснабжения силовых потребителей детского развлекательного центра «Изумрудный город».</w:t>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sz w:val="28"/>
          <w:szCs w:val="28"/>
        </w:rPr>
        <w:t xml:space="preserve">        - Сервитут на земельный участок под строительство объекта «Кабельная линия КЛ-0,4кВ электроснабжения силовых потребителей детского развлекательного центра «Изумрудный город».</w:t>
      </w:r>
      <w:r w:rsidRPr="00E5060E">
        <w:rPr>
          <w:rFonts w:ascii="Times New Roman" w:hAnsi="Times New Roman"/>
          <w:sz w:val="28"/>
          <w:szCs w:val="28"/>
        </w:rPr>
        <w:tab/>
      </w:r>
      <w:r w:rsidRPr="00E5060E">
        <w:rPr>
          <w:rFonts w:ascii="Times New Roman" w:hAnsi="Times New Roman"/>
          <w:sz w:val="28"/>
          <w:szCs w:val="28"/>
        </w:rPr>
        <w:tab/>
      </w:r>
    </w:p>
    <w:p w:rsidR="00BF43C7" w:rsidRPr="00E5060E" w:rsidRDefault="00BF43C7" w:rsidP="00BF43C7">
      <w:pPr>
        <w:tabs>
          <w:tab w:val="left" w:pos="13041"/>
        </w:tabs>
        <w:rPr>
          <w:rFonts w:ascii="Times New Roman" w:hAnsi="Times New Roman"/>
          <w:sz w:val="28"/>
          <w:szCs w:val="28"/>
        </w:rPr>
      </w:pPr>
      <w:r w:rsidRPr="00E5060E">
        <w:rPr>
          <w:rFonts w:ascii="Times New Roman" w:hAnsi="Times New Roman"/>
          <w:bCs/>
          <w:sz w:val="28"/>
          <w:szCs w:val="28"/>
        </w:rPr>
        <w:t xml:space="preserve">         Ожидаемым непосредственным результатом реализации данного мероприятия является развитие коммунальной инфраструктуры на территории города, создание благоприятных условий для привлечения внебюджетных сре</w:t>
      </w:r>
      <w:proofErr w:type="gramStart"/>
      <w:r w:rsidRPr="00E5060E">
        <w:rPr>
          <w:rFonts w:ascii="Times New Roman" w:hAnsi="Times New Roman"/>
          <w:bCs/>
          <w:sz w:val="28"/>
          <w:szCs w:val="28"/>
        </w:rPr>
        <w:t>дств дл</w:t>
      </w:r>
      <w:proofErr w:type="gramEnd"/>
      <w:r w:rsidRPr="00E5060E">
        <w:rPr>
          <w:rFonts w:ascii="Times New Roman" w:hAnsi="Times New Roman"/>
          <w:bCs/>
          <w:sz w:val="28"/>
          <w:szCs w:val="28"/>
        </w:rPr>
        <w:t xml:space="preserve">я финансирования проектов модернизации объектов коммунальной инфраструктуры, </w:t>
      </w:r>
      <w:r w:rsidRPr="00E5060E">
        <w:rPr>
          <w:rFonts w:ascii="Times New Roman" w:hAnsi="Times New Roman"/>
          <w:sz w:val="28"/>
          <w:szCs w:val="28"/>
        </w:rPr>
        <w:t>повышение комфортности проживания граждан города Курчатова.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Основное мероприятие 2.2. «Реализация Федерального закона от 13 июля </w:t>
      </w:r>
      <w:smartTag w:uri="urn:schemas-microsoft-com:office:smarttags" w:element="metricconverter">
        <w:smartTagPr>
          <w:attr w:name="ProductID" w:val="2015 г"/>
        </w:smartTagPr>
        <w:r w:rsidRPr="00E5060E">
          <w:rPr>
            <w:rFonts w:ascii="Times New Roman" w:hAnsi="Times New Roman"/>
            <w:sz w:val="28"/>
            <w:szCs w:val="28"/>
          </w:rPr>
          <w:t>2015 г</w:t>
        </w:r>
      </w:smartTag>
      <w:r w:rsidRPr="00E5060E">
        <w:rPr>
          <w:rFonts w:ascii="Times New Roman" w:hAnsi="Times New Roman"/>
          <w:sz w:val="28"/>
          <w:szCs w:val="28"/>
        </w:rPr>
        <w:t>. № 218-ФЗ «О государственной регистрации недвижимости».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bCs/>
          <w:sz w:val="28"/>
          <w:szCs w:val="28"/>
        </w:rPr>
        <w:t>Данное мероприятие предполагает реализацию мероприятия, направленного на</w:t>
      </w:r>
      <w:r w:rsidRPr="00E5060E">
        <w:rPr>
          <w:rFonts w:ascii="Times New Roman" w:hAnsi="Times New Roman"/>
          <w:sz w:val="28"/>
          <w:szCs w:val="28"/>
        </w:rPr>
        <w:t xml:space="preserve"> внесение изменений в Единый государственный реестр недвижимости сведений о границах муниципального образования «Город Курчатов» Курской области и границах города Курчатова Курской области.</w:t>
      </w:r>
      <w:r w:rsidRPr="00E5060E">
        <w:rPr>
          <w:rFonts w:ascii="Times New Roman" w:hAnsi="Times New Roman"/>
          <w:sz w:val="28"/>
          <w:szCs w:val="28"/>
        </w:rPr>
        <w:tab/>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 xml:space="preserve">Основное мероприятие 2.3. «Строительство жилых домов на территории </w:t>
      </w:r>
      <w:proofErr w:type="gramStart"/>
      <w:r w:rsidRPr="00E5060E">
        <w:rPr>
          <w:rFonts w:ascii="Times New Roman" w:hAnsi="Times New Roman"/>
          <w:sz w:val="28"/>
          <w:szCs w:val="28"/>
        </w:rPr>
        <w:t>г</w:t>
      </w:r>
      <w:proofErr w:type="gramEnd"/>
      <w:r w:rsidRPr="00E5060E">
        <w:rPr>
          <w:rFonts w:ascii="Times New Roman" w:hAnsi="Times New Roman"/>
          <w:sz w:val="28"/>
          <w:szCs w:val="28"/>
        </w:rPr>
        <w:t>. Курчатова».</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Данное мероприятие предполагает реализацию мероприятий, направленных на развитие жилищного строительства  на территории города, в том числе:</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1. Строительство многоквартирных жилых домов в Южном жилом районе;</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2. Строительство индивидуальных жилых домов в Южном жилом районе.</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Основное мероприятие 2.4.«Обеспечение жильем отдельных категорий граждан (по направлению «Реализация мероприятий по обеспечению жильем молодых семей»)».</w:t>
      </w:r>
    </w:p>
    <w:p w:rsidR="00BF43C7" w:rsidRPr="00E5060E" w:rsidRDefault="00BF43C7" w:rsidP="00BF43C7">
      <w:pPr>
        <w:ind w:firstLine="709"/>
        <w:rPr>
          <w:rFonts w:ascii="Times New Roman" w:hAnsi="Times New Roman"/>
          <w:sz w:val="28"/>
          <w:szCs w:val="28"/>
        </w:rPr>
      </w:pPr>
      <w:r w:rsidRPr="00E5060E">
        <w:rPr>
          <w:rFonts w:ascii="Times New Roman" w:hAnsi="Times New Roman"/>
          <w:sz w:val="28"/>
          <w:szCs w:val="28"/>
        </w:rPr>
        <w:t xml:space="preserve">Основанием для разработки основного мероприятия 2.4. </w:t>
      </w:r>
      <w:proofErr w:type="gramStart"/>
      <w:r w:rsidRPr="00E5060E">
        <w:rPr>
          <w:rFonts w:ascii="Times New Roman" w:hAnsi="Times New Roman"/>
          <w:sz w:val="28"/>
          <w:szCs w:val="28"/>
        </w:rPr>
        <w:t xml:space="preserve">«Обеспечение жильем отдельных категорий граждан (по направлению «Реализация мероприятий по обеспечению жильем молодых семей»)» является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(ред. от 30.12.2017г.), постановление </w:t>
      </w:r>
      <w:r w:rsidRPr="00E5060E">
        <w:rPr>
          <w:rFonts w:ascii="Times New Roman" w:hAnsi="Times New Roman"/>
          <w:sz w:val="28"/>
          <w:szCs w:val="28"/>
        </w:rPr>
        <w:lastRenderedPageBreak/>
        <w:t>Администрации Курской области от 11.10.2013 № 716-па «Об утверждении государственной программы Курской области  «Обеспечение доступным и</w:t>
      </w:r>
      <w:proofErr w:type="gramEnd"/>
      <w:r w:rsidRPr="00E5060E">
        <w:rPr>
          <w:rFonts w:ascii="Times New Roman" w:hAnsi="Times New Roman"/>
          <w:sz w:val="28"/>
          <w:szCs w:val="28"/>
        </w:rPr>
        <w:t xml:space="preserve"> комфортным жильем и коммунальными услугами граждан в Курской области» (с изменениями и дополнениями).       </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города Курчатова и признанных в установленном </w:t>
      </w:r>
      <w:proofErr w:type="gramStart"/>
      <w:r w:rsidRPr="00E5060E">
        <w:rPr>
          <w:rFonts w:ascii="Times New Roman" w:hAnsi="Times New Roman"/>
          <w:sz w:val="28"/>
          <w:szCs w:val="28"/>
        </w:rPr>
        <w:t>порядке</w:t>
      </w:r>
      <w:proofErr w:type="gramEnd"/>
      <w:r w:rsidRPr="00E5060E">
        <w:rPr>
          <w:rFonts w:ascii="Times New Roman" w:hAnsi="Times New Roman"/>
          <w:sz w:val="28"/>
          <w:szCs w:val="28"/>
        </w:rPr>
        <w:t xml:space="preserve"> нуждающимися в улучшении жилищных условий.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Основными принципами реализации основного мероприятия являются: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добровольность участия в основном мероприятии молодых семей;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признание молодой семьи нуждающейся в улучшении жилищных условий в соответствии с законодательством РФ;</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возможность для молодых семей реализовать свое право на получение поддержки за счет федерального, областного, местного бюджетов на улучшение жилищных условий только один раз.</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Основными источниками финансирования являются: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средства федерального и областного бюджетов;</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средства местного бюджета;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средства молодых семей, используемые для частичной оплаты стоимости приобретаемого жилого помещения или строящегося индивидуального жилого дома. </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Успешное выполнение основного мероприятия позволит обеспечить:</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улучшение жилищных условий молодых семей;</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w:t>
      </w:r>
      <w:proofErr w:type="gramStart"/>
      <w:r w:rsidRPr="00E5060E">
        <w:rPr>
          <w:rFonts w:ascii="Times New Roman" w:hAnsi="Times New Roman"/>
          <w:sz w:val="28"/>
          <w:szCs w:val="28"/>
        </w:rPr>
        <w:t>дств гр</w:t>
      </w:r>
      <w:proofErr w:type="gramEnd"/>
      <w:r w:rsidRPr="00E5060E">
        <w:rPr>
          <w:rFonts w:ascii="Times New Roman" w:hAnsi="Times New Roman"/>
          <w:sz w:val="28"/>
          <w:szCs w:val="28"/>
        </w:rPr>
        <w:t>аждан;</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развитие и закрепление положительных демографических тенденций в обществе;</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укрепление семейных отношений и снижение уровня социальной напряженности в обществе;</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пробуждение интереса молодежи к трудовой деятельности.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Правила предоставления молодым семьям социальных выплат на приобретение (строительство) жилья и их использования представлены в приложении № 5 к настоящей Программе.</w:t>
      </w:r>
    </w:p>
    <w:p w:rsidR="00BF43C7" w:rsidRDefault="00BF43C7" w:rsidP="00BF43C7">
      <w:pPr>
        <w:pStyle w:val="a5"/>
        <w:tabs>
          <w:tab w:val="left" w:pos="709"/>
        </w:tabs>
        <w:spacing w:before="0" w:beforeAutospacing="0" w:after="0" w:afterAutospacing="0"/>
        <w:jc w:val="both"/>
        <w:rPr>
          <w:sz w:val="28"/>
          <w:szCs w:val="28"/>
        </w:rPr>
      </w:pPr>
      <w:r w:rsidRPr="00E5060E">
        <w:rPr>
          <w:sz w:val="28"/>
          <w:szCs w:val="28"/>
        </w:rPr>
        <w:tab/>
        <w:t>Перечень мероприятий Подпрограммы с указанием сроков их реализации представлен в приложении № 2 к настоящей Программе.</w:t>
      </w:r>
    </w:p>
    <w:p w:rsidR="00BF43C7" w:rsidRPr="00E5060E" w:rsidRDefault="00BF43C7" w:rsidP="00BF43C7">
      <w:pPr>
        <w:pStyle w:val="a5"/>
        <w:tabs>
          <w:tab w:val="left" w:pos="709"/>
        </w:tabs>
        <w:spacing w:before="0" w:beforeAutospacing="0" w:after="0" w:afterAutospacing="0"/>
        <w:jc w:val="both"/>
        <w:rPr>
          <w:sz w:val="28"/>
          <w:szCs w:val="28"/>
        </w:rPr>
      </w:pPr>
    </w:p>
    <w:p w:rsidR="00BF43C7" w:rsidRDefault="00BF43C7" w:rsidP="00BF43C7">
      <w:pPr>
        <w:pStyle w:val="a5"/>
        <w:tabs>
          <w:tab w:val="left" w:pos="709"/>
        </w:tabs>
        <w:spacing w:before="0" w:beforeAutospacing="0" w:after="0" w:afterAutospacing="0"/>
        <w:jc w:val="center"/>
        <w:rPr>
          <w:b/>
          <w:sz w:val="28"/>
          <w:szCs w:val="28"/>
        </w:rPr>
      </w:pPr>
      <w:r w:rsidRPr="00E5060E">
        <w:rPr>
          <w:b/>
          <w:sz w:val="28"/>
          <w:szCs w:val="28"/>
        </w:rPr>
        <w:lastRenderedPageBreak/>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BF43C7" w:rsidRPr="00E5060E" w:rsidRDefault="00BF43C7" w:rsidP="00BF43C7">
      <w:pPr>
        <w:pStyle w:val="a5"/>
        <w:tabs>
          <w:tab w:val="left" w:pos="709"/>
        </w:tabs>
        <w:spacing w:before="0" w:beforeAutospacing="0" w:after="0" w:afterAutospacing="0"/>
        <w:jc w:val="center"/>
        <w:rPr>
          <w:b/>
          <w:sz w:val="28"/>
          <w:szCs w:val="28"/>
        </w:rPr>
      </w:pPr>
    </w:p>
    <w:p w:rsidR="00BF43C7" w:rsidRPr="00E5060E" w:rsidRDefault="00BF43C7" w:rsidP="00BF43C7">
      <w:pPr>
        <w:pStyle w:val="a5"/>
        <w:spacing w:before="0" w:beforeAutospacing="0" w:after="0" w:afterAutospacing="0"/>
        <w:ind w:firstLine="709"/>
        <w:jc w:val="both"/>
        <w:rPr>
          <w:sz w:val="28"/>
          <w:szCs w:val="28"/>
        </w:rPr>
      </w:pPr>
      <w:r w:rsidRPr="00E5060E">
        <w:rPr>
          <w:sz w:val="28"/>
          <w:szCs w:val="28"/>
        </w:rPr>
        <w:t>В рамках реализации подпрограмм муниципальные услуги (работы) не оказываются.</w:t>
      </w:r>
    </w:p>
    <w:p w:rsidR="00BF43C7" w:rsidRPr="00E5060E" w:rsidRDefault="00BF43C7" w:rsidP="00BF43C7">
      <w:pPr>
        <w:widowControl w:val="0"/>
        <w:autoSpaceDE w:val="0"/>
        <w:autoSpaceDN w:val="0"/>
        <w:adjustRightInd w:val="0"/>
        <w:ind w:firstLine="709"/>
        <w:jc w:val="center"/>
        <w:rPr>
          <w:rFonts w:ascii="Times New Roman" w:hAnsi="Times New Roman"/>
          <w:b/>
          <w:sz w:val="28"/>
          <w:szCs w:val="28"/>
        </w:rPr>
      </w:pPr>
    </w:p>
    <w:p w:rsidR="00BF43C7" w:rsidRPr="00E5060E" w:rsidRDefault="00BF43C7" w:rsidP="00BF43C7">
      <w:pPr>
        <w:widowControl w:val="0"/>
        <w:autoSpaceDE w:val="0"/>
        <w:autoSpaceDN w:val="0"/>
        <w:adjustRightInd w:val="0"/>
        <w:ind w:firstLine="709"/>
        <w:jc w:val="center"/>
        <w:rPr>
          <w:rFonts w:ascii="Times New Roman" w:hAnsi="Times New Roman"/>
          <w:b/>
          <w:sz w:val="28"/>
          <w:szCs w:val="28"/>
        </w:rPr>
      </w:pPr>
      <w:r w:rsidRPr="00E5060E">
        <w:rPr>
          <w:rFonts w:ascii="Times New Roman" w:hAnsi="Times New Roman"/>
          <w:b/>
          <w:sz w:val="28"/>
          <w:szCs w:val="28"/>
        </w:rPr>
        <w:t>5. Информация об участии предприятий и организаций, а также внебюджетных фондов в реализации подпрограммы</w:t>
      </w:r>
    </w:p>
    <w:p w:rsidR="00BF43C7" w:rsidRPr="00E5060E" w:rsidRDefault="00BF43C7" w:rsidP="00BF43C7">
      <w:pPr>
        <w:widowControl w:val="0"/>
        <w:autoSpaceDE w:val="0"/>
        <w:autoSpaceDN w:val="0"/>
        <w:adjustRightInd w:val="0"/>
        <w:ind w:firstLine="709"/>
        <w:jc w:val="center"/>
        <w:rPr>
          <w:rFonts w:ascii="Times New Roman" w:hAnsi="Times New Roman"/>
          <w:b/>
          <w:sz w:val="28"/>
          <w:szCs w:val="28"/>
        </w:rPr>
      </w:pPr>
    </w:p>
    <w:p w:rsidR="00BF43C7" w:rsidRDefault="00BF43C7" w:rsidP="00BF43C7">
      <w:pPr>
        <w:widowControl w:val="0"/>
        <w:autoSpaceDE w:val="0"/>
        <w:autoSpaceDN w:val="0"/>
        <w:adjustRightInd w:val="0"/>
        <w:ind w:firstLine="709"/>
        <w:rPr>
          <w:rFonts w:ascii="Times New Roman" w:hAnsi="Times New Roman"/>
          <w:sz w:val="28"/>
          <w:szCs w:val="28"/>
          <w:lang w:eastAsia="en-US"/>
        </w:rPr>
      </w:pPr>
      <w:r w:rsidRPr="00E5060E">
        <w:rPr>
          <w:rFonts w:ascii="Times New Roman" w:hAnsi="Times New Roman"/>
          <w:sz w:val="28"/>
          <w:szCs w:val="28"/>
        </w:rPr>
        <w:t xml:space="preserve">В рамках реализации основных мероприятий подпрограммы  предполагается участие муниципальных учреждений и предприятий, индивидуальных застройщиков, товариществ собственников жилья, </w:t>
      </w:r>
      <w:r w:rsidRPr="00E5060E">
        <w:rPr>
          <w:rFonts w:ascii="Times New Roman" w:hAnsi="Times New Roman"/>
          <w:sz w:val="28"/>
          <w:szCs w:val="28"/>
          <w:lang w:eastAsia="en-US"/>
        </w:rPr>
        <w:t>предприятий и организаций, определенных для выполнения работ, оказания услуг для муниципальных нужд в соответствии с действующим законодательством Российской Федерации.</w:t>
      </w:r>
    </w:p>
    <w:p w:rsidR="00BF43C7" w:rsidRPr="00E5060E" w:rsidRDefault="00BF43C7" w:rsidP="00BF43C7">
      <w:pPr>
        <w:widowControl w:val="0"/>
        <w:autoSpaceDE w:val="0"/>
        <w:autoSpaceDN w:val="0"/>
        <w:adjustRightInd w:val="0"/>
        <w:ind w:firstLine="709"/>
        <w:rPr>
          <w:rFonts w:ascii="Times New Roman" w:hAnsi="Times New Roman"/>
          <w:sz w:val="28"/>
          <w:szCs w:val="28"/>
          <w:lang w:eastAsia="en-US"/>
        </w:rPr>
      </w:pPr>
    </w:p>
    <w:p w:rsidR="00BF43C7" w:rsidRDefault="00BF43C7" w:rsidP="00BF43C7">
      <w:pPr>
        <w:widowControl w:val="0"/>
        <w:autoSpaceDE w:val="0"/>
        <w:autoSpaceDN w:val="0"/>
        <w:adjustRightInd w:val="0"/>
        <w:ind w:left="900" w:firstLine="709"/>
        <w:jc w:val="center"/>
        <w:rPr>
          <w:rFonts w:ascii="Times New Roman" w:hAnsi="Times New Roman"/>
          <w:b/>
          <w:sz w:val="28"/>
          <w:szCs w:val="28"/>
        </w:rPr>
      </w:pPr>
      <w:r w:rsidRPr="00E5060E">
        <w:rPr>
          <w:rFonts w:ascii="Times New Roman" w:hAnsi="Times New Roman"/>
          <w:b/>
          <w:sz w:val="28"/>
          <w:szCs w:val="28"/>
        </w:rPr>
        <w:t>6. Обоснование объема финансовых ресурсов, необходимых для реализации подпрограммы</w:t>
      </w:r>
    </w:p>
    <w:p w:rsidR="00BF43C7" w:rsidRPr="00E5060E" w:rsidRDefault="00BF43C7" w:rsidP="00BF43C7">
      <w:pPr>
        <w:widowControl w:val="0"/>
        <w:autoSpaceDE w:val="0"/>
        <w:autoSpaceDN w:val="0"/>
        <w:adjustRightInd w:val="0"/>
        <w:ind w:left="900" w:firstLine="709"/>
        <w:jc w:val="center"/>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Расходы на реализацию муниципальной подпрограммы формируются за счет средств бюджета города Курчатова, безвозмездных поступлений и внебюджетных источников.</w:t>
      </w:r>
    </w:p>
    <w:p w:rsidR="00BF43C7" w:rsidRPr="00E5060E" w:rsidRDefault="00BF43C7" w:rsidP="00BF43C7">
      <w:pPr>
        <w:pStyle w:val="ConsPlusNonformat"/>
        <w:ind w:left="-57" w:right="-57"/>
        <w:jc w:val="both"/>
        <w:rPr>
          <w:rFonts w:ascii="Times New Roman" w:hAnsi="Times New Roman" w:cs="Times New Roman"/>
          <w:sz w:val="28"/>
          <w:szCs w:val="28"/>
        </w:rPr>
      </w:pPr>
      <w:r w:rsidRPr="00E5060E">
        <w:rPr>
          <w:rFonts w:ascii="Times New Roman" w:hAnsi="Times New Roman" w:cs="Times New Roman"/>
          <w:sz w:val="28"/>
          <w:szCs w:val="28"/>
        </w:rPr>
        <w:t xml:space="preserve">Общий объем финансирования подпрограммы за счет всех источников финансирования составит </w:t>
      </w:r>
      <w:r>
        <w:rPr>
          <w:rFonts w:ascii="Times New Roman" w:hAnsi="Times New Roman" w:cs="Times New Roman"/>
          <w:sz w:val="28"/>
          <w:szCs w:val="28"/>
        </w:rPr>
        <w:t>3424291,453</w:t>
      </w:r>
      <w:r w:rsidRPr="00E5060E">
        <w:rPr>
          <w:rFonts w:ascii="Times New Roman" w:hAnsi="Times New Roman" w:cs="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965125,000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429160,292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437007,966</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761131,595</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831518,800</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347,800</w:t>
      </w:r>
      <w:r w:rsidRPr="00E5060E">
        <w:rPr>
          <w:rFonts w:ascii="Times New Roman" w:hAnsi="Times New Roman"/>
          <w:sz w:val="28"/>
          <w:szCs w:val="28"/>
        </w:rPr>
        <w:t xml:space="preserve"> тыс. руб. </w:t>
      </w:r>
    </w:p>
    <w:p w:rsidR="00BF43C7" w:rsidRPr="00E5060E" w:rsidRDefault="00BF43C7" w:rsidP="00BF43C7">
      <w:pPr>
        <w:pStyle w:val="ConsPlusNonformat"/>
        <w:ind w:left="-57" w:right="-57"/>
        <w:rPr>
          <w:rFonts w:ascii="Times New Roman" w:hAnsi="Times New Roman" w:cs="Times New Roman"/>
          <w:sz w:val="28"/>
          <w:szCs w:val="28"/>
        </w:rPr>
      </w:pPr>
      <w:r w:rsidRPr="00E5060E">
        <w:rPr>
          <w:rFonts w:ascii="Times New Roman" w:hAnsi="Times New Roman" w:cs="Times New Roman"/>
          <w:sz w:val="28"/>
          <w:szCs w:val="28"/>
        </w:rPr>
        <w:t>за счет средств областного бюджета  - 52,476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2018 год – 52,476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2019 год – 0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2020 год – 0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0 тыс. руб.</w:t>
      </w:r>
    </w:p>
    <w:p w:rsidR="00BF43C7" w:rsidRPr="00E5060E" w:rsidRDefault="00BF43C7" w:rsidP="00BF43C7">
      <w:pPr>
        <w:pStyle w:val="ConsPlusNonformat"/>
        <w:ind w:left="-57" w:right="-57"/>
        <w:rPr>
          <w:rFonts w:ascii="Times New Roman" w:hAnsi="Times New Roman" w:cs="Times New Roman"/>
          <w:sz w:val="28"/>
          <w:szCs w:val="28"/>
        </w:rPr>
      </w:pPr>
      <w:r w:rsidRPr="00E5060E">
        <w:rPr>
          <w:rFonts w:ascii="Times New Roman" w:hAnsi="Times New Roman" w:cs="Times New Roman"/>
          <w:sz w:val="28"/>
          <w:szCs w:val="28"/>
        </w:rPr>
        <w:t xml:space="preserve">- за счет средств городского бюджета  - </w:t>
      </w:r>
      <w:r>
        <w:rPr>
          <w:rFonts w:ascii="Times New Roman" w:hAnsi="Times New Roman" w:cs="Times New Roman"/>
          <w:sz w:val="28"/>
          <w:szCs w:val="28"/>
        </w:rPr>
        <w:t>1726,685</w:t>
      </w:r>
      <w:r w:rsidRPr="00E5060E">
        <w:rPr>
          <w:rFonts w:ascii="Times New Roman" w:hAnsi="Times New Roman" w:cs="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325,000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294,000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95,490</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316,595</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347,80</w:t>
      </w:r>
      <w:r w:rsidRPr="00E5060E">
        <w:rPr>
          <w:rFonts w:ascii="Times New Roman" w:hAnsi="Times New Roman"/>
          <w:sz w:val="28"/>
          <w:szCs w:val="28"/>
        </w:rPr>
        <w:t>0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w:t>
      </w:r>
      <w:r>
        <w:rPr>
          <w:rFonts w:ascii="Times New Roman" w:hAnsi="Times New Roman"/>
          <w:sz w:val="28"/>
          <w:szCs w:val="28"/>
        </w:rPr>
        <w:t>347,80</w:t>
      </w:r>
      <w:r w:rsidRPr="00E5060E">
        <w:rPr>
          <w:rFonts w:ascii="Times New Roman" w:hAnsi="Times New Roman"/>
          <w:sz w:val="28"/>
          <w:szCs w:val="28"/>
        </w:rPr>
        <w:t>0 тыс. руб.</w:t>
      </w:r>
    </w:p>
    <w:p w:rsidR="00BF43C7" w:rsidRPr="00E5060E" w:rsidRDefault="00BF43C7" w:rsidP="00BF43C7">
      <w:pPr>
        <w:tabs>
          <w:tab w:val="left" w:pos="9923"/>
        </w:tabs>
        <w:autoSpaceDE w:val="0"/>
        <w:autoSpaceDN w:val="0"/>
        <w:adjustRightInd w:val="0"/>
        <w:ind w:right="-1"/>
        <w:rPr>
          <w:rFonts w:ascii="Times New Roman" w:hAnsi="Times New Roman"/>
          <w:sz w:val="28"/>
          <w:szCs w:val="28"/>
        </w:rPr>
      </w:pPr>
      <w:r w:rsidRPr="00E5060E">
        <w:rPr>
          <w:rFonts w:ascii="Times New Roman" w:hAnsi="Times New Roman"/>
          <w:sz w:val="28"/>
          <w:szCs w:val="28"/>
        </w:rPr>
        <w:lastRenderedPageBreak/>
        <w:t>- за счет безвозмездных поступлений – 6,292 тыс. рублей, в том числе по годам:</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2017 год – 6,292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2018 год – 0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2019 год – 0 тыс. руб.,</w:t>
      </w:r>
    </w:p>
    <w:p w:rsidR="00BF43C7" w:rsidRDefault="00BF43C7" w:rsidP="00BF43C7">
      <w:pPr>
        <w:tabs>
          <w:tab w:val="left" w:pos="9923"/>
        </w:tabs>
        <w:autoSpaceDE w:val="0"/>
        <w:autoSpaceDN w:val="0"/>
        <w:adjustRightInd w:val="0"/>
        <w:ind w:right="-1"/>
        <w:rPr>
          <w:rFonts w:ascii="Times New Roman" w:hAnsi="Times New Roman"/>
          <w:sz w:val="28"/>
          <w:szCs w:val="28"/>
        </w:rPr>
      </w:pPr>
      <w:r w:rsidRPr="00E5060E">
        <w:rPr>
          <w:rFonts w:ascii="Times New Roman" w:hAnsi="Times New Roman"/>
          <w:sz w:val="28"/>
          <w:szCs w:val="28"/>
        </w:rPr>
        <w:t>2020 год – 0 тыс. руб.</w:t>
      </w:r>
      <w:r>
        <w:rPr>
          <w:rFonts w:ascii="Times New Roman" w:hAnsi="Times New Roman"/>
          <w:sz w:val="28"/>
          <w:szCs w:val="28"/>
        </w:rPr>
        <w:t>,</w:t>
      </w:r>
    </w:p>
    <w:p w:rsidR="00BF43C7" w:rsidRPr="00E5060E" w:rsidRDefault="00BF43C7" w:rsidP="00BF43C7">
      <w:pPr>
        <w:tabs>
          <w:tab w:val="left" w:pos="9923"/>
        </w:tabs>
        <w:autoSpaceDE w:val="0"/>
        <w:autoSpaceDN w:val="0"/>
        <w:adjustRightInd w:val="0"/>
        <w:ind w:right="-1"/>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0 тыс. руб. </w:t>
      </w:r>
    </w:p>
    <w:p w:rsidR="00BF43C7" w:rsidRPr="00E5060E" w:rsidRDefault="00BF43C7" w:rsidP="00BF43C7">
      <w:pPr>
        <w:pStyle w:val="ConsPlusNonformat"/>
        <w:ind w:left="-57" w:right="-57"/>
        <w:rPr>
          <w:rFonts w:ascii="Times New Roman" w:hAnsi="Times New Roman" w:cs="Times New Roman"/>
          <w:sz w:val="28"/>
          <w:szCs w:val="28"/>
        </w:rPr>
      </w:pPr>
      <w:r w:rsidRPr="00E5060E">
        <w:rPr>
          <w:rFonts w:ascii="Times New Roman" w:hAnsi="Times New Roman" w:cs="Times New Roman"/>
          <w:sz w:val="28"/>
          <w:szCs w:val="28"/>
        </w:rPr>
        <w:t>- за счет средств внебюджетных источников – 3422506,000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964800,000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428860,000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2018 год – 436860,000тыс.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2019 год – 760815,000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2020 год – 831171,000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202</w:t>
      </w:r>
      <w:r>
        <w:rPr>
          <w:rFonts w:ascii="Times New Roman" w:hAnsi="Times New Roman"/>
          <w:sz w:val="28"/>
          <w:szCs w:val="28"/>
        </w:rPr>
        <w:t>1</w:t>
      </w:r>
      <w:r w:rsidRPr="00E5060E">
        <w:rPr>
          <w:rFonts w:ascii="Times New Roman" w:hAnsi="Times New Roman"/>
          <w:sz w:val="28"/>
          <w:szCs w:val="28"/>
        </w:rPr>
        <w:t xml:space="preserve"> год – 0 тыс. руб.</w:t>
      </w:r>
    </w:p>
    <w:p w:rsidR="00BF43C7" w:rsidRPr="00E5060E" w:rsidRDefault="00BF43C7" w:rsidP="00BF43C7">
      <w:pPr>
        <w:pStyle w:val="a5"/>
        <w:spacing w:before="0" w:beforeAutospacing="0" w:after="0" w:afterAutospacing="0"/>
        <w:ind w:firstLine="709"/>
        <w:jc w:val="both"/>
        <w:rPr>
          <w:bCs/>
          <w:sz w:val="28"/>
          <w:szCs w:val="28"/>
        </w:rPr>
      </w:pPr>
      <w:r w:rsidRPr="00E5060E">
        <w:rPr>
          <w:sz w:val="28"/>
          <w:szCs w:val="28"/>
        </w:rPr>
        <w:t>Объемы финансирования мероприятий подпрограммы ежегодно уточняются в установленном порядке при формировании бюджета на соответствующий год.</w:t>
      </w:r>
    </w:p>
    <w:p w:rsidR="00BF43C7" w:rsidRPr="00E5060E" w:rsidRDefault="00BF43C7" w:rsidP="00BF43C7">
      <w:pPr>
        <w:pStyle w:val="a5"/>
        <w:spacing w:before="0" w:beforeAutospacing="0" w:after="0" w:afterAutospacing="0"/>
        <w:ind w:firstLine="709"/>
        <w:jc w:val="center"/>
        <w:rPr>
          <w:b/>
          <w:color w:val="000000"/>
          <w:sz w:val="28"/>
          <w:szCs w:val="28"/>
        </w:rPr>
      </w:pPr>
    </w:p>
    <w:p w:rsidR="00BF43C7" w:rsidRPr="00E5060E" w:rsidRDefault="00BF43C7" w:rsidP="00BF43C7">
      <w:pPr>
        <w:pStyle w:val="a5"/>
        <w:spacing w:before="0" w:beforeAutospacing="0" w:after="0" w:afterAutospacing="0"/>
        <w:ind w:firstLine="709"/>
        <w:jc w:val="center"/>
        <w:rPr>
          <w:b/>
          <w:color w:val="000000"/>
          <w:sz w:val="28"/>
          <w:szCs w:val="28"/>
        </w:rPr>
      </w:pPr>
      <w:r w:rsidRPr="00E5060E">
        <w:rPr>
          <w:b/>
          <w:color w:val="000000"/>
          <w:sz w:val="28"/>
          <w:szCs w:val="28"/>
        </w:rPr>
        <w:t>7. Анализ рисков реализации подпрограммы и описание мер управления рисками реализации подпрограммы</w:t>
      </w:r>
    </w:p>
    <w:p w:rsidR="00BF43C7" w:rsidRPr="00E5060E" w:rsidRDefault="00BF43C7" w:rsidP="00BF43C7">
      <w:pPr>
        <w:pStyle w:val="a5"/>
        <w:spacing w:before="0" w:beforeAutospacing="0" w:after="0" w:afterAutospacing="0"/>
        <w:ind w:firstLine="709"/>
        <w:jc w:val="center"/>
        <w:rPr>
          <w:b/>
          <w:color w:val="000000"/>
          <w:sz w:val="28"/>
          <w:szCs w:val="28"/>
        </w:rPr>
      </w:pP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К рискам реализации подпрограммы, которыми может управлять ответственный исполнитель, следует отнести следующие:</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E5060E">
        <w:rPr>
          <w:rFonts w:ascii="Times New Roman" w:hAnsi="Times New Roman"/>
          <w:sz w:val="28"/>
          <w:szCs w:val="28"/>
        </w:rPr>
        <w:t>бюджетирования</w:t>
      </w:r>
      <w:proofErr w:type="spellEnd"/>
      <w:r w:rsidRPr="00E5060E">
        <w:rPr>
          <w:rFonts w:ascii="Times New Roman" w:hAnsi="Times New Roman"/>
          <w:sz w:val="28"/>
          <w:szCs w:val="28"/>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E5060E">
        <w:rPr>
          <w:rFonts w:ascii="Times New Roman" w:hAnsi="Times New Roman"/>
          <w:sz w:val="28"/>
          <w:szCs w:val="28"/>
        </w:rPr>
        <w:t>управлять</w:t>
      </w:r>
      <w:proofErr w:type="gramEnd"/>
      <w:r w:rsidRPr="00E5060E">
        <w:rPr>
          <w:rFonts w:ascii="Times New Roman" w:hAnsi="Times New Roman"/>
          <w:sz w:val="28"/>
          <w:szCs w:val="28"/>
        </w:rPr>
        <w:t xml:space="preserve"> в рамках реализации подпрограммы.</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w:t>
      </w:r>
      <w:r w:rsidRPr="00E5060E">
        <w:rPr>
          <w:rFonts w:ascii="Times New Roman" w:hAnsi="Times New Roman"/>
          <w:sz w:val="28"/>
          <w:szCs w:val="28"/>
        </w:rPr>
        <w:lastRenderedPageBreak/>
        <w:t>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Меры управления рисками реализации подпрограммы основываются на следующих обстоятельствах:</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1. Наибольшее отрицательное влияние из </w:t>
      </w:r>
      <w:proofErr w:type="gramStart"/>
      <w:r w:rsidRPr="00E5060E">
        <w:rPr>
          <w:rFonts w:ascii="Times New Roman" w:hAnsi="Times New Roman"/>
          <w:sz w:val="28"/>
          <w:szCs w:val="28"/>
        </w:rPr>
        <w:t>вышеперечисленных</w:t>
      </w:r>
      <w:proofErr w:type="gramEnd"/>
      <w:r w:rsidRPr="00E5060E">
        <w:rPr>
          <w:rFonts w:ascii="Times New Roman" w:hAnsi="Times New Roman"/>
          <w:sz w:val="28"/>
          <w:szCs w:val="28"/>
        </w:rPr>
        <w:t xml:space="preserve"> риском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tabs>
          <w:tab w:val="left" w:pos="0"/>
          <w:tab w:val="left" w:pos="540"/>
        </w:tabs>
        <w:ind w:firstLine="709"/>
        <w:rPr>
          <w:rFonts w:ascii="Times New Roman" w:hAnsi="Times New Roman"/>
          <w:sz w:val="28"/>
          <w:szCs w:val="28"/>
        </w:rPr>
      </w:pPr>
    </w:p>
    <w:p w:rsidR="00BF43C7" w:rsidRDefault="00BF43C7" w:rsidP="00BF43C7">
      <w:pPr>
        <w:pStyle w:val="a5"/>
        <w:spacing w:before="0" w:beforeAutospacing="0" w:after="0" w:afterAutospacing="0"/>
        <w:jc w:val="center"/>
        <w:rPr>
          <w:b/>
          <w:bCs/>
          <w:color w:val="000000"/>
          <w:sz w:val="28"/>
          <w:szCs w:val="28"/>
        </w:rPr>
      </w:pPr>
      <w:r>
        <w:rPr>
          <w:b/>
          <w:bCs/>
          <w:color w:val="000000"/>
          <w:sz w:val="28"/>
          <w:szCs w:val="28"/>
        </w:rPr>
        <w:t>П</w:t>
      </w:r>
      <w:r w:rsidRPr="008A31FD">
        <w:rPr>
          <w:b/>
          <w:bCs/>
          <w:color w:val="000000"/>
          <w:sz w:val="28"/>
          <w:szCs w:val="28"/>
        </w:rPr>
        <w:t xml:space="preserve">одпрограмма </w:t>
      </w:r>
      <w:r>
        <w:rPr>
          <w:b/>
          <w:bCs/>
          <w:color w:val="000000"/>
          <w:sz w:val="28"/>
          <w:szCs w:val="28"/>
        </w:rPr>
        <w:t>3</w:t>
      </w:r>
    </w:p>
    <w:p w:rsidR="00BF43C7" w:rsidRPr="00BC59EA" w:rsidRDefault="00BF43C7" w:rsidP="00BF43C7">
      <w:pPr>
        <w:jc w:val="center"/>
        <w:rPr>
          <w:rFonts w:ascii="Times New Roman" w:hAnsi="Times New Roman"/>
        </w:rPr>
      </w:pPr>
      <w:r>
        <w:rPr>
          <w:rFonts w:ascii="Times New Roman" w:hAnsi="Times New Roman"/>
          <w:snapToGrid w:val="0"/>
          <w:sz w:val="28"/>
          <w:szCs w:val="28"/>
        </w:rPr>
        <w:t xml:space="preserve">«Обеспечение качественными услугами ЖКХ населения города Курчатова </w:t>
      </w:r>
      <w:r w:rsidRPr="008F0D5C">
        <w:rPr>
          <w:rFonts w:ascii="Times New Roman" w:hAnsi="Times New Roman"/>
          <w:sz w:val="28"/>
          <w:szCs w:val="28"/>
        </w:rPr>
        <w:t>Курской области</w:t>
      </w:r>
      <w:r>
        <w:rPr>
          <w:rFonts w:ascii="Times New Roman" w:hAnsi="Times New Roman"/>
          <w:snapToGrid w:val="0"/>
          <w:sz w:val="28"/>
          <w:szCs w:val="28"/>
        </w:rPr>
        <w:t>»</w:t>
      </w:r>
    </w:p>
    <w:p w:rsidR="00BF43C7" w:rsidRPr="004F362B" w:rsidRDefault="00BF43C7" w:rsidP="00BF43C7">
      <w:pPr>
        <w:jc w:val="center"/>
        <w:rPr>
          <w:rFonts w:ascii="Times New Roman" w:hAnsi="Times New Roman"/>
          <w:snapToGrid w:val="0"/>
          <w:sz w:val="28"/>
          <w:szCs w:val="28"/>
        </w:rPr>
      </w:pPr>
    </w:p>
    <w:p w:rsidR="00BF43C7" w:rsidRPr="004F362B" w:rsidRDefault="00BF43C7" w:rsidP="00BF43C7">
      <w:pPr>
        <w:jc w:val="center"/>
        <w:rPr>
          <w:rFonts w:ascii="Times New Roman" w:hAnsi="Times New Roman"/>
          <w:bCs/>
          <w:sz w:val="28"/>
          <w:szCs w:val="28"/>
        </w:rPr>
      </w:pPr>
      <w:r w:rsidRPr="006A33A0">
        <w:rPr>
          <w:b/>
          <w:bCs/>
        </w:rPr>
        <w:tab/>
      </w:r>
      <w:r w:rsidRPr="00886954">
        <w:rPr>
          <w:rFonts w:ascii="Times New Roman" w:hAnsi="Times New Roman"/>
          <w:b/>
          <w:bCs/>
        </w:rPr>
        <w:t>ПАСПОРТ ПОДПРОГРАММЫ</w:t>
      </w:r>
      <w:r>
        <w:rPr>
          <w:rFonts w:ascii="Times New Roman" w:hAnsi="Times New Roman"/>
          <w:b/>
          <w:bCs/>
        </w:rPr>
        <w:t xml:space="preserve"> 3</w:t>
      </w: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BF43C7" w:rsidRPr="00954344" w:rsidTr="00BF43C7">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 xml:space="preserve">Ответственный </w:t>
            </w:r>
            <w:proofErr w:type="spellStart"/>
            <w:r w:rsidRPr="00E5060E">
              <w:rPr>
                <w:color w:val="000000"/>
              </w:rPr>
              <w:t>исполнительподпрограммы</w:t>
            </w:r>
            <w:proofErr w:type="spellEnd"/>
            <w:r w:rsidRPr="00E5060E">
              <w:rPr>
                <w:color w:val="000000"/>
              </w:rPr>
              <w:t xml:space="preserve">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t>МКУ «УГХ г</w:t>
            </w:r>
            <w:proofErr w:type="gramStart"/>
            <w:r w:rsidRPr="00E5060E">
              <w:t>.К</w:t>
            </w:r>
            <w:proofErr w:type="gramEnd"/>
            <w:r w:rsidRPr="00E5060E">
              <w:t>урчатова»</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Участники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Комитет по управлению имуществом </w:t>
            </w:r>
            <w:proofErr w:type="gramStart"/>
            <w:r w:rsidRPr="00E5060E">
              <w:rPr>
                <w:rFonts w:ascii="Times New Roman" w:hAnsi="Times New Roman"/>
              </w:rPr>
              <w:t>г</w:t>
            </w:r>
            <w:proofErr w:type="gramEnd"/>
            <w:r w:rsidRPr="00E5060E">
              <w:rPr>
                <w:rFonts w:ascii="Times New Roman" w:hAnsi="Times New Roman"/>
              </w:rPr>
              <w:t>. Курчатова;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Управление по культуре, спорту и делам молодежи;</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муниципальные учреждения;</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управляющие организации города Курчатова;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Основное мероприятие 3.1. «Содержание и благоустройство территории города»;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Основное мероприятие 3.2. «Поддержка объектов муниципального жилищного фонда»;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Основное мероприятие 3.3. «</w:t>
            </w:r>
            <w:r w:rsidRPr="00E5060E">
              <w:rPr>
                <w:rFonts w:ascii="Times New Roman" w:hAnsi="Times New Roman"/>
                <w:lang w:eastAsia="en-US"/>
              </w:rPr>
              <w:t>Обеспечение выполнения полномочий Курской области по организации проведения мероприятий по отлову и содержанию безнадзорных животных»</w:t>
            </w:r>
          </w:p>
        </w:tc>
      </w:tr>
      <w:tr w:rsidR="00BF43C7" w:rsidRPr="00954344" w:rsidTr="00BF43C7">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Отсутствуют</w:t>
            </w:r>
          </w:p>
          <w:p w:rsidR="00BF43C7" w:rsidRPr="00E5060E" w:rsidRDefault="00BF43C7" w:rsidP="00BF43C7">
            <w:pPr>
              <w:autoSpaceDE w:val="0"/>
              <w:autoSpaceDN w:val="0"/>
              <w:adjustRightInd w:val="0"/>
              <w:rPr>
                <w:rFonts w:ascii="Times New Roman" w:hAnsi="Times New Roman"/>
              </w:rPr>
            </w:pPr>
          </w:p>
        </w:tc>
      </w:tr>
      <w:tr w:rsidR="00BF43C7" w:rsidRPr="00954344" w:rsidTr="00BF43C7">
        <w:trPr>
          <w:trHeight w:val="75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Комплексное решение проблем благоустройства по улучшению санитарного и </w:t>
            </w:r>
            <w:proofErr w:type="gramStart"/>
            <w:r w:rsidRPr="00E5060E">
              <w:rPr>
                <w:rFonts w:ascii="Times New Roman" w:hAnsi="Times New Roman"/>
              </w:rPr>
              <w:t>эстетического вида</w:t>
            </w:r>
            <w:proofErr w:type="gramEnd"/>
            <w:r w:rsidRPr="00E5060E">
              <w:rPr>
                <w:rFonts w:ascii="Times New Roman" w:hAnsi="Times New Roman"/>
              </w:rPr>
              <w:t xml:space="preserve"> территории города, повышение комфортности проживания граждан</w:t>
            </w:r>
          </w:p>
        </w:tc>
      </w:tr>
      <w:tr w:rsidR="00BF43C7" w:rsidRPr="00954344" w:rsidTr="00BF43C7">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xml:space="preserve">-улучшение внешнего вида города, благоустройство улиц; </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-улучшение санитарного состояния территории города;</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-модернизация жилищного фонда</w:t>
            </w:r>
          </w:p>
        </w:tc>
      </w:tr>
      <w:tr w:rsidR="00BF43C7" w:rsidRPr="00954344" w:rsidTr="00BF43C7">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количество отремонтированных детских площадок, игровых комплексов и МАФ;</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 площадь отремонтированных жилых помещений, находящихся в муниципальной собственности;</w:t>
            </w:r>
          </w:p>
          <w:p w:rsidR="00BF43C7" w:rsidRPr="00E5060E" w:rsidRDefault="00BF43C7" w:rsidP="00BF43C7">
            <w:pPr>
              <w:rPr>
                <w:rFonts w:ascii="Times New Roman" w:hAnsi="Times New Roman"/>
              </w:rPr>
            </w:pPr>
            <w:r w:rsidRPr="00E5060E">
              <w:rPr>
                <w:rFonts w:ascii="Times New Roman" w:hAnsi="Times New Roman"/>
              </w:rPr>
              <w:t>- количество отловленных животных</w:t>
            </w:r>
            <w:r>
              <w:rPr>
                <w:rFonts w:ascii="Times New Roman" w:hAnsi="Times New Roman"/>
              </w:rPr>
              <w:t>.</w:t>
            </w:r>
          </w:p>
        </w:tc>
      </w:tr>
      <w:tr w:rsidR="00BF43C7" w:rsidRPr="00954344" w:rsidTr="00BF43C7">
        <w:trPr>
          <w:trHeight w:val="63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rPr>
                <w:color w:val="000000"/>
              </w:rPr>
            </w:pPr>
            <w:r w:rsidRPr="00E5060E">
              <w:rPr>
                <w:color w:val="000000"/>
              </w:rPr>
              <w:t>Этапы и сроки</w:t>
            </w:r>
            <w:r w:rsidRPr="00E5060E">
              <w:rPr>
                <w:color w:val="000000"/>
              </w:rPr>
              <w:br/>
              <w:t xml:space="preserve">реализации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t xml:space="preserve">Подпрограмма </w:t>
            </w:r>
            <w:r w:rsidRPr="00393AAB">
              <w:t>реализуется в 2016 – 2021  годы</w:t>
            </w:r>
            <w:r w:rsidRPr="00E5060E">
              <w:t xml:space="preserve"> в один этап</w:t>
            </w:r>
          </w:p>
        </w:tc>
      </w:tr>
      <w:tr w:rsidR="00BF43C7" w:rsidRPr="00954344" w:rsidTr="00BF43C7">
        <w:trPr>
          <w:trHeight w:val="64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pPr>
            <w:r w:rsidRPr="00E5060E">
              <w:t xml:space="preserve">Объемы бюджетных ассигнований 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Общий объем финансирования подпрограммы за счет всех источников финансирования составит </w:t>
            </w:r>
            <w:r>
              <w:rPr>
                <w:rFonts w:ascii="Times New Roman" w:hAnsi="Times New Roman" w:cs="Times New Roman"/>
                <w:sz w:val="24"/>
                <w:szCs w:val="24"/>
              </w:rPr>
              <w:t>108705,771</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lastRenderedPageBreak/>
              <w:t>2016 год – 25353,565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24069,594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23670,507</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13475,180</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12298,746</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9838,179</w:t>
            </w:r>
            <w:r w:rsidRPr="00E5060E">
              <w:rPr>
                <w:rFonts w:ascii="Times New Roman" w:hAnsi="Times New Roman"/>
              </w:rPr>
              <w:t xml:space="preserve"> тыс. руб. </w:t>
            </w:r>
          </w:p>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 за счет средств городского бюджета  - </w:t>
            </w:r>
            <w:r>
              <w:rPr>
                <w:rFonts w:ascii="Times New Roman" w:hAnsi="Times New Roman" w:cs="Times New Roman"/>
                <w:sz w:val="24"/>
                <w:szCs w:val="24"/>
              </w:rPr>
              <w:t>107172,433</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25353,565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23386,438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2018 год – </w:t>
            </w:r>
            <w:r>
              <w:rPr>
                <w:rFonts w:ascii="Times New Roman" w:hAnsi="Times New Roman"/>
              </w:rPr>
              <w:t>23290,221</w:t>
            </w:r>
            <w:r w:rsidRPr="00E5060E">
              <w:rPr>
                <w:rFonts w:ascii="Times New Roman" w:hAnsi="Times New Roman"/>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13318,548</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12142,114</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9681,547</w:t>
            </w:r>
            <w:r w:rsidRPr="00E5060E">
              <w:rPr>
                <w:rFonts w:ascii="Times New Roman" w:hAnsi="Times New Roman"/>
              </w:rPr>
              <w:t xml:space="preserve"> тыс. руб.</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 за счет безвозмездных поступлений – 466,001 тыс. рублей, в том числе по годам:</w:t>
            </w:r>
          </w:p>
          <w:p w:rsidR="00BF43C7" w:rsidRPr="00E5060E" w:rsidRDefault="00BF43C7" w:rsidP="00BF43C7">
            <w:pPr>
              <w:rPr>
                <w:rFonts w:ascii="Times New Roman" w:hAnsi="Times New Roman"/>
              </w:rPr>
            </w:pPr>
            <w:r w:rsidRPr="00E5060E">
              <w:rPr>
                <w:rFonts w:ascii="Times New Roman" w:hAnsi="Times New Roman"/>
              </w:rPr>
              <w:t>2016 год – 0 тыс. руб.,</w:t>
            </w:r>
          </w:p>
          <w:p w:rsidR="00BF43C7" w:rsidRPr="00E5060E" w:rsidRDefault="00BF43C7" w:rsidP="00BF43C7">
            <w:pPr>
              <w:rPr>
                <w:rFonts w:ascii="Times New Roman" w:hAnsi="Times New Roman"/>
              </w:rPr>
            </w:pPr>
            <w:r w:rsidRPr="00E5060E">
              <w:rPr>
                <w:rFonts w:ascii="Times New Roman" w:hAnsi="Times New Roman"/>
              </w:rPr>
              <w:t>2017 год – 466,001 тыс. руб.,</w:t>
            </w:r>
          </w:p>
          <w:p w:rsidR="00BF43C7" w:rsidRPr="00E5060E" w:rsidRDefault="00BF43C7" w:rsidP="00BF43C7">
            <w:pPr>
              <w:rPr>
                <w:rFonts w:ascii="Times New Roman" w:hAnsi="Times New Roman"/>
              </w:rPr>
            </w:pPr>
            <w:r w:rsidRPr="00E5060E">
              <w:rPr>
                <w:rFonts w:ascii="Times New Roman" w:hAnsi="Times New Roman"/>
              </w:rPr>
              <w:t>2018 год – 0 тыс. руб.,</w:t>
            </w:r>
          </w:p>
          <w:p w:rsidR="00BF43C7" w:rsidRPr="00E5060E" w:rsidRDefault="00BF43C7" w:rsidP="00BF43C7">
            <w:pPr>
              <w:rPr>
                <w:rFonts w:ascii="Times New Roman" w:hAnsi="Times New Roman"/>
              </w:rPr>
            </w:pPr>
            <w:r w:rsidRPr="00E5060E">
              <w:rPr>
                <w:rFonts w:ascii="Times New Roman" w:hAnsi="Times New Roman"/>
              </w:rPr>
              <w:t>2019 год – 0 тыс. руб.,</w:t>
            </w:r>
          </w:p>
          <w:p w:rsidR="00BF43C7"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2020 год – 0 тыс. руб.</w:t>
            </w:r>
            <w:r>
              <w:rPr>
                <w:rFonts w:ascii="Times New Roman" w:hAnsi="Times New Roman"/>
              </w:rPr>
              <w:t>,</w:t>
            </w:r>
          </w:p>
          <w:p w:rsidR="00BF43C7" w:rsidRPr="00E5060E" w:rsidRDefault="00BF43C7" w:rsidP="00BF43C7">
            <w:pPr>
              <w:tabs>
                <w:tab w:val="left" w:pos="9923"/>
              </w:tabs>
              <w:autoSpaceDE w:val="0"/>
              <w:autoSpaceDN w:val="0"/>
              <w:adjustRightInd w:val="0"/>
              <w:ind w:right="-1"/>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0 тыс. руб. </w:t>
            </w:r>
          </w:p>
          <w:p w:rsidR="00BF43C7" w:rsidRPr="00E5060E" w:rsidRDefault="00BF43C7" w:rsidP="00BF43C7">
            <w:pPr>
              <w:pStyle w:val="ConsPlusNonformat"/>
              <w:ind w:left="-57" w:right="-57"/>
              <w:rPr>
                <w:rFonts w:ascii="Times New Roman" w:hAnsi="Times New Roman" w:cs="Times New Roman"/>
                <w:sz w:val="24"/>
                <w:szCs w:val="24"/>
              </w:rPr>
            </w:pPr>
            <w:r w:rsidRPr="00E5060E">
              <w:rPr>
                <w:rFonts w:ascii="Times New Roman" w:hAnsi="Times New Roman" w:cs="Times New Roman"/>
                <w:sz w:val="24"/>
                <w:szCs w:val="24"/>
              </w:rPr>
              <w:t xml:space="preserve">- за счет средств областного бюджета – </w:t>
            </w:r>
            <w:r>
              <w:rPr>
                <w:rFonts w:ascii="Times New Roman" w:hAnsi="Times New Roman" w:cs="Times New Roman"/>
                <w:sz w:val="24"/>
                <w:szCs w:val="24"/>
              </w:rPr>
              <w:t>1067,337</w:t>
            </w:r>
            <w:r w:rsidRPr="00E5060E">
              <w:rPr>
                <w:rFonts w:ascii="Times New Roman" w:hAnsi="Times New Roman" w:cs="Times New Roman"/>
                <w:sz w:val="24"/>
                <w:szCs w:val="24"/>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2016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2017 год – 217,155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2018 год – 380,286 тыс. руб.;</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2019 год – </w:t>
            </w:r>
            <w:r>
              <w:rPr>
                <w:rFonts w:ascii="Times New Roman" w:hAnsi="Times New Roman"/>
              </w:rPr>
              <w:t>156,632</w:t>
            </w:r>
            <w:r w:rsidRPr="00E5060E">
              <w:rPr>
                <w:rFonts w:ascii="Times New Roman" w:hAnsi="Times New Roman"/>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 xml:space="preserve">2020 год – </w:t>
            </w:r>
            <w:r>
              <w:rPr>
                <w:rFonts w:ascii="Times New Roman" w:hAnsi="Times New Roman"/>
              </w:rPr>
              <w:t>156,632</w:t>
            </w:r>
            <w:r w:rsidRPr="00E5060E">
              <w:rPr>
                <w:rFonts w:ascii="Times New Roman" w:hAnsi="Times New Roman"/>
              </w:rPr>
              <w:t xml:space="preserve"> тыс. руб.</w:t>
            </w:r>
            <w:r>
              <w:rPr>
                <w:rFonts w:ascii="Times New Roman" w:hAnsi="Times New Roman"/>
              </w:rPr>
              <w:t>,</w:t>
            </w:r>
          </w:p>
          <w:p w:rsidR="00BF43C7" w:rsidRPr="00E5060E" w:rsidRDefault="00BF43C7" w:rsidP="00BF43C7">
            <w:pPr>
              <w:tabs>
                <w:tab w:val="left" w:pos="0"/>
                <w:tab w:val="left" w:pos="540"/>
              </w:tabs>
              <w:autoSpaceDE w:val="0"/>
              <w:autoSpaceDN w:val="0"/>
              <w:adjustRightInd w:val="0"/>
              <w:rPr>
                <w:rFonts w:ascii="Times New Roman" w:hAnsi="Times New Roman"/>
              </w:rPr>
            </w:pPr>
            <w:r w:rsidRPr="00E5060E">
              <w:rPr>
                <w:rFonts w:ascii="Times New Roman" w:hAnsi="Times New Roman"/>
              </w:rPr>
              <w:t>202</w:t>
            </w:r>
            <w:r>
              <w:rPr>
                <w:rFonts w:ascii="Times New Roman" w:hAnsi="Times New Roman"/>
              </w:rPr>
              <w:t>1</w:t>
            </w:r>
            <w:r w:rsidRPr="00E5060E">
              <w:rPr>
                <w:rFonts w:ascii="Times New Roman" w:hAnsi="Times New Roman"/>
              </w:rPr>
              <w:t xml:space="preserve"> год – </w:t>
            </w:r>
            <w:r>
              <w:rPr>
                <w:rFonts w:ascii="Times New Roman" w:hAnsi="Times New Roman"/>
              </w:rPr>
              <w:t>156,632</w:t>
            </w:r>
            <w:r w:rsidRPr="00E5060E">
              <w:rPr>
                <w:rFonts w:ascii="Times New Roman" w:hAnsi="Times New Roman"/>
              </w:rPr>
              <w:t xml:space="preserve"> тыс. руб. </w:t>
            </w:r>
          </w:p>
          <w:p w:rsidR="00BF43C7" w:rsidRPr="00E5060E" w:rsidRDefault="00BF43C7" w:rsidP="00BF43C7">
            <w:pPr>
              <w:pStyle w:val="a5"/>
              <w:tabs>
                <w:tab w:val="left" w:pos="4238"/>
              </w:tabs>
              <w:spacing w:before="0" w:beforeAutospacing="0" w:after="0" w:afterAutospacing="0"/>
              <w:jc w:val="both"/>
            </w:pPr>
            <w:r w:rsidRPr="00E5060E">
              <w:t>Объемы финансирования мероприятий подпрограммы ежегодно уточняются в установленном порядке при формировании бюджета на соответствующий год.</w:t>
            </w:r>
          </w:p>
        </w:tc>
      </w:tr>
      <w:tr w:rsidR="00BF43C7" w:rsidRPr="00954344" w:rsidTr="00BF43C7">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pStyle w:val="a5"/>
              <w:spacing w:before="0" w:beforeAutospacing="0" w:after="0" w:afterAutospacing="0"/>
              <w:rPr>
                <w:color w:val="000000"/>
              </w:rPr>
            </w:pPr>
            <w:r w:rsidRPr="00E5060E">
              <w:rPr>
                <w:color w:val="000000"/>
              </w:rPr>
              <w:lastRenderedPageBreak/>
              <w:t xml:space="preserve">Ожидаемые результаты реализации </w:t>
            </w:r>
            <w:r w:rsidRPr="00E5060E">
              <w:rPr>
                <w:color w:val="000000"/>
              </w:rPr>
              <w:br/>
              <w:t xml:space="preserve">подпрограммы </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Обеспечение выполнения целей, задач и показателей муниципальной программы в целом, в разрезе подпрограмм и основных мероприятий;</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Повышение качества и доступности жилищно-коммунальных услуг;</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Улучшение экологической ситуации, создание благоприятных условий для проживания граждан;</w:t>
            </w:r>
          </w:p>
          <w:p w:rsidR="00BF43C7" w:rsidRPr="00E5060E" w:rsidRDefault="00BF43C7" w:rsidP="00BF43C7">
            <w:pPr>
              <w:autoSpaceDE w:val="0"/>
              <w:autoSpaceDN w:val="0"/>
              <w:adjustRightInd w:val="0"/>
              <w:rPr>
                <w:rFonts w:ascii="Times New Roman" w:hAnsi="Times New Roman"/>
              </w:rPr>
            </w:pPr>
            <w:r w:rsidRPr="00E5060E">
              <w:rPr>
                <w:rFonts w:ascii="Times New Roman" w:hAnsi="Times New Roman"/>
              </w:rPr>
              <w:t>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tc>
      </w:tr>
    </w:tbl>
    <w:p w:rsidR="00BF43C7" w:rsidRDefault="00BF43C7" w:rsidP="00BF43C7">
      <w:pPr>
        <w:widowControl w:val="0"/>
        <w:autoSpaceDE w:val="0"/>
        <w:autoSpaceDN w:val="0"/>
        <w:adjustRightInd w:val="0"/>
        <w:jc w:val="center"/>
        <w:outlineLvl w:val="1"/>
        <w:rPr>
          <w:rFonts w:ascii="Arial" w:hAnsi="Arial" w:cs="Arial"/>
          <w:b/>
        </w:rPr>
      </w:pPr>
    </w:p>
    <w:p w:rsidR="00BF43C7" w:rsidRPr="00E5060E" w:rsidRDefault="00BF43C7" w:rsidP="00BF43C7">
      <w:pPr>
        <w:widowControl w:val="0"/>
        <w:numPr>
          <w:ilvl w:val="0"/>
          <w:numId w:val="46"/>
        </w:numPr>
        <w:tabs>
          <w:tab w:val="left" w:pos="709"/>
        </w:tabs>
        <w:autoSpaceDE w:val="0"/>
        <w:autoSpaceDN w:val="0"/>
        <w:adjustRightInd w:val="0"/>
        <w:ind w:left="709" w:firstLine="284"/>
        <w:jc w:val="center"/>
        <w:rPr>
          <w:rFonts w:ascii="Times New Roman" w:hAnsi="Times New Roman"/>
          <w:b/>
          <w:sz w:val="28"/>
          <w:szCs w:val="28"/>
        </w:rPr>
      </w:pPr>
      <w:r w:rsidRPr="00E5060E">
        <w:rPr>
          <w:rFonts w:ascii="Times New Roman" w:hAnsi="Times New Roman"/>
          <w:b/>
          <w:sz w:val="28"/>
          <w:szCs w:val="28"/>
        </w:rPr>
        <w:t>Характеристика сферы реализации подпрограммы, описание основных проблем в указанной сфере и прогноз ее развития</w:t>
      </w:r>
    </w:p>
    <w:p w:rsidR="00BF43C7" w:rsidRPr="00E5060E" w:rsidRDefault="00BF43C7" w:rsidP="00BF43C7">
      <w:pPr>
        <w:widowControl w:val="0"/>
        <w:autoSpaceDE w:val="0"/>
        <w:autoSpaceDN w:val="0"/>
        <w:adjustRightInd w:val="0"/>
        <w:ind w:left="900" w:firstLine="709"/>
        <w:rPr>
          <w:rFonts w:ascii="Times New Roman" w:hAnsi="Times New Roman"/>
          <w:b/>
          <w:sz w:val="28"/>
          <w:szCs w:val="28"/>
        </w:rPr>
      </w:pPr>
    </w:p>
    <w:p w:rsidR="00BF43C7" w:rsidRPr="00E5060E" w:rsidRDefault="00BF43C7" w:rsidP="00BF43C7">
      <w:pPr>
        <w:pStyle w:val="a5"/>
        <w:tabs>
          <w:tab w:val="left" w:pos="0"/>
        </w:tabs>
        <w:spacing w:before="0" w:beforeAutospacing="0" w:after="0" w:afterAutospacing="0"/>
        <w:ind w:firstLine="709"/>
        <w:contextualSpacing/>
        <w:jc w:val="both"/>
        <w:rPr>
          <w:sz w:val="28"/>
          <w:szCs w:val="28"/>
        </w:rPr>
      </w:pPr>
      <w:r w:rsidRPr="00E5060E">
        <w:rPr>
          <w:sz w:val="28"/>
          <w:szCs w:val="28"/>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w:t>
      </w:r>
    </w:p>
    <w:p w:rsidR="00BF43C7" w:rsidRPr="00E5060E" w:rsidRDefault="00BF43C7" w:rsidP="00BF43C7">
      <w:pPr>
        <w:pStyle w:val="a5"/>
        <w:tabs>
          <w:tab w:val="left" w:pos="-567"/>
        </w:tabs>
        <w:spacing w:before="0" w:beforeAutospacing="0" w:after="0" w:afterAutospacing="0"/>
        <w:ind w:firstLine="709"/>
        <w:jc w:val="both"/>
        <w:rPr>
          <w:sz w:val="28"/>
          <w:szCs w:val="28"/>
        </w:rPr>
      </w:pPr>
      <w:r w:rsidRPr="00E5060E">
        <w:rPr>
          <w:sz w:val="28"/>
          <w:szCs w:val="28"/>
        </w:rPr>
        <w:lastRenderedPageBreak/>
        <w:t xml:space="preserve">Важнейшим аспектом в реализации данного проекта является создание на территории города Курчатова условий комфортного и безопасного проживания граждан, формирование современной городской инфраструктуры и благоустройство мест общего пользования. </w:t>
      </w:r>
    </w:p>
    <w:p w:rsidR="00BF43C7" w:rsidRPr="00E5060E" w:rsidRDefault="00BF43C7" w:rsidP="00BF43C7">
      <w:pPr>
        <w:pStyle w:val="a5"/>
        <w:tabs>
          <w:tab w:val="left" w:pos="-567"/>
        </w:tabs>
        <w:spacing w:before="0" w:beforeAutospacing="0" w:after="0" w:afterAutospacing="0"/>
        <w:ind w:firstLine="709"/>
        <w:jc w:val="both"/>
        <w:rPr>
          <w:sz w:val="28"/>
          <w:szCs w:val="28"/>
        </w:rPr>
      </w:pPr>
      <w:r w:rsidRPr="00E5060E">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на улично-дорожной сети города, будет способствовать повышению уровня их комфортного проживания на территории муниципального образования.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Подпрограмма разработана в целях повышения качества реализации целей и задач, постановленных муниципальной программой.</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autoSpaceDE w:val="0"/>
        <w:autoSpaceDN w:val="0"/>
        <w:adjustRightInd w:val="0"/>
        <w:ind w:firstLine="709"/>
        <w:jc w:val="center"/>
        <w:rPr>
          <w:rFonts w:ascii="Times New Roman" w:hAnsi="Times New Roman"/>
          <w:b/>
          <w:sz w:val="28"/>
          <w:szCs w:val="28"/>
        </w:rPr>
      </w:pPr>
      <w:r w:rsidRPr="00E5060E">
        <w:rPr>
          <w:rFonts w:ascii="Times New Roman" w:hAnsi="Times New Roman"/>
          <w:sz w:val="28"/>
          <w:szCs w:val="28"/>
        </w:rPr>
        <w:t xml:space="preserve">2. </w:t>
      </w:r>
      <w:r w:rsidRPr="00E5060E">
        <w:rPr>
          <w:rFonts w:ascii="Times New Roman" w:hAnsi="Times New Roman"/>
          <w:b/>
          <w:sz w:val="28"/>
          <w:szCs w:val="28"/>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F43C7" w:rsidRPr="00E5060E" w:rsidRDefault="00BF43C7" w:rsidP="00BF43C7">
      <w:pPr>
        <w:autoSpaceDE w:val="0"/>
        <w:autoSpaceDN w:val="0"/>
        <w:adjustRightInd w:val="0"/>
        <w:ind w:firstLine="709"/>
        <w:jc w:val="center"/>
        <w:rPr>
          <w:rFonts w:ascii="Times New Roman" w:eastAsia="Arial" w:hAnsi="Times New Roman"/>
          <w:b/>
          <w:sz w:val="28"/>
          <w:szCs w:val="28"/>
        </w:rPr>
      </w:pPr>
    </w:p>
    <w:p w:rsidR="00BF43C7" w:rsidRPr="00E5060E" w:rsidRDefault="00BF43C7" w:rsidP="00BF43C7">
      <w:pPr>
        <w:pStyle w:val="a5"/>
        <w:spacing w:before="0" w:beforeAutospacing="0" w:after="0" w:afterAutospacing="0"/>
        <w:ind w:firstLine="709"/>
        <w:jc w:val="center"/>
        <w:rPr>
          <w:b/>
          <w:color w:val="000000"/>
          <w:sz w:val="28"/>
          <w:szCs w:val="28"/>
        </w:rPr>
      </w:pPr>
      <w:r w:rsidRPr="00E5060E">
        <w:rPr>
          <w:b/>
          <w:color w:val="000000"/>
          <w:sz w:val="28"/>
          <w:szCs w:val="28"/>
        </w:rPr>
        <w:t xml:space="preserve">Приоритеты муниципальной политики </w:t>
      </w:r>
      <w:proofErr w:type="gramStart"/>
      <w:r w:rsidRPr="00E5060E">
        <w:rPr>
          <w:b/>
          <w:color w:val="000000"/>
          <w:sz w:val="28"/>
          <w:szCs w:val="28"/>
        </w:rPr>
        <w:t>в</w:t>
      </w:r>
      <w:proofErr w:type="gramEnd"/>
    </w:p>
    <w:p w:rsidR="00BF43C7" w:rsidRPr="00E5060E" w:rsidRDefault="00BF43C7" w:rsidP="00BF43C7">
      <w:pPr>
        <w:pStyle w:val="a5"/>
        <w:spacing w:before="0" w:beforeAutospacing="0" w:after="0" w:afterAutospacing="0"/>
        <w:ind w:firstLine="709"/>
        <w:jc w:val="center"/>
        <w:rPr>
          <w:b/>
          <w:color w:val="000000"/>
          <w:sz w:val="28"/>
          <w:szCs w:val="28"/>
        </w:rPr>
      </w:pPr>
      <w:r w:rsidRPr="00E5060E">
        <w:rPr>
          <w:b/>
          <w:color w:val="000000"/>
          <w:sz w:val="28"/>
          <w:szCs w:val="28"/>
        </w:rPr>
        <w:t>жилищно-коммунальной сфере</w:t>
      </w:r>
    </w:p>
    <w:p w:rsidR="00BF43C7" w:rsidRPr="00E5060E" w:rsidRDefault="00BF43C7" w:rsidP="00BF43C7">
      <w:pPr>
        <w:pStyle w:val="a5"/>
        <w:spacing w:before="0" w:beforeAutospacing="0" w:after="0" w:afterAutospacing="0"/>
        <w:ind w:firstLine="709"/>
        <w:jc w:val="center"/>
        <w:rPr>
          <w:b/>
          <w:color w:val="000000"/>
          <w:sz w:val="28"/>
          <w:szCs w:val="28"/>
        </w:rPr>
      </w:pPr>
    </w:p>
    <w:p w:rsidR="00BF43C7" w:rsidRPr="00E5060E" w:rsidRDefault="00BF43C7" w:rsidP="00BF43C7">
      <w:pPr>
        <w:pStyle w:val="a5"/>
        <w:spacing w:before="0" w:beforeAutospacing="0" w:after="0" w:afterAutospacing="0"/>
        <w:ind w:firstLine="709"/>
        <w:jc w:val="both"/>
        <w:rPr>
          <w:sz w:val="28"/>
          <w:szCs w:val="28"/>
        </w:rPr>
      </w:pPr>
      <w:proofErr w:type="gramStart"/>
      <w:r w:rsidRPr="00E5060E">
        <w:rPr>
          <w:color w:val="000000"/>
          <w:sz w:val="28"/>
          <w:szCs w:val="28"/>
        </w:rPr>
        <w:t>Приоритеты и цели муниципальной политики в жилищной и жилищно-коммунальной сферах определены «</w:t>
      </w:r>
      <w:r w:rsidRPr="00E5060E">
        <w:rPr>
          <w:sz w:val="28"/>
          <w:szCs w:val="28"/>
        </w:rPr>
        <w:t xml:space="preserve">Концепцией долгосрочного социально-экономического развития Российской Федерации на период до </w:t>
      </w:r>
      <w:r w:rsidRPr="00393AAB">
        <w:rPr>
          <w:sz w:val="28"/>
          <w:szCs w:val="28"/>
        </w:rPr>
        <w:t>2020 года</w:t>
      </w:r>
      <w:r w:rsidRPr="00E5060E">
        <w:rPr>
          <w:sz w:val="28"/>
          <w:szCs w:val="28"/>
        </w:rPr>
        <w:t>», утвержденной распоряжением Правительства Российской Федерации от 17 ноября 2008 года № 1662-р.</w:t>
      </w:r>
      <w:proofErr w:type="gramEnd"/>
      <w:r w:rsidRPr="00E5060E">
        <w:rPr>
          <w:sz w:val="28"/>
          <w:szCs w:val="28"/>
        </w:rPr>
        <w:t xml:space="preserve"> </w:t>
      </w:r>
      <w:proofErr w:type="gramStart"/>
      <w:r w:rsidRPr="00E5060E">
        <w:rPr>
          <w:sz w:val="28"/>
          <w:szCs w:val="28"/>
        </w:rPr>
        <w:t xml:space="preserve">Стратегическая цель муниципальной политики в жилищной и жилищно-коммунальной сферах на период до </w:t>
      </w:r>
      <w:r w:rsidRPr="00393AAB">
        <w:rPr>
          <w:sz w:val="28"/>
          <w:szCs w:val="28"/>
        </w:rPr>
        <w:t>2020 года</w:t>
      </w:r>
      <w:r w:rsidRPr="00E5060E">
        <w:rPr>
          <w:sz w:val="28"/>
          <w:szCs w:val="28"/>
        </w:rPr>
        <w:t xml:space="preserve"> – создание комфортной среды обитания и жизнедеятельности для человека, которая позволит не только удовлетворить жилищные потребности, но и обеспечить высокое качество жизни в целом.</w:t>
      </w:r>
      <w:proofErr w:type="gramEnd"/>
    </w:p>
    <w:p w:rsidR="00BF43C7" w:rsidRPr="00E5060E" w:rsidRDefault="00BF43C7" w:rsidP="00BF43C7">
      <w:pPr>
        <w:widowControl w:val="0"/>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Приоритетами муниципальной политики в жилищной и жилищно-коммунальной сфере, направленными на достижение указанной стратегической цели, являются:</w:t>
      </w:r>
    </w:p>
    <w:p w:rsidR="00BF43C7" w:rsidRPr="00E5060E" w:rsidRDefault="00BF43C7" w:rsidP="00BF43C7">
      <w:pPr>
        <w:pStyle w:val="ConsPlusCell"/>
        <w:ind w:firstLine="709"/>
        <w:jc w:val="both"/>
        <w:rPr>
          <w:rFonts w:ascii="Times New Roman" w:hAnsi="Times New Roman" w:cs="Times New Roman"/>
          <w:sz w:val="28"/>
          <w:szCs w:val="28"/>
        </w:rPr>
      </w:pPr>
      <w:r w:rsidRPr="00E5060E">
        <w:rPr>
          <w:rFonts w:ascii="Times New Roman" w:hAnsi="Times New Roman" w:cs="Times New Roman"/>
          <w:sz w:val="28"/>
          <w:szCs w:val="28"/>
        </w:rPr>
        <w:t>-повышение уровня благоустройства, санитарного состояния города;</w:t>
      </w:r>
    </w:p>
    <w:p w:rsidR="00BF43C7" w:rsidRPr="00E5060E" w:rsidRDefault="00BF43C7" w:rsidP="00BF43C7">
      <w:pPr>
        <w:pStyle w:val="ConsPlusCell"/>
        <w:ind w:firstLine="709"/>
        <w:jc w:val="both"/>
        <w:rPr>
          <w:rFonts w:ascii="Times New Roman" w:hAnsi="Times New Roman" w:cs="Times New Roman"/>
          <w:sz w:val="28"/>
          <w:szCs w:val="28"/>
        </w:rPr>
      </w:pPr>
      <w:r w:rsidRPr="00E5060E">
        <w:rPr>
          <w:rFonts w:ascii="Times New Roman" w:hAnsi="Times New Roman" w:cs="Times New Roman"/>
          <w:sz w:val="28"/>
          <w:szCs w:val="28"/>
        </w:rPr>
        <w:t>-обеспечение комфортных условий для проживания горожан;</w:t>
      </w:r>
    </w:p>
    <w:p w:rsidR="00BF43C7" w:rsidRPr="00E5060E" w:rsidRDefault="00BF43C7" w:rsidP="00BF43C7">
      <w:pPr>
        <w:widowControl w:val="0"/>
        <w:autoSpaceDE w:val="0"/>
        <w:autoSpaceDN w:val="0"/>
        <w:adjustRightInd w:val="0"/>
        <w:ind w:firstLine="709"/>
        <w:outlineLvl w:val="1"/>
        <w:rPr>
          <w:rFonts w:ascii="Times New Roman" w:hAnsi="Times New Roman"/>
          <w:sz w:val="28"/>
          <w:szCs w:val="28"/>
        </w:rPr>
      </w:pPr>
      <w:r w:rsidRPr="00E5060E">
        <w:rPr>
          <w:rFonts w:ascii="Times New Roman" w:hAnsi="Times New Roman"/>
          <w:sz w:val="28"/>
          <w:szCs w:val="28"/>
        </w:rPr>
        <w:t>-оздоровление санитарно-эпидемиологической обстановки в городе.</w:t>
      </w:r>
    </w:p>
    <w:p w:rsidR="00BF43C7" w:rsidRPr="00E5060E" w:rsidRDefault="00BF43C7" w:rsidP="00BF43C7">
      <w:pPr>
        <w:autoSpaceDE w:val="0"/>
        <w:autoSpaceDN w:val="0"/>
        <w:adjustRightInd w:val="0"/>
        <w:ind w:firstLine="709"/>
        <w:rPr>
          <w:rFonts w:ascii="Times New Roman" w:hAnsi="Times New Roman"/>
          <w:sz w:val="28"/>
          <w:szCs w:val="28"/>
        </w:rPr>
      </w:pPr>
    </w:p>
    <w:p w:rsidR="00BF43C7" w:rsidRPr="00E5060E" w:rsidRDefault="00BF43C7" w:rsidP="00BF43C7">
      <w:pPr>
        <w:pStyle w:val="a6"/>
        <w:autoSpaceDE w:val="0"/>
        <w:autoSpaceDN w:val="0"/>
        <w:adjustRightInd w:val="0"/>
        <w:spacing w:after="0" w:line="240" w:lineRule="auto"/>
        <w:ind w:left="2706" w:firstLine="709"/>
        <w:rPr>
          <w:rFonts w:ascii="Times New Roman" w:hAnsi="Times New Roman"/>
          <w:b/>
          <w:sz w:val="28"/>
          <w:szCs w:val="28"/>
        </w:rPr>
      </w:pPr>
      <w:r w:rsidRPr="00E5060E">
        <w:rPr>
          <w:rFonts w:ascii="Times New Roman" w:hAnsi="Times New Roman"/>
          <w:b/>
          <w:sz w:val="28"/>
          <w:szCs w:val="28"/>
        </w:rPr>
        <w:t>Цели и задачи подпрограммы</w:t>
      </w:r>
    </w:p>
    <w:p w:rsidR="00BF43C7" w:rsidRPr="00E5060E" w:rsidRDefault="00BF43C7" w:rsidP="00BF43C7">
      <w:pPr>
        <w:autoSpaceDE w:val="0"/>
        <w:autoSpaceDN w:val="0"/>
        <w:adjustRightInd w:val="0"/>
        <w:ind w:left="540" w:firstLine="709"/>
        <w:rPr>
          <w:rFonts w:ascii="Times New Roman" w:hAnsi="Times New Roman"/>
          <w:sz w:val="28"/>
          <w:szCs w:val="28"/>
        </w:rPr>
      </w:pPr>
    </w:p>
    <w:p w:rsidR="00BF43C7" w:rsidRPr="00E5060E" w:rsidRDefault="00BF43C7" w:rsidP="00BF43C7">
      <w:pPr>
        <w:ind w:firstLine="709"/>
        <w:rPr>
          <w:rFonts w:ascii="Times New Roman" w:hAnsi="Times New Roman"/>
          <w:sz w:val="28"/>
          <w:szCs w:val="28"/>
        </w:rPr>
      </w:pPr>
      <w:r w:rsidRPr="00E5060E">
        <w:rPr>
          <w:rFonts w:ascii="Times New Roman" w:hAnsi="Times New Roman"/>
          <w:bCs/>
          <w:sz w:val="28"/>
          <w:szCs w:val="28"/>
        </w:rPr>
        <w:t xml:space="preserve">Целью подпрограммы </w:t>
      </w:r>
      <w:r w:rsidRPr="00E5060E">
        <w:rPr>
          <w:rFonts w:ascii="Times New Roman" w:hAnsi="Times New Roman"/>
          <w:snapToGrid w:val="0"/>
          <w:sz w:val="28"/>
          <w:szCs w:val="28"/>
        </w:rPr>
        <w:t xml:space="preserve">«Обеспечение качественными услугами ЖКХ населения города Курчатова </w:t>
      </w:r>
      <w:r w:rsidRPr="00E5060E">
        <w:rPr>
          <w:rFonts w:ascii="Times New Roman" w:hAnsi="Times New Roman"/>
          <w:sz w:val="28"/>
          <w:szCs w:val="28"/>
        </w:rPr>
        <w:t>Курской области</w:t>
      </w:r>
      <w:r w:rsidRPr="00E5060E">
        <w:rPr>
          <w:rFonts w:ascii="Times New Roman" w:hAnsi="Times New Roman"/>
          <w:snapToGrid w:val="0"/>
          <w:sz w:val="28"/>
          <w:szCs w:val="28"/>
        </w:rPr>
        <w:t>» является: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комплексное решение проблем благоустройства по улучшению санитарного и </w:t>
      </w:r>
      <w:proofErr w:type="gramStart"/>
      <w:r w:rsidRPr="00E5060E">
        <w:rPr>
          <w:rFonts w:ascii="Times New Roman" w:hAnsi="Times New Roman"/>
          <w:sz w:val="28"/>
          <w:szCs w:val="28"/>
        </w:rPr>
        <w:t>эстетического вида</w:t>
      </w:r>
      <w:proofErr w:type="gramEnd"/>
      <w:r w:rsidRPr="00E5060E">
        <w:rPr>
          <w:rFonts w:ascii="Times New Roman" w:hAnsi="Times New Roman"/>
          <w:sz w:val="28"/>
          <w:szCs w:val="28"/>
        </w:rPr>
        <w:t xml:space="preserve"> территории города, повышение комфортности проживания граждан.   </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Достижение целей подпрограммы осуществляются путем решения следующих задач:</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-улучшение внешнего вида города, благоустройство улиц; </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lastRenderedPageBreak/>
        <w:t>-улучшение санитарного состояния территории города;</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-модернизация жилищного фонда.</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Для решения поставленных задач предусмотрены ежегодные следующие мероприятия, необходимые для их реализации:</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1. Содержание городских территорий:</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тротуаров, бульваров, памятных мест и площадей города;</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зеленых насаждений города;</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городского пляжа и подготовка его к купальному сезону;</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детских, спортивных площадок, игровых комплексов и малых архитектурных форм города, осуществление их своевременного ремонта;</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ливневого коллектора по ул. </w:t>
      </w:r>
      <w:proofErr w:type="gramStart"/>
      <w:r w:rsidRPr="00E5060E">
        <w:rPr>
          <w:rFonts w:ascii="Times New Roman" w:hAnsi="Times New Roman"/>
          <w:sz w:val="28"/>
          <w:szCs w:val="28"/>
        </w:rPr>
        <w:t>Садовая</w:t>
      </w:r>
      <w:proofErr w:type="gramEnd"/>
      <w:r w:rsidRPr="00E5060E">
        <w:rPr>
          <w:rFonts w:ascii="Times New Roman" w:hAnsi="Times New Roman"/>
          <w:sz w:val="28"/>
          <w:szCs w:val="28"/>
        </w:rPr>
        <w:t>;</w:t>
      </w:r>
    </w:p>
    <w:p w:rsidR="00BF43C7" w:rsidRPr="00E5060E" w:rsidRDefault="00BF43C7" w:rsidP="00BF43C7">
      <w:pPr>
        <w:widowControl w:val="0"/>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 xml:space="preserve">- </w:t>
      </w:r>
      <w:r w:rsidRPr="00E5060E">
        <w:rPr>
          <w:rFonts w:ascii="Times New Roman" w:hAnsi="Times New Roman"/>
          <w:bCs/>
          <w:sz w:val="28"/>
          <w:szCs w:val="28"/>
        </w:rPr>
        <w:t>содержание мест захоронений;</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установка светодиодных светильников;</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приобретение светильников для уличного освещения;</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приобретение </w:t>
      </w:r>
      <w:proofErr w:type="spellStart"/>
      <w:r w:rsidRPr="00E5060E">
        <w:rPr>
          <w:rFonts w:ascii="Times New Roman" w:hAnsi="Times New Roman"/>
          <w:sz w:val="28"/>
          <w:szCs w:val="28"/>
        </w:rPr>
        <w:t>мотокос</w:t>
      </w:r>
      <w:proofErr w:type="spellEnd"/>
      <w:r w:rsidRPr="00E5060E">
        <w:rPr>
          <w:rFonts w:ascii="Times New Roman" w:hAnsi="Times New Roman"/>
          <w:sz w:val="28"/>
          <w:szCs w:val="28"/>
        </w:rPr>
        <w:t>;</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перевозка незаконно установленных гаражей;</w:t>
      </w:r>
    </w:p>
    <w:p w:rsidR="00BF43C7"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приобретение малых архитектурных форм и </w:t>
      </w:r>
      <w:r>
        <w:rPr>
          <w:rFonts w:ascii="Times New Roman" w:hAnsi="Times New Roman"/>
          <w:sz w:val="28"/>
          <w:szCs w:val="28"/>
        </w:rPr>
        <w:t>элементов ландшафтной подсветки;</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оборудование контейнерных площадок для накопления ТКО.</w:t>
      </w:r>
      <w:r w:rsidRPr="00E5060E">
        <w:rPr>
          <w:rFonts w:ascii="Times New Roman" w:hAnsi="Times New Roman"/>
          <w:sz w:val="28"/>
          <w:szCs w:val="28"/>
        </w:rPr>
        <w:t xml:space="preserve"> </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 Обустройство территорий города:</w:t>
      </w:r>
    </w:p>
    <w:p w:rsidR="00BF43C7" w:rsidRPr="00E5060E" w:rsidRDefault="00BF43C7" w:rsidP="00BF43C7">
      <w:pPr>
        <w:tabs>
          <w:tab w:val="left" w:pos="13041"/>
        </w:tabs>
        <w:ind w:firstLine="709"/>
        <w:rPr>
          <w:rFonts w:ascii="Times New Roman" w:hAnsi="Times New Roman"/>
          <w:bCs/>
          <w:sz w:val="28"/>
          <w:szCs w:val="28"/>
        </w:rPr>
      </w:pPr>
      <w:r w:rsidRPr="00E5060E">
        <w:rPr>
          <w:rFonts w:ascii="Times New Roman" w:hAnsi="Times New Roman"/>
          <w:sz w:val="28"/>
          <w:szCs w:val="28"/>
        </w:rPr>
        <w:t>- содержание и ремонт линий наружного освещения.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bCs/>
          <w:sz w:val="28"/>
          <w:szCs w:val="28"/>
        </w:rPr>
        <w:t xml:space="preserve">3. Капитальный ремонт многоквартирных жилых домов и </w:t>
      </w:r>
      <w:r w:rsidRPr="00E5060E">
        <w:rPr>
          <w:rFonts w:ascii="Times New Roman" w:hAnsi="Times New Roman"/>
          <w:sz w:val="28"/>
          <w:szCs w:val="28"/>
        </w:rPr>
        <w:t>муниципального жилищного фонда.</w:t>
      </w:r>
    </w:p>
    <w:p w:rsidR="00BF43C7" w:rsidRPr="00E5060E" w:rsidRDefault="00BF43C7" w:rsidP="00BF43C7">
      <w:pPr>
        <w:autoSpaceDE w:val="0"/>
        <w:autoSpaceDN w:val="0"/>
        <w:adjustRightInd w:val="0"/>
        <w:ind w:firstLine="709"/>
        <w:rPr>
          <w:rFonts w:ascii="Times New Roman" w:hAnsi="Times New Roman"/>
          <w:bCs/>
          <w:sz w:val="28"/>
          <w:szCs w:val="28"/>
        </w:rPr>
      </w:pPr>
    </w:p>
    <w:p w:rsidR="00BF43C7" w:rsidRPr="00E5060E" w:rsidRDefault="00BF43C7" w:rsidP="00BF43C7">
      <w:pPr>
        <w:pStyle w:val="a6"/>
        <w:spacing w:after="0" w:line="240" w:lineRule="auto"/>
        <w:ind w:left="993" w:firstLine="425"/>
        <w:jc w:val="center"/>
        <w:rPr>
          <w:rFonts w:ascii="Times New Roman" w:hAnsi="Times New Roman"/>
          <w:b/>
          <w:color w:val="000000"/>
          <w:sz w:val="28"/>
          <w:szCs w:val="28"/>
        </w:rPr>
      </w:pPr>
      <w:r w:rsidRPr="00E5060E">
        <w:rPr>
          <w:rFonts w:ascii="Times New Roman" w:hAnsi="Times New Roman"/>
          <w:b/>
          <w:color w:val="000000"/>
          <w:sz w:val="28"/>
          <w:szCs w:val="28"/>
        </w:rPr>
        <w:t>Перечень показателей (индикаторов) подпрограммы и ожидаемые конечные результаты подпрограммы</w:t>
      </w:r>
    </w:p>
    <w:p w:rsidR="00BF43C7" w:rsidRPr="00E5060E" w:rsidRDefault="00BF43C7" w:rsidP="00BF43C7">
      <w:pPr>
        <w:pStyle w:val="a6"/>
        <w:spacing w:after="0" w:line="240" w:lineRule="auto"/>
        <w:ind w:left="1069" w:firstLine="709"/>
        <w:rPr>
          <w:rFonts w:ascii="Times New Roman" w:hAnsi="Times New Roman"/>
          <w:color w:val="000000"/>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Целевыми индикаторами и показателями подпрограммы является:</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количество отремонтированных детских площадок, игровых комплексов и МАФ;</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площадь отремонтированных жилых помещений, находящихся в муниципальной собственности;</w:t>
      </w: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количество отловленных животных.</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 xml:space="preserve"> Конечным результатом подпрограммы является обеспечение выполнения целей, задач и показателей </w:t>
      </w:r>
      <w:r w:rsidRPr="00E5060E">
        <w:rPr>
          <w:rFonts w:ascii="Times New Roman" w:hAnsi="Times New Roman"/>
          <w:bCs/>
          <w:sz w:val="28"/>
          <w:szCs w:val="28"/>
        </w:rPr>
        <w:t xml:space="preserve">муниципальной программы города Курчатова «Обеспечение доступным и комфортным жильем и коммунальными услугами граждан в </w:t>
      </w:r>
      <w:r w:rsidRPr="00E5060E">
        <w:rPr>
          <w:rFonts w:ascii="Times New Roman" w:hAnsi="Times New Roman"/>
          <w:sz w:val="28"/>
          <w:szCs w:val="28"/>
        </w:rPr>
        <w:t>городе Курчатове Курской области</w:t>
      </w:r>
      <w:r w:rsidRPr="00E5060E">
        <w:rPr>
          <w:rFonts w:ascii="Times New Roman" w:hAnsi="Times New Roman"/>
          <w:bCs/>
          <w:sz w:val="28"/>
          <w:szCs w:val="28"/>
        </w:rPr>
        <w:t>» в целом, в разрезе подпрограмм и основных мероприятий подпрограммы.</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Сведения о показателях (индикаторах) подпрограммы приведены в приложении № 1.</w:t>
      </w:r>
    </w:p>
    <w:p w:rsidR="00BF43C7" w:rsidRPr="00E5060E" w:rsidRDefault="00BF43C7" w:rsidP="00BF43C7">
      <w:pPr>
        <w:widowControl w:val="0"/>
        <w:autoSpaceDE w:val="0"/>
        <w:autoSpaceDN w:val="0"/>
        <w:adjustRightInd w:val="0"/>
        <w:rPr>
          <w:rFonts w:ascii="Times New Roman" w:hAnsi="Times New Roman"/>
          <w:sz w:val="28"/>
          <w:szCs w:val="28"/>
        </w:rPr>
      </w:pPr>
    </w:p>
    <w:p w:rsidR="00BF43C7" w:rsidRPr="00E5060E" w:rsidRDefault="00BF43C7" w:rsidP="00BF43C7">
      <w:pPr>
        <w:widowControl w:val="0"/>
        <w:autoSpaceDE w:val="0"/>
        <w:autoSpaceDN w:val="0"/>
        <w:adjustRightInd w:val="0"/>
        <w:jc w:val="center"/>
        <w:rPr>
          <w:rFonts w:ascii="Times New Roman" w:hAnsi="Times New Roman"/>
          <w:b/>
          <w:sz w:val="28"/>
          <w:szCs w:val="28"/>
        </w:rPr>
      </w:pPr>
      <w:r w:rsidRPr="00E5060E">
        <w:rPr>
          <w:rFonts w:ascii="Times New Roman" w:hAnsi="Times New Roman"/>
          <w:b/>
          <w:sz w:val="28"/>
          <w:szCs w:val="28"/>
        </w:rPr>
        <w:t>Сроки и этапы реализации подпрограммы</w:t>
      </w:r>
    </w:p>
    <w:p w:rsidR="00BF43C7" w:rsidRPr="00E5060E" w:rsidRDefault="00BF43C7" w:rsidP="00BF43C7">
      <w:pPr>
        <w:pStyle w:val="a6"/>
        <w:widowControl w:val="0"/>
        <w:autoSpaceDE w:val="0"/>
        <w:autoSpaceDN w:val="0"/>
        <w:adjustRightInd w:val="0"/>
        <w:spacing w:after="0" w:line="240" w:lineRule="auto"/>
        <w:ind w:left="1069" w:firstLine="709"/>
        <w:rPr>
          <w:rFonts w:ascii="Times New Roman" w:hAnsi="Times New Roman"/>
          <w:sz w:val="28"/>
          <w:szCs w:val="28"/>
        </w:rPr>
      </w:pPr>
    </w:p>
    <w:p w:rsidR="00BF43C7" w:rsidRPr="00E5060E" w:rsidRDefault="00BF43C7" w:rsidP="00BF43C7">
      <w:pPr>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Подпрограмму предусматривается реализовать </w:t>
      </w:r>
      <w:r w:rsidRPr="00393AAB">
        <w:rPr>
          <w:rFonts w:ascii="Times New Roman" w:hAnsi="Times New Roman"/>
          <w:sz w:val="28"/>
          <w:szCs w:val="28"/>
        </w:rPr>
        <w:t>в 2016 - 2021 годах</w:t>
      </w:r>
      <w:r w:rsidRPr="00E5060E">
        <w:rPr>
          <w:rFonts w:ascii="Times New Roman" w:hAnsi="Times New Roman"/>
          <w:sz w:val="28"/>
          <w:szCs w:val="28"/>
        </w:rPr>
        <w:t xml:space="preserve"> в один этап.</w:t>
      </w:r>
    </w:p>
    <w:p w:rsidR="00BF43C7" w:rsidRPr="00E5060E" w:rsidRDefault="00BF43C7" w:rsidP="00BF43C7">
      <w:pPr>
        <w:pStyle w:val="a5"/>
        <w:spacing w:before="0" w:beforeAutospacing="0" w:after="0" w:afterAutospacing="0"/>
        <w:ind w:firstLine="709"/>
        <w:jc w:val="both"/>
        <w:rPr>
          <w:color w:val="000000"/>
          <w:sz w:val="28"/>
          <w:szCs w:val="28"/>
        </w:rPr>
      </w:pPr>
    </w:p>
    <w:p w:rsidR="00BF43C7" w:rsidRPr="00E5060E" w:rsidRDefault="00BF43C7" w:rsidP="00BF43C7">
      <w:pPr>
        <w:widowControl w:val="0"/>
        <w:autoSpaceDE w:val="0"/>
        <w:autoSpaceDN w:val="0"/>
        <w:adjustRightInd w:val="0"/>
        <w:ind w:left="540" w:firstLine="709"/>
        <w:jc w:val="center"/>
        <w:rPr>
          <w:rFonts w:ascii="Times New Roman" w:hAnsi="Times New Roman"/>
          <w:b/>
          <w:sz w:val="28"/>
          <w:szCs w:val="28"/>
        </w:rPr>
      </w:pPr>
      <w:r w:rsidRPr="00E5060E">
        <w:rPr>
          <w:rFonts w:ascii="Times New Roman" w:hAnsi="Times New Roman"/>
          <w:b/>
          <w:sz w:val="28"/>
          <w:szCs w:val="28"/>
        </w:rPr>
        <w:lastRenderedPageBreak/>
        <w:t>3. Характеристика ведомственных целевых программ и основных мероприятий подпрограммы</w:t>
      </w:r>
    </w:p>
    <w:p w:rsidR="00BF43C7" w:rsidRPr="00E5060E" w:rsidRDefault="00BF43C7" w:rsidP="00BF43C7">
      <w:pPr>
        <w:widowControl w:val="0"/>
        <w:autoSpaceDE w:val="0"/>
        <w:autoSpaceDN w:val="0"/>
        <w:adjustRightInd w:val="0"/>
        <w:ind w:firstLine="709"/>
        <w:rPr>
          <w:rFonts w:ascii="Times New Roman" w:hAnsi="Times New Roman"/>
          <w:b/>
          <w:sz w:val="28"/>
          <w:szCs w:val="28"/>
        </w:rPr>
      </w:pPr>
    </w:p>
    <w:p w:rsidR="00BF43C7" w:rsidRPr="00E5060E" w:rsidRDefault="00BF43C7" w:rsidP="00BF43C7">
      <w:pPr>
        <w:pStyle w:val="a5"/>
        <w:spacing w:before="0" w:beforeAutospacing="0" w:after="0" w:afterAutospacing="0"/>
        <w:ind w:firstLine="709"/>
        <w:jc w:val="both"/>
        <w:rPr>
          <w:bCs/>
          <w:color w:val="000000"/>
          <w:sz w:val="28"/>
          <w:szCs w:val="28"/>
        </w:rPr>
      </w:pPr>
      <w:r w:rsidRPr="00E5060E">
        <w:rPr>
          <w:bCs/>
          <w:color w:val="000000"/>
          <w:sz w:val="28"/>
          <w:szCs w:val="28"/>
        </w:rPr>
        <w:t>Подпрограмма не включает в себя ведомственные целевые программы.</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Cs/>
          <w:sz w:val="28"/>
          <w:szCs w:val="28"/>
        </w:rPr>
        <w:t xml:space="preserve">В рамках подпрограммы 3 «Обеспечение качественными услугами ЖКХ населения города Курчатова </w:t>
      </w:r>
      <w:r w:rsidRPr="00E5060E">
        <w:rPr>
          <w:rFonts w:ascii="Times New Roman" w:hAnsi="Times New Roman"/>
          <w:sz w:val="28"/>
          <w:szCs w:val="28"/>
        </w:rPr>
        <w:t>Курской области</w:t>
      </w:r>
      <w:r w:rsidRPr="00E5060E">
        <w:rPr>
          <w:rFonts w:ascii="Times New Roman" w:hAnsi="Times New Roman"/>
          <w:bCs/>
          <w:sz w:val="28"/>
          <w:szCs w:val="28"/>
        </w:rPr>
        <w:t>» определены следующие мероприятия:</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b/>
          <w:bCs/>
          <w:sz w:val="28"/>
          <w:szCs w:val="28"/>
        </w:rPr>
        <w:t>Основное мероприятие 3.1. «Содержание и благоустройство территории города»</w:t>
      </w:r>
      <w:r>
        <w:rPr>
          <w:rFonts w:ascii="Times New Roman" w:hAnsi="Times New Roman"/>
          <w:b/>
          <w:bCs/>
          <w:sz w:val="28"/>
          <w:szCs w:val="28"/>
        </w:rPr>
        <w:t xml:space="preserve"> </w:t>
      </w:r>
      <w:r w:rsidRPr="00E5060E">
        <w:rPr>
          <w:rFonts w:ascii="Times New Roman" w:hAnsi="Times New Roman"/>
          <w:bCs/>
          <w:sz w:val="28"/>
          <w:szCs w:val="28"/>
        </w:rPr>
        <w:t>включает в себя комплекс мероприятий по санитарно-гигиеническому обслуживанию территорий города, озеленению, устройству покрытий, освещению, размещению малых архитектурных форм и объектов монументального искусства, в том числе:</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1. Содержание городских территорий:</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тротуаров, бульваров, памятных мест и площадей города;</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зеленых насаждений города;</w:t>
      </w:r>
    </w:p>
    <w:p w:rsidR="00BF43C7" w:rsidRPr="00E5060E" w:rsidRDefault="00BF43C7" w:rsidP="00BF43C7">
      <w:pPr>
        <w:widowControl w:val="0"/>
        <w:autoSpaceDE w:val="0"/>
        <w:autoSpaceDN w:val="0"/>
        <w:adjustRightInd w:val="0"/>
        <w:ind w:firstLine="709"/>
        <w:contextualSpacing/>
        <w:rPr>
          <w:rFonts w:ascii="Times New Roman" w:hAnsi="Times New Roman"/>
          <w:sz w:val="28"/>
          <w:szCs w:val="28"/>
        </w:rPr>
      </w:pPr>
      <w:r w:rsidRPr="00E5060E">
        <w:rPr>
          <w:rFonts w:ascii="Times New Roman" w:hAnsi="Times New Roman"/>
          <w:sz w:val="28"/>
          <w:szCs w:val="28"/>
        </w:rPr>
        <w:t>- городского пляжа и подготовка его к купальному сезону;</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детских, спортивных площадок, игровых комплексов и малых архитектурных форм города, осуществление их своевременного ремонта;</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ливневого коллектора по ул. </w:t>
      </w:r>
      <w:proofErr w:type="gramStart"/>
      <w:r w:rsidRPr="00E5060E">
        <w:rPr>
          <w:rFonts w:ascii="Times New Roman" w:hAnsi="Times New Roman"/>
          <w:sz w:val="28"/>
          <w:szCs w:val="28"/>
        </w:rPr>
        <w:t>Садовая</w:t>
      </w:r>
      <w:proofErr w:type="gramEnd"/>
      <w:r w:rsidRPr="00E5060E">
        <w:rPr>
          <w:rFonts w:ascii="Times New Roman" w:hAnsi="Times New Roman"/>
          <w:sz w:val="28"/>
          <w:szCs w:val="28"/>
        </w:rPr>
        <w:t>;</w:t>
      </w:r>
    </w:p>
    <w:p w:rsidR="00BF43C7" w:rsidRPr="00E5060E" w:rsidRDefault="00BF43C7" w:rsidP="00BF43C7">
      <w:pPr>
        <w:widowControl w:val="0"/>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t xml:space="preserve">- </w:t>
      </w:r>
      <w:r w:rsidRPr="00E5060E">
        <w:rPr>
          <w:rFonts w:ascii="Times New Roman" w:hAnsi="Times New Roman"/>
          <w:bCs/>
          <w:sz w:val="28"/>
          <w:szCs w:val="28"/>
        </w:rPr>
        <w:t>содержание мест захоронений;</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установка светодиодных светильников;</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приобретение светильников для уличного освещения;</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приобретение </w:t>
      </w:r>
      <w:proofErr w:type="spellStart"/>
      <w:r w:rsidRPr="00E5060E">
        <w:rPr>
          <w:rFonts w:ascii="Times New Roman" w:hAnsi="Times New Roman"/>
          <w:sz w:val="28"/>
          <w:szCs w:val="28"/>
        </w:rPr>
        <w:t>мотокос</w:t>
      </w:r>
      <w:proofErr w:type="spellEnd"/>
      <w:r w:rsidRPr="00E5060E">
        <w:rPr>
          <w:rFonts w:ascii="Times New Roman" w:hAnsi="Times New Roman"/>
          <w:sz w:val="28"/>
          <w:szCs w:val="28"/>
        </w:rPr>
        <w:t>;</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перевозка незаконно установленных гаражей;</w:t>
      </w:r>
    </w:p>
    <w:p w:rsidR="00BF43C7"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приобретение малых архитектурных форм и </w:t>
      </w:r>
      <w:r>
        <w:rPr>
          <w:rFonts w:ascii="Times New Roman" w:hAnsi="Times New Roman"/>
          <w:sz w:val="28"/>
          <w:szCs w:val="28"/>
        </w:rPr>
        <w:t>элементов ландшафтной подсветки;</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xml:space="preserve"> </w:t>
      </w:r>
      <w:r>
        <w:rPr>
          <w:rFonts w:ascii="Times New Roman" w:hAnsi="Times New Roman"/>
          <w:sz w:val="28"/>
          <w:szCs w:val="28"/>
        </w:rPr>
        <w:t>- оборудование контейнерных площадок для накопления ТКО.</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2. Обустройство территорий города:</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sz w:val="28"/>
          <w:szCs w:val="28"/>
        </w:rPr>
        <w:t>- содержание и ремонт линий наружного освещения.</w:t>
      </w:r>
    </w:p>
    <w:p w:rsidR="00BF43C7" w:rsidRPr="00E5060E" w:rsidRDefault="00BF43C7" w:rsidP="00BF43C7">
      <w:pPr>
        <w:widowControl w:val="0"/>
        <w:autoSpaceDE w:val="0"/>
        <w:autoSpaceDN w:val="0"/>
        <w:adjustRightInd w:val="0"/>
        <w:ind w:firstLine="709"/>
        <w:rPr>
          <w:rFonts w:ascii="Times New Roman" w:hAnsi="Times New Roman"/>
          <w:b/>
          <w:bCs/>
          <w:sz w:val="28"/>
          <w:szCs w:val="28"/>
        </w:rPr>
      </w:pPr>
      <w:r w:rsidRPr="00E5060E">
        <w:rPr>
          <w:rFonts w:ascii="Times New Roman" w:hAnsi="Times New Roman"/>
          <w:b/>
          <w:bCs/>
          <w:sz w:val="28"/>
          <w:szCs w:val="28"/>
        </w:rPr>
        <w:t xml:space="preserve">Основное мероприятие 3.2. </w:t>
      </w:r>
      <w:r w:rsidRPr="00E5060E">
        <w:rPr>
          <w:rFonts w:ascii="Times New Roman" w:hAnsi="Times New Roman"/>
          <w:b/>
          <w:sz w:val="28"/>
          <w:szCs w:val="28"/>
        </w:rPr>
        <w:t>«Поддержка объектов муниципального жилищного фонда».</w:t>
      </w:r>
    </w:p>
    <w:p w:rsidR="00BF43C7" w:rsidRPr="00E5060E" w:rsidRDefault="00BF43C7" w:rsidP="00BF43C7">
      <w:pPr>
        <w:widowControl w:val="0"/>
        <w:autoSpaceDE w:val="0"/>
        <w:autoSpaceDN w:val="0"/>
        <w:adjustRightInd w:val="0"/>
        <w:ind w:firstLine="709"/>
        <w:rPr>
          <w:rFonts w:ascii="Times New Roman" w:hAnsi="Times New Roman"/>
          <w:sz w:val="28"/>
          <w:szCs w:val="28"/>
        </w:rPr>
      </w:pPr>
      <w:proofErr w:type="gramStart"/>
      <w:r w:rsidRPr="00E5060E">
        <w:rPr>
          <w:rFonts w:ascii="Times New Roman" w:hAnsi="Times New Roman"/>
          <w:sz w:val="28"/>
          <w:szCs w:val="28"/>
        </w:rPr>
        <w:t>В рамках данного мероприятия осуществляется перечисление взносов на капитальный ремонт общего имущества в многоквартирных домах на территории МО «Город Курчатов» из бюджета города Курчатова за муниципальный жилищный фонд и нежилые помещения на счет некоммерческой организации «Региональный оператор фонда капитального ремонта многоквартирных домов Курской области» и на специальные счета, владельцами которых являются товарищества собственников жилья, жилищные кооперативы или  иные специализированные потребительские</w:t>
      </w:r>
      <w:proofErr w:type="gramEnd"/>
      <w:r w:rsidRPr="00E5060E">
        <w:rPr>
          <w:rFonts w:ascii="Times New Roman" w:hAnsi="Times New Roman"/>
          <w:sz w:val="28"/>
          <w:szCs w:val="28"/>
        </w:rPr>
        <w:t xml:space="preserve"> кооперативы города Курчатова, а также мероприятия по капитальному ремонту муниципального жилищного фонда.</w:t>
      </w:r>
    </w:p>
    <w:p w:rsidR="00BF43C7" w:rsidRPr="00E5060E" w:rsidRDefault="00BF43C7" w:rsidP="00BF43C7">
      <w:pPr>
        <w:widowControl w:val="0"/>
        <w:autoSpaceDE w:val="0"/>
        <w:autoSpaceDN w:val="0"/>
        <w:adjustRightInd w:val="0"/>
        <w:ind w:firstLine="709"/>
        <w:rPr>
          <w:rFonts w:ascii="Times New Roman" w:hAnsi="Times New Roman"/>
          <w:sz w:val="28"/>
          <w:szCs w:val="28"/>
        </w:rPr>
      </w:pPr>
      <w:r w:rsidRPr="00E5060E">
        <w:rPr>
          <w:rFonts w:ascii="Times New Roman" w:hAnsi="Times New Roman"/>
          <w:b/>
          <w:bCs/>
          <w:sz w:val="28"/>
          <w:szCs w:val="28"/>
        </w:rPr>
        <w:t xml:space="preserve">Основное мероприятие 3.3. </w:t>
      </w:r>
      <w:r w:rsidRPr="00E5060E">
        <w:rPr>
          <w:rFonts w:ascii="Times New Roman" w:hAnsi="Times New Roman"/>
          <w:b/>
          <w:sz w:val="28"/>
          <w:szCs w:val="28"/>
        </w:rPr>
        <w:t>«</w:t>
      </w:r>
      <w:r w:rsidRPr="00E5060E">
        <w:rPr>
          <w:rFonts w:ascii="Times New Roman" w:hAnsi="Times New Roman"/>
          <w:b/>
          <w:sz w:val="28"/>
          <w:szCs w:val="28"/>
          <w:lang w:eastAsia="en-US"/>
        </w:rPr>
        <w:t>Обеспечение выполнения полномочий Курской области по организации проведения мероприятий по отлову и содержанию безнадзорных животных</w:t>
      </w:r>
      <w:r w:rsidRPr="00E5060E">
        <w:rPr>
          <w:rFonts w:ascii="Times New Roman" w:hAnsi="Times New Roman"/>
          <w:b/>
          <w:sz w:val="28"/>
          <w:szCs w:val="28"/>
        </w:rPr>
        <w:t xml:space="preserve">» </w:t>
      </w:r>
      <w:r w:rsidRPr="00E5060E">
        <w:rPr>
          <w:rFonts w:ascii="Times New Roman" w:hAnsi="Times New Roman"/>
          <w:bCs/>
          <w:sz w:val="28"/>
          <w:szCs w:val="28"/>
        </w:rPr>
        <w:t>включает в себя комплекс мероприятий по</w:t>
      </w:r>
      <w:r w:rsidRPr="00E5060E">
        <w:rPr>
          <w:rFonts w:ascii="Times New Roman" w:hAnsi="Times New Roman"/>
          <w:sz w:val="28"/>
          <w:szCs w:val="28"/>
          <w:lang w:eastAsia="en-US"/>
        </w:rPr>
        <w:t xml:space="preserve"> отлову и содержанию безнадзорных животных.</w:t>
      </w:r>
    </w:p>
    <w:p w:rsidR="00BF43C7" w:rsidRPr="00E5060E" w:rsidRDefault="00BF43C7" w:rsidP="00BF43C7">
      <w:pPr>
        <w:autoSpaceDE w:val="0"/>
        <w:autoSpaceDN w:val="0"/>
        <w:adjustRightInd w:val="0"/>
        <w:ind w:firstLine="709"/>
        <w:rPr>
          <w:rFonts w:ascii="Times New Roman" w:hAnsi="Times New Roman"/>
          <w:bCs/>
          <w:sz w:val="28"/>
          <w:szCs w:val="28"/>
        </w:rPr>
      </w:pPr>
      <w:r w:rsidRPr="00E5060E">
        <w:rPr>
          <w:rFonts w:ascii="Times New Roman" w:hAnsi="Times New Roman"/>
          <w:sz w:val="28"/>
          <w:szCs w:val="28"/>
        </w:rPr>
        <w:lastRenderedPageBreak/>
        <w:t>Перечень мероприятий Подпрограммы с указанием сроков их реализации представлен в приложении № 2 к настоящей Программе.</w:t>
      </w:r>
    </w:p>
    <w:p w:rsidR="00BF43C7" w:rsidRPr="00E5060E" w:rsidRDefault="00BF43C7" w:rsidP="00BF43C7">
      <w:pPr>
        <w:pStyle w:val="a5"/>
        <w:spacing w:before="0" w:beforeAutospacing="0" w:after="0" w:afterAutospacing="0"/>
        <w:ind w:firstLine="709"/>
        <w:jc w:val="both"/>
        <w:rPr>
          <w:sz w:val="28"/>
          <w:szCs w:val="28"/>
        </w:rPr>
      </w:pPr>
    </w:p>
    <w:p w:rsidR="00BF43C7" w:rsidRPr="00E5060E" w:rsidRDefault="00BF43C7" w:rsidP="00BF43C7">
      <w:pPr>
        <w:pStyle w:val="a5"/>
        <w:spacing w:before="0" w:beforeAutospacing="0" w:after="0" w:afterAutospacing="0"/>
        <w:ind w:left="540" w:firstLine="709"/>
        <w:jc w:val="center"/>
        <w:rPr>
          <w:b/>
          <w:sz w:val="28"/>
          <w:szCs w:val="28"/>
        </w:rPr>
      </w:pPr>
      <w:r w:rsidRPr="00E5060E">
        <w:rPr>
          <w:b/>
          <w:sz w:val="28"/>
          <w:szCs w:val="28"/>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BF43C7" w:rsidRPr="00E5060E" w:rsidRDefault="00BF43C7" w:rsidP="00BF43C7">
      <w:pPr>
        <w:pStyle w:val="a5"/>
        <w:spacing w:before="0" w:beforeAutospacing="0" w:after="0" w:afterAutospacing="0"/>
        <w:ind w:left="900" w:firstLine="709"/>
        <w:rPr>
          <w:b/>
          <w:sz w:val="28"/>
          <w:szCs w:val="28"/>
        </w:rPr>
      </w:pPr>
    </w:p>
    <w:p w:rsidR="00BF43C7" w:rsidRPr="00E5060E" w:rsidRDefault="00BF43C7" w:rsidP="00BF43C7">
      <w:pPr>
        <w:pStyle w:val="a5"/>
        <w:spacing w:before="0" w:beforeAutospacing="0" w:after="0" w:afterAutospacing="0"/>
        <w:ind w:firstLine="709"/>
        <w:rPr>
          <w:sz w:val="28"/>
          <w:szCs w:val="28"/>
        </w:rPr>
      </w:pPr>
      <w:r w:rsidRPr="00E5060E">
        <w:rPr>
          <w:sz w:val="28"/>
          <w:szCs w:val="28"/>
        </w:rPr>
        <w:t>В рамках реализации подпрограмм муниципальные услуги (работы) не оказываются.</w:t>
      </w:r>
    </w:p>
    <w:p w:rsidR="00BF43C7" w:rsidRPr="00E5060E" w:rsidRDefault="00BF43C7" w:rsidP="00BF43C7">
      <w:pPr>
        <w:pStyle w:val="a5"/>
        <w:spacing w:before="0" w:beforeAutospacing="0" w:after="0" w:afterAutospacing="0"/>
        <w:ind w:left="900" w:firstLine="709"/>
        <w:rPr>
          <w:b/>
          <w:sz w:val="28"/>
          <w:szCs w:val="28"/>
        </w:rPr>
      </w:pPr>
    </w:p>
    <w:p w:rsidR="00BF43C7" w:rsidRPr="00E5060E" w:rsidRDefault="00BF43C7" w:rsidP="00BF43C7">
      <w:pPr>
        <w:widowControl w:val="0"/>
        <w:autoSpaceDE w:val="0"/>
        <w:autoSpaceDN w:val="0"/>
        <w:adjustRightInd w:val="0"/>
        <w:ind w:left="540" w:firstLine="709"/>
        <w:jc w:val="center"/>
        <w:rPr>
          <w:rFonts w:ascii="Times New Roman" w:hAnsi="Times New Roman"/>
          <w:b/>
          <w:sz w:val="28"/>
          <w:szCs w:val="28"/>
        </w:rPr>
      </w:pPr>
      <w:r w:rsidRPr="00E5060E">
        <w:rPr>
          <w:rFonts w:ascii="Times New Roman" w:hAnsi="Times New Roman"/>
          <w:b/>
          <w:sz w:val="28"/>
          <w:szCs w:val="28"/>
        </w:rPr>
        <w:t>5. Информация об участии предприятий и организаций, а также внебюджетных фондов в реализации подпрограммы</w:t>
      </w:r>
    </w:p>
    <w:p w:rsidR="00BF43C7" w:rsidRPr="00E5060E" w:rsidRDefault="00BF43C7" w:rsidP="00BF43C7">
      <w:pPr>
        <w:shd w:val="clear" w:color="auto" w:fill="FFFFFF"/>
        <w:ind w:left="900" w:firstLine="709"/>
        <w:rPr>
          <w:rFonts w:ascii="Times New Roman" w:hAnsi="Times New Roman"/>
          <w:b/>
          <w:sz w:val="28"/>
          <w:szCs w:val="28"/>
        </w:rPr>
      </w:pPr>
    </w:p>
    <w:p w:rsidR="00BF43C7" w:rsidRPr="00E5060E" w:rsidRDefault="00BF43C7" w:rsidP="00BF43C7">
      <w:pPr>
        <w:autoSpaceDE w:val="0"/>
        <w:autoSpaceDN w:val="0"/>
        <w:adjustRightInd w:val="0"/>
        <w:ind w:firstLine="709"/>
        <w:rPr>
          <w:rFonts w:ascii="Times New Roman" w:hAnsi="Times New Roman"/>
          <w:sz w:val="28"/>
          <w:szCs w:val="28"/>
          <w:lang w:eastAsia="en-US"/>
        </w:rPr>
      </w:pPr>
      <w:r w:rsidRPr="00E5060E">
        <w:rPr>
          <w:rFonts w:ascii="Times New Roman" w:hAnsi="Times New Roman"/>
          <w:sz w:val="28"/>
          <w:szCs w:val="28"/>
        </w:rPr>
        <w:t>В рамках реализации основных мероприятий подпрограммы  предполагается участие муниципальных учреждений; управляющих организаций города Курчатова</w:t>
      </w:r>
      <w:r w:rsidRPr="00E5060E">
        <w:rPr>
          <w:rFonts w:ascii="Times New Roman" w:hAnsi="Times New Roman"/>
          <w:sz w:val="28"/>
          <w:szCs w:val="28"/>
          <w:lang w:eastAsia="en-US"/>
        </w:rPr>
        <w:t>; предприятий и организаций, определенных для выполнения работ, оказания услуг для муниципальных нужд в соответствии с действующим законодательством Российской Федерации.</w:t>
      </w:r>
    </w:p>
    <w:p w:rsidR="00BF43C7" w:rsidRPr="00E5060E" w:rsidRDefault="00BF43C7" w:rsidP="00BF43C7">
      <w:pPr>
        <w:ind w:firstLine="709"/>
        <w:rPr>
          <w:rFonts w:ascii="Times New Roman" w:hAnsi="Times New Roman"/>
          <w:sz w:val="28"/>
          <w:szCs w:val="28"/>
        </w:rPr>
      </w:pPr>
    </w:p>
    <w:p w:rsidR="00BF43C7" w:rsidRPr="00E5060E" w:rsidRDefault="00BF43C7" w:rsidP="00BF43C7">
      <w:pPr>
        <w:widowControl w:val="0"/>
        <w:autoSpaceDE w:val="0"/>
        <w:autoSpaceDN w:val="0"/>
        <w:adjustRightInd w:val="0"/>
        <w:ind w:left="900" w:firstLine="709"/>
        <w:jc w:val="center"/>
        <w:rPr>
          <w:rFonts w:ascii="Times New Roman" w:hAnsi="Times New Roman"/>
          <w:b/>
          <w:sz w:val="28"/>
          <w:szCs w:val="28"/>
        </w:rPr>
      </w:pPr>
      <w:r w:rsidRPr="00E5060E">
        <w:rPr>
          <w:rFonts w:ascii="Times New Roman" w:hAnsi="Times New Roman"/>
          <w:b/>
          <w:sz w:val="28"/>
          <w:szCs w:val="28"/>
        </w:rPr>
        <w:t>6. Обоснование объема финансовых ресурсов, необходимых для реализации подпрограммы</w:t>
      </w:r>
    </w:p>
    <w:p w:rsidR="00BF43C7" w:rsidRPr="00E5060E" w:rsidRDefault="00BF43C7" w:rsidP="00BF43C7">
      <w:pPr>
        <w:pStyle w:val="a5"/>
        <w:spacing w:before="0" w:beforeAutospacing="0" w:after="0" w:afterAutospacing="0"/>
        <w:ind w:firstLine="709"/>
        <w:jc w:val="center"/>
        <w:rPr>
          <w:b/>
          <w:sz w:val="28"/>
          <w:szCs w:val="28"/>
        </w:rPr>
      </w:pPr>
    </w:p>
    <w:p w:rsidR="00BF43C7" w:rsidRPr="00E5060E" w:rsidRDefault="00BF43C7" w:rsidP="00BF43C7">
      <w:pPr>
        <w:pStyle w:val="ConsPlusNonformat"/>
        <w:ind w:left="-57" w:right="-57"/>
        <w:jc w:val="both"/>
        <w:rPr>
          <w:rFonts w:ascii="Times New Roman" w:hAnsi="Times New Roman" w:cs="Times New Roman"/>
          <w:sz w:val="28"/>
          <w:szCs w:val="28"/>
        </w:rPr>
      </w:pPr>
      <w:r w:rsidRPr="00E5060E">
        <w:rPr>
          <w:rFonts w:ascii="Times New Roman" w:hAnsi="Times New Roman" w:cs="Times New Roman"/>
          <w:sz w:val="28"/>
          <w:szCs w:val="28"/>
        </w:rPr>
        <w:t xml:space="preserve">   Расходы на реализацию муниципальной подпрограммы формируются за счет средств бюджета города Курчатова, безвозмездных поступлений, областного бюджета и внебюджетных источников. Общий объем финансирования подпрограммы за счет всех источников финансирования составит </w:t>
      </w:r>
      <w:r>
        <w:rPr>
          <w:rFonts w:ascii="Times New Roman" w:hAnsi="Times New Roman" w:cs="Times New Roman"/>
          <w:sz w:val="28"/>
          <w:szCs w:val="28"/>
        </w:rPr>
        <w:t>108705,771</w:t>
      </w:r>
      <w:r w:rsidRPr="00E5060E">
        <w:rPr>
          <w:rFonts w:ascii="Times New Roman" w:hAnsi="Times New Roman" w:cs="Times New Roman"/>
          <w:b/>
          <w:sz w:val="28"/>
          <w:szCs w:val="28"/>
        </w:rPr>
        <w:t xml:space="preserve"> </w:t>
      </w:r>
      <w:r w:rsidRPr="00E5060E">
        <w:rPr>
          <w:rFonts w:ascii="Times New Roman" w:hAnsi="Times New Roman" w:cs="Times New Roman"/>
          <w:sz w:val="28"/>
          <w:szCs w:val="28"/>
        </w:rPr>
        <w:t>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25353,565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24069,594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23670,507</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13475,180</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12298,746</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Pr>
          <w:rFonts w:ascii="Times New Roman" w:hAnsi="Times New Roman"/>
          <w:sz w:val="28"/>
          <w:szCs w:val="28"/>
        </w:rPr>
        <w:t xml:space="preserve">2021 год – 9838,179 </w:t>
      </w:r>
      <w:r w:rsidRPr="00E5060E">
        <w:rPr>
          <w:rFonts w:ascii="Times New Roman" w:hAnsi="Times New Roman"/>
          <w:sz w:val="28"/>
          <w:szCs w:val="28"/>
        </w:rPr>
        <w:t xml:space="preserve">тыс. руб. </w:t>
      </w:r>
    </w:p>
    <w:p w:rsidR="00BF43C7" w:rsidRPr="00E5060E" w:rsidRDefault="00BF43C7" w:rsidP="00BF43C7">
      <w:pPr>
        <w:pStyle w:val="ConsPlusNonformat"/>
        <w:ind w:left="-57" w:right="-57"/>
        <w:jc w:val="both"/>
        <w:rPr>
          <w:rFonts w:ascii="Times New Roman" w:hAnsi="Times New Roman" w:cs="Times New Roman"/>
          <w:sz w:val="28"/>
          <w:szCs w:val="28"/>
        </w:rPr>
      </w:pPr>
      <w:r w:rsidRPr="00E5060E">
        <w:rPr>
          <w:rFonts w:ascii="Times New Roman" w:hAnsi="Times New Roman" w:cs="Times New Roman"/>
          <w:sz w:val="28"/>
          <w:szCs w:val="28"/>
        </w:rPr>
        <w:t xml:space="preserve">- за счет средств городского бюджета  - </w:t>
      </w:r>
      <w:r>
        <w:rPr>
          <w:rFonts w:ascii="Times New Roman" w:hAnsi="Times New Roman" w:cs="Times New Roman"/>
          <w:sz w:val="28"/>
          <w:szCs w:val="28"/>
        </w:rPr>
        <w:t>107172,433</w:t>
      </w:r>
      <w:r w:rsidRPr="00E5060E">
        <w:rPr>
          <w:rFonts w:ascii="Times New Roman" w:hAnsi="Times New Roman" w:cs="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25353,565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23386,438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2018 год – </w:t>
      </w:r>
      <w:r>
        <w:rPr>
          <w:rFonts w:ascii="Times New Roman" w:hAnsi="Times New Roman"/>
          <w:sz w:val="28"/>
          <w:szCs w:val="28"/>
        </w:rPr>
        <w:t>23290,221</w:t>
      </w:r>
      <w:r w:rsidRPr="00E5060E">
        <w:rPr>
          <w:rFonts w:ascii="Times New Roman" w:hAnsi="Times New Roman"/>
          <w:sz w:val="28"/>
          <w:szCs w:val="28"/>
        </w:rPr>
        <w:t xml:space="preserve">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13318,548</w:t>
      </w:r>
      <w:r w:rsidRPr="00E5060E">
        <w:rPr>
          <w:rFonts w:ascii="Times New Roman" w:hAnsi="Times New Roman"/>
          <w:sz w:val="28"/>
          <w:szCs w:val="28"/>
        </w:rPr>
        <w:t xml:space="preserve"> тыс. руб.;</w:t>
      </w:r>
    </w:p>
    <w:p w:rsidR="00BF43C7"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2020 год – </w:t>
      </w:r>
      <w:r>
        <w:rPr>
          <w:rFonts w:ascii="Times New Roman" w:hAnsi="Times New Roman"/>
          <w:sz w:val="28"/>
          <w:szCs w:val="28"/>
        </w:rPr>
        <w:t>12142,114</w:t>
      </w:r>
      <w:r w:rsidRPr="00E5060E">
        <w:rPr>
          <w:rFonts w:ascii="Times New Roman" w:hAnsi="Times New Roman"/>
          <w:sz w:val="28"/>
          <w:szCs w:val="28"/>
        </w:rPr>
        <w:t xml:space="preserve"> тыс. руб.</w:t>
      </w:r>
      <w:r>
        <w:rPr>
          <w:rFonts w:ascii="Times New Roman" w:hAnsi="Times New Roman"/>
          <w:sz w:val="28"/>
          <w:szCs w:val="28"/>
        </w:rPr>
        <w:t>,</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Pr>
          <w:rFonts w:ascii="Times New Roman" w:hAnsi="Times New Roman"/>
          <w:sz w:val="28"/>
          <w:szCs w:val="28"/>
        </w:rPr>
        <w:t xml:space="preserve">2021 год – 9681,547 </w:t>
      </w:r>
      <w:r w:rsidRPr="00E5060E">
        <w:rPr>
          <w:rFonts w:ascii="Times New Roman" w:hAnsi="Times New Roman"/>
          <w:sz w:val="28"/>
          <w:szCs w:val="28"/>
        </w:rPr>
        <w:t>тыс. руб.</w:t>
      </w:r>
    </w:p>
    <w:p w:rsidR="00BF43C7" w:rsidRPr="00E5060E" w:rsidRDefault="00BF43C7" w:rsidP="00BF43C7">
      <w:pPr>
        <w:tabs>
          <w:tab w:val="left" w:pos="9923"/>
        </w:tabs>
        <w:autoSpaceDE w:val="0"/>
        <w:autoSpaceDN w:val="0"/>
        <w:adjustRightInd w:val="0"/>
        <w:ind w:right="-1"/>
        <w:rPr>
          <w:rFonts w:ascii="Times New Roman" w:hAnsi="Times New Roman"/>
          <w:sz w:val="28"/>
          <w:szCs w:val="28"/>
        </w:rPr>
      </w:pPr>
      <w:r w:rsidRPr="00E5060E">
        <w:rPr>
          <w:rFonts w:ascii="Times New Roman" w:hAnsi="Times New Roman"/>
          <w:sz w:val="28"/>
          <w:szCs w:val="28"/>
        </w:rPr>
        <w:t>- за счет безвозмездных поступлений – 466,001 тыс. рублей, в том числе по годам:</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2017 год – 466,001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t>2018 год – 0 тыс. руб.,</w:t>
      </w:r>
    </w:p>
    <w:p w:rsidR="00BF43C7" w:rsidRPr="00E5060E" w:rsidRDefault="00BF43C7" w:rsidP="00BF43C7">
      <w:pPr>
        <w:rPr>
          <w:rFonts w:ascii="Times New Roman" w:hAnsi="Times New Roman"/>
          <w:sz w:val="28"/>
          <w:szCs w:val="28"/>
        </w:rPr>
      </w:pPr>
      <w:r w:rsidRPr="00E5060E">
        <w:rPr>
          <w:rFonts w:ascii="Times New Roman" w:hAnsi="Times New Roman"/>
          <w:sz w:val="28"/>
          <w:szCs w:val="28"/>
        </w:rPr>
        <w:lastRenderedPageBreak/>
        <w:t>2019 год – 0 тыс. руб.,</w:t>
      </w:r>
    </w:p>
    <w:p w:rsidR="00BF43C7" w:rsidRDefault="00BF43C7" w:rsidP="00BF43C7">
      <w:pPr>
        <w:tabs>
          <w:tab w:val="left" w:pos="9923"/>
        </w:tabs>
        <w:autoSpaceDE w:val="0"/>
        <w:autoSpaceDN w:val="0"/>
        <w:adjustRightInd w:val="0"/>
        <w:ind w:right="-1"/>
        <w:rPr>
          <w:rFonts w:ascii="Times New Roman" w:hAnsi="Times New Roman"/>
          <w:sz w:val="28"/>
          <w:szCs w:val="28"/>
        </w:rPr>
      </w:pPr>
      <w:r w:rsidRPr="00E5060E">
        <w:rPr>
          <w:rFonts w:ascii="Times New Roman" w:hAnsi="Times New Roman"/>
          <w:sz w:val="28"/>
          <w:szCs w:val="28"/>
        </w:rPr>
        <w:t>2020 год – 0 тыс. руб.</w:t>
      </w:r>
      <w:r>
        <w:rPr>
          <w:rFonts w:ascii="Times New Roman" w:hAnsi="Times New Roman"/>
          <w:sz w:val="28"/>
          <w:szCs w:val="28"/>
        </w:rPr>
        <w:t>,</w:t>
      </w:r>
    </w:p>
    <w:p w:rsidR="00BF43C7" w:rsidRPr="00E5060E" w:rsidRDefault="00BF43C7" w:rsidP="00BF43C7">
      <w:pPr>
        <w:tabs>
          <w:tab w:val="left" w:pos="9923"/>
        </w:tabs>
        <w:autoSpaceDE w:val="0"/>
        <w:autoSpaceDN w:val="0"/>
        <w:adjustRightInd w:val="0"/>
        <w:ind w:right="-1"/>
        <w:rPr>
          <w:rFonts w:ascii="Times New Roman" w:hAnsi="Times New Roman"/>
          <w:sz w:val="28"/>
          <w:szCs w:val="28"/>
        </w:rPr>
      </w:pPr>
      <w:r>
        <w:rPr>
          <w:rFonts w:ascii="Times New Roman" w:hAnsi="Times New Roman"/>
          <w:sz w:val="28"/>
          <w:szCs w:val="28"/>
        </w:rPr>
        <w:t>2021 год – 0 тыс. руб.</w:t>
      </w:r>
      <w:r w:rsidRPr="00E5060E">
        <w:rPr>
          <w:rFonts w:ascii="Times New Roman" w:hAnsi="Times New Roman"/>
          <w:sz w:val="28"/>
          <w:szCs w:val="28"/>
        </w:rPr>
        <w:t xml:space="preserve"> </w:t>
      </w:r>
    </w:p>
    <w:p w:rsidR="00BF43C7" w:rsidRPr="00E5060E" w:rsidRDefault="00BF43C7" w:rsidP="00BF43C7">
      <w:pPr>
        <w:pStyle w:val="ConsPlusNonformat"/>
        <w:ind w:left="-57" w:right="-57"/>
        <w:jc w:val="both"/>
        <w:rPr>
          <w:rFonts w:ascii="Times New Roman" w:hAnsi="Times New Roman" w:cs="Times New Roman"/>
          <w:sz w:val="28"/>
          <w:szCs w:val="28"/>
        </w:rPr>
      </w:pPr>
      <w:r w:rsidRPr="00E5060E">
        <w:rPr>
          <w:rFonts w:ascii="Times New Roman" w:hAnsi="Times New Roman" w:cs="Times New Roman"/>
          <w:sz w:val="28"/>
          <w:szCs w:val="28"/>
        </w:rPr>
        <w:t xml:space="preserve">- за счет средств областного бюджета – </w:t>
      </w:r>
      <w:r>
        <w:rPr>
          <w:rFonts w:ascii="Times New Roman" w:hAnsi="Times New Roman" w:cs="Times New Roman"/>
          <w:sz w:val="28"/>
          <w:szCs w:val="28"/>
        </w:rPr>
        <w:t>1067,337</w:t>
      </w:r>
      <w:r w:rsidRPr="00E5060E">
        <w:rPr>
          <w:rFonts w:ascii="Times New Roman" w:hAnsi="Times New Roman" w:cs="Times New Roman"/>
          <w:sz w:val="28"/>
          <w:szCs w:val="28"/>
        </w:rPr>
        <w:t xml:space="preserve"> тыс. рублей, в том числе по годам:</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2016 год – 0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2017 год – 217,155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2018 год – 380,286 тыс. руб.;</w:t>
      </w:r>
    </w:p>
    <w:p w:rsidR="00BF43C7" w:rsidRPr="00E5060E" w:rsidRDefault="00BF43C7" w:rsidP="00BF43C7">
      <w:pPr>
        <w:tabs>
          <w:tab w:val="left" w:pos="0"/>
          <w:tab w:val="left" w:pos="540"/>
        </w:tabs>
        <w:autoSpaceDE w:val="0"/>
        <w:autoSpaceDN w:val="0"/>
        <w:adjustRightInd w:val="0"/>
        <w:rPr>
          <w:rFonts w:ascii="Times New Roman" w:hAnsi="Times New Roman"/>
          <w:sz w:val="28"/>
          <w:szCs w:val="28"/>
        </w:rPr>
      </w:pPr>
      <w:r w:rsidRPr="00E5060E">
        <w:rPr>
          <w:rFonts w:ascii="Times New Roman" w:hAnsi="Times New Roman"/>
          <w:sz w:val="28"/>
          <w:szCs w:val="28"/>
        </w:rPr>
        <w:t xml:space="preserve">2019 год – </w:t>
      </w:r>
      <w:r>
        <w:rPr>
          <w:rFonts w:ascii="Times New Roman" w:hAnsi="Times New Roman"/>
          <w:sz w:val="28"/>
          <w:szCs w:val="28"/>
        </w:rPr>
        <w:t>156,632</w:t>
      </w:r>
      <w:r w:rsidRPr="00E5060E">
        <w:rPr>
          <w:rFonts w:ascii="Times New Roman" w:hAnsi="Times New Roman"/>
          <w:sz w:val="28"/>
          <w:szCs w:val="28"/>
        </w:rPr>
        <w:t xml:space="preserve"> тыс. руб.;</w:t>
      </w:r>
    </w:p>
    <w:p w:rsidR="00BF43C7" w:rsidRDefault="00BF43C7" w:rsidP="00BF43C7">
      <w:pPr>
        <w:pStyle w:val="ConsPlusNonformat"/>
        <w:ind w:left="-57" w:right="-57" w:firstLine="57"/>
        <w:jc w:val="both"/>
        <w:rPr>
          <w:rFonts w:ascii="Times New Roman" w:hAnsi="Times New Roman" w:cs="Times New Roman"/>
          <w:sz w:val="28"/>
          <w:szCs w:val="28"/>
        </w:rPr>
      </w:pPr>
      <w:r w:rsidRPr="00E5060E">
        <w:rPr>
          <w:rFonts w:ascii="Times New Roman" w:hAnsi="Times New Roman" w:cs="Times New Roman"/>
          <w:sz w:val="28"/>
          <w:szCs w:val="28"/>
        </w:rPr>
        <w:t xml:space="preserve">2020 год – </w:t>
      </w:r>
      <w:r>
        <w:rPr>
          <w:rFonts w:ascii="Times New Roman" w:hAnsi="Times New Roman" w:cs="Times New Roman"/>
          <w:sz w:val="28"/>
          <w:szCs w:val="28"/>
        </w:rPr>
        <w:t>156,632</w:t>
      </w:r>
      <w:r w:rsidRPr="00E5060E">
        <w:rPr>
          <w:rFonts w:ascii="Times New Roman" w:hAnsi="Times New Roman" w:cs="Times New Roman"/>
          <w:sz w:val="28"/>
          <w:szCs w:val="28"/>
        </w:rPr>
        <w:t xml:space="preserve"> тыс. руб.</w:t>
      </w:r>
      <w:r>
        <w:rPr>
          <w:rFonts w:ascii="Times New Roman" w:hAnsi="Times New Roman" w:cs="Times New Roman"/>
          <w:sz w:val="28"/>
          <w:szCs w:val="28"/>
        </w:rPr>
        <w:t>,</w:t>
      </w:r>
    </w:p>
    <w:p w:rsidR="00BF43C7" w:rsidRPr="00E5060E" w:rsidRDefault="00BF43C7" w:rsidP="00BF43C7">
      <w:pPr>
        <w:pStyle w:val="ConsPlusNonformat"/>
        <w:ind w:left="-57" w:right="-57" w:firstLine="57"/>
        <w:jc w:val="both"/>
        <w:rPr>
          <w:rFonts w:ascii="Times New Roman" w:hAnsi="Times New Roman" w:cs="Times New Roman"/>
          <w:sz w:val="28"/>
          <w:szCs w:val="28"/>
        </w:rPr>
      </w:pPr>
      <w:r>
        <w:rPr>
          <w:rFonts w:ascii="Times New Roman" w:hAnsi="Times New Roman"/>
          <w:sz w:val="28"/>
          <w:szCs w:val="28"/>
        </w:rPr>
        <w:t>2021 год – 156,632 тыс. руб.</w:t>
      </w:r>
      <w:r w:rsidRPr="00E5060E">
        <w:rPr>
          <w:rFonts w:ascii="Times New Roman" w:hAnsi="Times New Roman" w:cs="Times New Roman"/>
          <w:sz w:val="28"/>
          <w:szCs w:val="28"/>
        </w:rPr>
        <w:t xml:space="preserve"> </w:t>
      </w:r>
    </w:p>
    <w:p w:rsidR="00BF43C7" w:rsidRPr="00E5060E" w:rsidRDefault="00BF43C7" w:rsidP="00BF43C7">
      <w:pPr>
        <w:pStyle w:val="a5"/>
        <w:spacing w:before="0" w:beforeAutospacing="0" w:after="0" w:afterAutospacing="0"/>
        <w:ind w:firstLine="709"/>
        <w:jc w:val="both"/>
        <w:rPr>
          <w:sz w:val="28"/>
          <w:szCs w:val="28"/>
        </w:rPr>
      </w:pPr>
      <w:r w:rsidRPr="00E5060E">
        <w:rPr>
          <w:sz w:val="28"/>
          <w:szCs w:val="28"/>
        </w:rPr>
        <w:t>Объемы финансирования мероприятий подпрограммы ежегодно уточняются в установленном порядке при формировании бюджета на соответствующий год.</w:t>
      </w:r>
    </w:p>
    <w:p w:rsidR="00BF43C7" w:rsidRPr="00E5060E" w:rsidRDefault="00BF43C7" w:rsidP="00BF43C7">
      <w:pPr>
        <w:pStyle w:val="a5"/>
        <w:spacing w:before="0" w:beforeAutospacing="0" w:after="0" w:afterAutospacing="0"/>
        <w:ind w:firstLine="709"/>
        <w:jc w:val="both"/>
        <w:rPr>
          <w:sz w:val="28"/>
          <w:szCs w:val="28"/>
        </w:rPr>
      </w:pPr>
    </w:p>
    <w:p w:rsidR="00BF43C7" w:rsidRPr="00E5060E" w:rsidRDefault="00BF43C7" w:rsidP="00BF43C7">
      <w:pPr>
        <w:pStyle w:val="a5"/>
        <w:spacing w:before="0" w:beforeAutospacing="0" w:after="0" w:afterAutospacing="0"/>
        <w:ind w:left="709"/>
        <w:jc w:val="center"/>
        <w:rPr>
          <w:b/>
          <w:color w:val="000000"/>
          <w:sz w:val="28"/>
          <w:szCs w:val="28"/>
        </w:rPr>
      </w:pPr>
      <w:r w:rsidRPr="00E5060E">
        <w:rPr>
          <w:b/>
          <w:color w:val="000000"/>
          <w:sz w:val="28"/>
          <w:szCs w:val="28"/>
        </w:rPr>
        <w:t>7. Анализ рисков реализации подпрограммы и описание мер управления рисками реализации подпрограммы</w:t>
      </w:r>
    </w:p>
    <w:p w:rsidR="00BF43C7" w:rsidRPr="00E5060E" w:rsidRDefault="00BF43C7" w:rsidP="00BF43C7">
      <w:pPr>
        <w:pStyle w:val="a5"/>
        <w:spacing w:before="0" w:beforeAutospacing="0" w:after="0" w:afterAutospacing="0"/>
        <w:ind w:left="1069" w:firstLine="709"/>
        <w:rPr>
          <w:color w:val="000000"/>
          <w:sz w:val="28"/>
          <w:szCs w:val="28"/>
        </w:rPr>
      </w:pP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К рискам реализации подпрограммы, которыми может управлять ответственный исполнитель, следует отнести следующие:</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E5060E">
        <w:rPr>
          <w:rFonts w:ascii="Times New Roman" w:hAnsi="Times New Roman"/>
          <w:sz w:val="28"/>
          <w:szCs w:val="28"/>
        </w:rPr>
        <w:t>бюджетирования</w:t>
      </w:r>
      <w:proofErr w:type="spellEnd"/>
      <w:r w:rsidRPr="00E5060E">
        <w:rPr>
          <w:rFonts w:ascii="Times New Roman" w:hAnsi="Times New Roman"/>
          <w:sz w:val="28"/>
          <w:szCs w:val="28"/>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E5060E">
        <w:rPr>
          <w:rFonts w:ascii="Times New Roman" w:hAnsi="Times New Roman"/>
          <w:sz w:val="28"/>
          <w:szCs w:val="28"/>
        </w:rPr>
        <w:t>управлять</w:t>
      </w:r>
      <w:proofErr w:type="gramEnd"/>
      <w:r w:rsidRPr="00E5060E">
        <w:rPr>
          <w:rFonts w:ascii="Times New Roman" w:hAnsi="Times New Roman"/>
          <w:sz w:val="28"/>
          <w:szCs w:val="28"/>
        </w:rPr>
        <w:t xml:space="preserve"> в рамках реализации подпрограммы.</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w:t>
      </w:r>
      <w:r w:rsidRPr="00E5060E">
        <w:rPr>
          <w:rFonts w:ascii="Times New Roman" w:hAnsi="Times New Roman"/>
          <w:sz w:val="28"/>
          <w:szCs w:val="28"/>
        </w:rPr>
        <w:lastRenderedPageBreak/>
        <w:t>последствий таких катастроф. На качественном уровне такой риск для подпрограммы можно оценить как умеренный.</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Меры управления рисками реализации подпрограммы основываются на следующих обстоятельствах:</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 xml:space="preserve">1. Наибольшее отрицательное влияние из </w:t>
      </w:r>
      <w:proofErr w:type="gramStart"/>
      <w:r w:rsidRPr="00E5060E">
        <w:rPr>
          <w:rFonts w:ascii="Times New Roman" w:hAnsi="Times New Roman"/>
          <w:sz w:val="28"/>
          <w:szCs w:val="28"/>
        </w:rPr>
        <w:t>вышеперечисленных</w:t>
      </w:r>
      <w:proofErr w:type="gramEnd"/>
      <w:r w:rsidRPr="00E5060E">
        <w:rPr>
          <w:rFonts w:ascii="Times New Roman" w:hAnsi="Times New Roman"/>
          <w:sz w:val="28"/>
          <w:szCs w:val="28"/>
        </w:rPr>
        <w:t xml:space="preserve"> риском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BF43C7" w:rsidRPr="00E5060E"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BF43C7" w:rsidRDefault="00BF43C7" w:rsidP="00BF43C7">
      <w:pPr>
        <w:tabs>
          <w:tab w:val="left" w:pos="0"/>
          <w:tab w:val="left" w:pos="540"/>
        </w:tabs>
        <w:ind w:firstLine="709"/>
        <w:rPr>
          <w:rFonts w:ascii="Times New Roman" w:hAnsi="Times New Roman"/>
          <w:sz w:val="28"/>
          <w:szCs w:val="28"/>
        </w:rPr>
      </w:pPr>
      <w:r w:rsidRPr="00E5060E">
        <w:rPr>
          <w:rFonts w:ascii="Times New Roman" w:hAnsi="Times New Roman"/>
          <w:sz w:val="28"/>
          <w:szCs w:val="28"/>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BF43C7" w:rsidRDefault="00BF43C7"/>
    <w:sectPr w:rsidR="00BF43C7" w:rsidSect="00FA297C">
      <w:pgSz w:w="11907" w:h="16840" w:code="9"/>
      <w:pgMar w:top="1134" w:right="850" w:bottom="720" w:left="1276" w:header="397" w:footer="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47139"/>
    <w:multiLevelType w:val="hybridMultilevel"/>
    <w:tmpl w:val="BBC629F6"/>
    <w:lvl w:ilvl="0" w:tplc="4F3C2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11EC"/>
    <w:multiLevelType w:val="hybridMultilevel"/>
    <w:tmpl w:val="77DA699E"/>
    <w:lvl w:ilvl="0" w:tplc="9C9EE7C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614C3"/>
    <w:multiLevelType w:val="hybridMultilevel"/>
    <w:tmpl w:val="CAF2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92BA0"/>
    <w:multiLevelType w:val="hybridMultilevel"/>
    <w:tmpl w:val="B8C848BA"/>
    <w:lvl w:ilvl="0" w:tplc="FD124C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8C571B"/>
    <w:multiLevelType w:val="multilevel"/>
    <w:tmpl w:val="BFA00674"/>
    <w:lvl w:ilvl="0">
      <w:start w:val="2"/>
      <w:numFmt w:val="decimal"/>
      <w:lvlText w:val="%1."/>
      <w:lvlJc w:val="left"/>
      <w:pPr>
        <w:ind w:left="1567" w:hanging="432"/>
      </w:pPr>
      <w:rPr>
        <w:rFonts w:hint="default"/>
        <w:b/>
        <w:color w:val="000000"/>
      </w:rPr>
    </w:lvl>
    <w:lvl w:ilvl="1">
      <w:start w:val="1"/>
      <w:numFmt w:val="decimal"/>
      <w:lvlText w:val="%1.%2."/>
      <w:lvlJc w:val="left"/>
      <w:pPr>
        <w:ind w:left="3841" w:hanging="720"/>
      </w:pPr>
      <w:rPr>
        <w:rFonts w:hint="default"/>
        <w:b/>
        <w:color w:val="000000"/>
      </w:rPr>
    </w:lvl>
    <w:lvl w:ilvl="2">
      <w:start w:val="1"/>
      <w:numFmt w:val="decimal"/>
      <w:lvlText w:val="%1.%2.%3."/>
      <w:lvlJc w:val="left"/>
      <w:pPr>
        <w:ind w:left="4713" w:hanging="720"/>
      </w:pPr>
      <w:rPr>
        <w:rFonts w:hint="default"/>
        <w:b/>
        <w:color w:val="000000"/>
      </w:rPr>
    </w:lvl>
    <w:lvl w:ilvl="3">
      <w:start w:val="1"/>
      <w:numFmt w:val="decimal"/>
      <w:lvlText w:val="%1.%2.%3.%4."/>
      <w:lvlJc w:val="left"/>
      <w:pPr>
        <w:ind w:left="6502" w:hanging="1080"/>
      </w:pPr>
      <w:rPr>
        <w:rFonts w:hint="default"/>
        <w:b/>
        <w:color w:val="000000"/>
      </w:rPr>
    </w:lvl>
    <w:lvl w:ilvl="4">
      <w:start w:val="1"/>
      <w:numFmt w:val="decimal"/>
      <w:lvlText w:val="%1.%2.%3.%4.%5."/>
      <w:lvlJc w:val="left"/>
      <w:pPr>
        <w:ind w:left="7931" w:hanging="1080"/>
      </w:pPr>
      <w:rPr>
        <w:rFonts w:hint="default"/>
        <w:b/>
        <w:color w:val="000000"/>
      </w:rPr>
    </w:lvl>
    <w:lvl w:ilvl="5">
      <w:start w:val="1"/>
      <w:numFmt w:val="decimal"/>
      <w:lvlText w:val="%1.%2.%3.%4.%5.%6."/>
      <w:lvlJc w:val="left"/>
      <w:pPr>
        <w:ind w:left="9720" w:hanging="1440"/>
      </w:pPr>
      <w:rPr>
        <w:rFonts w:hint="default"/>
        <w:b/>
        <w:color w:val="000000"/>
      </w:rPr>
    </w:lvl>
    <w:lvl w:ilvl="6">
      <w:start w:val="1"/>
      <w:numFmt w:val="decimal"/>
      <w:lvlText w:val="%1.%2.%3.%4.%5.%6.%7."/>
      <w:lvlJc w:val="left"/>
      <w:pPr>
        <w:ind w:left="11509" w:hanging="1800"/>
      </w:pPr>
      <w:rPr>
        <w:rFonts w:hint="default"/>
        <w:b/>
        <w:color w:val="000000"/>
      </w:rPr>
    </w:lvl>
    <w:lvl w:ilvl="7">
      <w:start w:val="1"/>
      <w:numFmt w:val="decimal"/>
      <w:lvlText w:val="%1.%2.%3.%4.%5.%6.%7.%8."/>
      <w:lvlJc w:val="left"/>
      <w:pPr>
        <w:ind w:left="12938" w:hanging="1800"/>
      </w:pPr>
      <w:rPr>
        <w:rFonts w:hint="default"/>
        <w:b/>
        <w:color w:val="000000"/>
      </w:rPr>
    </w:lvl>
    <w:lvl w:ilvl="8">
      <w:start w:val="1"/>
      <w:numFmt w:val="decimal"/>
      <w:lvlText w:val="%1.%2.%3.%4.%5.%6.%7.%8.%9."/>
      <w:lvlJc w:val="left"/>
      <w:pPr>
        <w:ind w:left="14727" w:hanging="2160"/>
      </w:pPr>
      <w:rPr>
        <w:rFonts w:hint="default"/>
        <w:b/>
        <w:color w:val="000000"/>
      </w:rPr>
    </w:lvl>
  </w:abstractNum>
  <w:abstractNum w:abstractNumId="6">
    <w:nsid w:val="0E4341AF"/>
    <w:multiLevelType w:val="hybridMultilevel"/>
    <w:tmpl w:val="7A188BEC"/>
    <w:lvl w:ilvl="0" w:tplc="7C52BB28">
      <w:start w:val="1"/>
      <w:numFmt w:val="decimal"/>
      <w:lvlText w:val="%1."/>
      <w:lvlJc w:val="left"/>
      <w:pPr>
        <w:ind w:left="900" w:hanging="360"/>
      </w:pPr>
      <w:rPr>
        <w:rFonts w:hint="default"/>
        <w:b/>
        <w:color w:val="auto"/>
        <w:sz w:val="27"/>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3345BB"/>
    <w:multiLevelType w:val="hybridMultilevel"/>
    <w:tmpl w:val="D3421FC4"/>
    <w:lvl w:ilvl="0" w:tplc="8F145C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811776"/>
    <w:multiLevelType w:val="hybridMultilevel"/>
    <w:tmpl w:val="279E2F84"/>
    <w:lvl w:ilvl="0" w:tplc="45C28322">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146533"/>
    <w:multiLevelType w:val="hybridMultilevel"/>
    <w:tmpl w:val="2840A5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D3CF5"/>
    <w:multiLevelType w:val="hybridMultilevel"/>
    <w:tmpl w:val="FA9CF06E"/>
    <w:lvl w:ilvl="0" w:tplc="FDD8014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EA03F7"/>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138232C"/>
    <w:multiLevelType w:val="hybridMultilevel"/>
    <w:tmpl w:val="3D94D992"/>
    <w:lvl w:ilvl="0" w:tplc="52D8B8F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22198E"/>
    <w:multiLevelType w:val="multilevel"/>
    <w:tmpl w:val="3BF0BE2E"/>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nsid w:val="24587BDB"/>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55C686D"/>
    <w:multiLevelType w:val="multilevel"/>
    <w:tmpl w:val="0676552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nsid w:val="272F7F45"/>
    <w:multiLevelType w:val="hybridMultilevel"/>
    <w:tmpl w:val="B63C946E"/>
    <w:lvl w:ilvl="0" w:tplc="B3B82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AA1F5A"/>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411CE0"/>
    <w:multiLevelType w:val="hybridMultilevel"/>
    <w:tmpl w:val="246EE846"/>
    <w:lvl w:ilvl="0" w:tplc="51DE1A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98B598C"/>
    <w:multiLevelType w:val="multilevel"/>
    <w:tmpl w:val="BFA00674"/>
    <w:lvl w:ilvl="0">
      <w:start w:val="2"/>
      <w:numFmt w:val="decimal"/>
      <w:lvlText w:val="%1."/>
      <w:lvlJc w:val="left"/>
      <w:pPr>
        <w:ind w:left="432" w:hanging="432"/>
      </w:pPr>
      <w:rPr>
        <w:rFonts w:hint="default"/>
        <w:b/>
        <w:color w:val="000000"/>
      </w:rPr>
    </w:lvl>
    <w:lvl w:ilvl="1">
      <w:start w:val="1"/>
      <w:numFmt w:val="decimal"/>
      <w:lvlText w:val="%1.%2."/>
      <w:lvlJc w:val="left"/>
      <w:pPr>
        <w:ind w:left="2149" w:hanging="720"/>
      </w:pPr>
      <w:rPr>
        <w:rFonts w:hint="default"/>
        <w:b/>
        <w:color w:val="000000"/>
      </w:rPr>
    </w:lvl>
    <w:lvl w:ilvl="2">
      <w:start w:val="1"/>
      <w:numFmt w:val="decimal"/>
      <w:lvlText w:val="%1.%2.%3."/>
      <w:lvlJc w:val="left"/>
      <w:pPr>
        <w:ind w:left="3578" w:hanging="720"/>
      </w:pPr>
      <w:rPr>
        <w:rFonts w:hint="default"/>
        <w:b/>
        <w:color w:val="000000"/>
      </w:rPr>
    </w:lvl>
    <w:lvl w:ilvl="3">
      <w:start w:val="1"/>
      <w:numFmt w:val="decimal"/>
      <w:lvlText w:val="%1.%2.%3.%4."/>
      <w:lvlJc w:val="left"/>
      <w:pPr>
        <w:ind w:left="5367" w:hanging="1080"/>
      </w:pPr>
      <w:rPr>
        <w:rFonts w:hint="default"/>
        <w:b/>
        <w:color w:val="000000"/>
      </w:rPr>
    </w:lvl>
    <w:lvl w:ilvl="4">
      <w:start w:val="1"/>
      <w:numFmt w:val="decimal"/>
      <w:lvlText w:val="%1.%2.%3.%4.%5."/>
      <w:lvlJc w:val="left"/>
      <w:pPr>
        <w:ind w:left="6796" w:hanging="1080"/>
      </w:pPr>
      <w:rPr>
        <w:rFonts w:hint="default"/>
        <w:b/>
        <w:color w:val="000000"/>
      </w:rPr>
    </w:lvl>
    <w:lvl w:ilvl="5">
      <w:start w:val="1"/>
      <w:numFmt w:val="decimal"/>
      <w:lvlText w:val="%1.%2.%3.%4.%5.%6."/>
      <w:lvlJc w:val="left"/>
      <w:pPr>
        <w:ind w:left="8585" w:hanging="1440"/>
      </w:pPr>
      <w:rPr>
        <w:rFonts w:hint="default"/>
        <w:b/>
        <w:color w:val="000000"/>
      </w:rPr>
    </w:lvl>
    <w:lvl w:ilvl="6">
      <w:start w:val="1"/>
      <w:numFmt w:val="decimal"/>
      <w:lvlText w:val="%1.%2.%3.%4.%5.%6.%7."/>
      <w:lvlJc w:val="left"/>
      <w:pPr>
        <w:ind w:left="10374" w:hanging="1800"/>
      </w:pPr>
      <w:rPr>
        <w:rFonts w:hint="default"/>
        <w:b/>
        <w:color w:val="000000"/>
      </w:rPr>
    </w:lvl>
    <w:lvl w:ilvl="7">
      <w:start w:val="1"/>
      <w:numFmt w:val="decimal"/>
      <w:lvlText w:val="%1.%2.%3.%4.%5.%6.%7.%8."/>
      <w:lvlJc w:val="left"/>
      <w:pPr>
        <w:ind w:left="11803" w:hanging="1800"/>
      </w:pPr>
      <w:rPr>
        <w:rFonts w:hint="default"/>
        <w:b/>
        <w:color w:val="000000"/>
      </w:rPr>
    </w:lvl>
    <w:lvl w:ilvl="8">
      <w:start w:val="1"/>
      <w:numFmt w:val="decimal"/>
      <w:lvlText w:val="%1.%2.%3.%4.%5.%6.%7.%8.%9."/>
      <w:lvlJc w:val="left"/>
      <w:pPr>
        <w:ind w:left="13592" w:hanging="2160"/>
      </w:pPr>
      <w:rPr>
        <w:rFonts w:hint="default"/>
        <w:b/>
        <w:color w:val="000000"/>
      </w:rPr>
    </w:lvl>
  </w:abstractNum>
  <w:abstractNum w:abstractNumId="20">
    <w:nsid w:val="3DA82179"/>
    <w:multiLevelType w:val="multilevel"/>
    <w:tmpl w:val="AC8606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74264E"/>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EB42DD0"/>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16F7BE0"/>
    <w:multiLevelType w:val="hybridMultilevel"/>
    <w:tmpl w:val="129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4D2FE9"/>
    <w:multiLevelType w:val="hybridMultilevel"/>
    <w:tmpl w:val="437C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31B72"/>
    <w:multiLevelType w:val="hybridMultilevel"/>
    <w:tmpl w:val="51547AB4"/>
    <w:lvl w:ilvl="0" w:tplc="D200F5B8">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C84C78"/>
    <w:multiLevelType w:val="multilevel"/>
    <w:tmpl w:val="067655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A9322E9"/>
    <w:multiLevelType w:val="hybridMultilevel"/>
    <w:tmpl w:val="6BDA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AB4D83"/>
    <w:multiLevelType w:val="multilevel"/>
    <w:tmpl w:val="CE28799A"/>
    <w:lvl w:ilvl="0">
      <w:start w:val="2"/>
      <w:numFmt w:val="decimal"/>
      <w:lvlText w:val="%1"/>
      <w:lvlJc w:val="left"/>
      <w:pPr>
        <w:tabs>
          <w:tab w:val="num" w:pos="360"/>
        </w:tabs>
        <w:ind w:left="360" w:hanging="360"/>
      </w:pPr>
    </w:lvl>
    <w:lvl w:ilvl="1">
      <w:start w:val="1"/>
      <w:numFmt w:val="decimal"/>
      <w:lvlText w:val="%1.%2"/>
      <w:lvlJc w:val="left"/>
      <w:pPr>
        <w:tabs>
          <w:tab w:val="num" w:pos="1212"/>
        </w:tabs>
        <w:ind w:left="121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3296"/>
        </w:tabs>
        <w:ind w:left="3296" w:hanging="2160"/>
      </w:pPr>
    </w:lvl>
  </w:abstractNum>
  <w:abstractNum w:abstractNumId="29">
    <w:nsid w:val="4D1855BB"/>
    <w:multiLevelType w:val="hybridMultilevel"/>
    <w:tmpl w:val="7A188BEC"/>
    <w:lvl w:ilvl="0" w:tplc="7C52BB28">
      <w:start w:val="1"/>
      <w:numFmt w:val="decimal"/>
      <w:lvlText w:val="%1."/>
      <w:lvlJc w:val="left"/>
      <w:pPr>
        <w:ind w:left="900" w:hanging="360"/>
      </w:pPr>
      <w:rPr>
        <w:rFonts w:hint="default"/>
        <w:b/>
        <w:color w:val="auto"/>
        <w:sz w:val="27"/>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18D4793"/>
    <w:multiLevelType w:val="hybridMultilevel"/>
    <w:tmpl w:val="32900702"/>
    <w:lvl w:ilvl="0" w:tplc="25626668">
      <w:start w:val="1"/>
      <w:numFmt w:val="decimal"/>
      <w:lvlText w:val="%1."/>
      <w:lvlJc w:val="left"/>
      <w:pPr>
        <w:ind w:left="900" w:hanging="360"/>
      </w:pPr>
      <w:rPr>
        <w:rFonts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4935365"/>
    <w:multiLevelType w:val="hybridMultilevel"/>
    <w:tmpl w:val="0B8E9572"/>
    <w:lvl w:ilvl="0" w:tplc="0419000F">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557F27D3"/>
    <w:multiLevelType w:val="hybridMultilevel"/>
    <w:tmpl w:val="031A765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5FF56E2"/>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D2F299E"/>
    <w:multiLevelType w:val="multilevel"/>
    <w:tmpl w:val="3A6A7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C5053F"/>
    <w:multiLevelType w:val="hybridMultilevel"/>
    <w:tmpl w:val="7CCAF0F8"/>
    <w:lvl w:ilvl="0" w:tplc="504A795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6">
    <w:nsid w:val="5FFC24BA"/>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s="Times New Roman"/>
        <w:color w:val="000000"/>
        <w:sz w:val="27"/>
      </w:rPr>
    </w:lvl>
    <w:lvl w:ilvl="1" w:tplc="04190019">
      <w:start w:val="1"/>
      <w:numFmt w:val="lowerLetter"/>
      <w:lvlText w:val="%2."/>
      <w:lvlJc w:val="left"/>
      <w:pPr>
        <w:ind w:left="36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6257F3"/>
    <w:multiLevelType w:val="multilevel"/>
    <w:tmpl w:val="041017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80E3870"/>
    <w:multiLevelType w:val="hybridMultilevel"/>
    <w:tmpl w:val="EE12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75EEF"/>
    <w:multiLevelType w:val="hybridMultilevel"/>
    <w:tmpl w:val="88A477AA"/>
    <w:lvl w:ilvl="0" w:tplc="2812B1F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73624A0"/>
    <w:multiLevelType w:val="multilevel"/>
    <w:tmpl w:val="44422990"/>
    <w:lvl w:ilvl="0">
      <w:start w:val="1"/>
      <w:numFmt w:val="decimal"/>
      <w:lvlText w:val="%1."/>
      <w:lvlJc w:val="left"/>
      <w:pPr>
        <w:ind w:left="1353" w:hanging="360"/>
      </w:pPr>
      <w:rPr>
        <w:rFonts w:hint="default"/>
        <w:b w:val="0"/>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79836CF2"/>
    <w:multiLevelType w:val="hybridMultilevel"/>
    <w:tmpl w:val="B27CD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815FDA"/>
    <w:multiLevelType w:val="hybridMultilevel"/>
    <w:tmpl w:val="24369658"/>
    <w:lvl w:ilvl="0" w:tplc="CDDCEF48">
      <w:start w:val="1"/>
      <w:numFmt w:val="decimal"/>
      <w:lvlText w:val="%1."/>
      <w:lvlJc w:val="left"/>
      <w:pPr>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AC5AA3"/>
    <w:multiLevelType w:val="hybridMultilevel"/>
    <w:tmpl w:val="404273F0"/>
    <w:lvl w:ilvl="0" w:tplc="4F3C26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5"/>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
  </w:num>
  <w:num w:numId="6">
    <w:abstractNumId w:val="40"/>
  </w:num>
  <w:num w:numId="7">
    <w:abstractNumId w:val="0"/>
  </w:num>
  <w:num w:numId="8">
    <w:abstractNumId w:val="9"/>
  </w:num>
  <w:num w:numId="9">
    <w:abstractNumId w:val="38"/>
  </w:num>
  <w:num w:numId="10">
    <w:abstractNumId w:val="26"/>
  </w:num>
  <w:num w:numId="11">
    <w:abstractNumId w:val="3"/>
  </w:num>
  <w:num w:numId="1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2"/>
  </w:num>
  <w:num w:numId="15">
    <w:abstractNumId w:val="21"/>
  </w:num>
  <w:num w:numId="16">
    <w:abstractNumId w:val="11"/>
  </w:num>
  <w:num w:numId="17">
    <w:abstractNumId w:val="14"/>
  </w:num>
  <w:num w:numId="18">
    <w:abstractNumId w:val="16"/>
  </w:num>
  <w:num w:numId="19">
    <w:abstractNumId w:val="5"/>
  </w:num>
  <w:num w:numId="20">
    <w:abstractNumId w:val="19"/>
  </w:num>
  <w:num w:numId="21">
    <w:abstractNumId w:val="24"/>
  </w:num>
  <w:num w:numId="22">
    <w:abstractNumId w:val="13"/>
  </w:num>
  <w:num w:numId="23">
    <w:abstractNumId w:val="20"/>
  </w:num>
  <w:num w:numId="24">
    <w:abstractNumId w:val="1"/>
  </w:num>
  <w:num w:numId="25">
    <w:abstractNumId w:val="44"/>
  </w:num>
  <w:num w:numId="26">
    <w:abstractNumId w:val="34"/>
  </w:num>
  <w:num w:numId="27">
    <w:abstractNumId w:val="31"/>
  </w:num>
  <w:num w:numId="28">
    <w:abstractNumId w:val="37"/>
  </w:num>
  <w:num w:numId="29">
    <w:abstractNumId w:val="36"/>
  </w:num>
  <w:num w:numId="30">
    <w:abstractNumId w:val="33"/>
  </w:num>
  <w:num w:numId="31">
    <w:abstractNumId w:val="35"/>
  </w:num>
  <w:num w:numId="32">
    <w:abstractNumId w:val="6"/>
  </w:num>
  <w:num w:numId="33">
    <w:abstractNumId w:val="29"/>
  </w:num>
  <w:num w:numId="34">
    <w:abstractNumId w:val="2"/>
  </w:num>
  <w:num w:numId="35">
    <w:abstractNumId w:val="10"/>
  </w:num>
  <w:num w:numId="36">
    <w:abstractNumId w:val="25"/>
  </w:num>
  <w:num w:numId="37">
    <w:abstractNumId w:val="30"/>
  </w:num>
  <w:num w:numId="38">
    <w:abstractNumId w:val="17"/>
  </w:num>
  <w:num w:numId="39">
    <w:abstractNumId w:val="2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compat/>
  <w:rsids>
    <w:rsidRoot w:val="00FA297C"/>
    <w:rsid w:val="00007A6D"/>
    <w:rsid w:val="002923FA"/>
    <w:rsid w:val="002B7317"/>
    <w:rsid w:val="003441BC"/>
    <w:rsid w:val="00427130"/>
    <w:rsid w:val="0078200E"/>
    <w:rsid w:val="007B1A96"/>
    <w:rsid w:val="0090777C"/>
    <w:rsid w:val="00990B71"/>
    <w:rsid w:val="00BF43C7"/>
    <w:rsid w:val="00C717B4"/>
    <w:rsid w:val="00CE791E"/>
    <w:rsid w:val="00D80E4F"/>
    <w:rsid w:val="00E922BF"/>
    <w:rsid w:val="00EF4842"/>
    <w:rsid w:val="00FA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7C"/>
    <w:pPr>
      <w:jc w:val="both"/>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BF43C7"/>
    <w:pPr>
      <w:keepNext/>
      <w:widowControl w:val="0"/>
      <w:suppressAutoHyphens/>
      <w:autoSpaceDE w:val="0"/>
      <w:spacing w:before="240" w:after="60"/>
      <w:jc w:val="left"/>
      <w:outlineLvl w:val="0"/>
    </w:pPr>
    <w:rPr>
      <w:rFonts w:ascii="Cambria" w:eastAsia="Times New Roman" w:hAnsi="Cambria" w:cs="Times New Roman"/>
      <w:b/>
      <w:bCs/>
      <w:color w:val="auto"/>
      <w:kern w:val="32"/>
      <w:sz w:val="32"/>
      <w:szCs w:val="32"/>
      <w:lang w:eastAsia="ar-SA"/>
    </w:rPr>
  </w:style>
  <w:style w:type="paragraph" w:styleId="2">
    <w:name w:val="heading 2"/>
    <w:basedOn w:val="a"/>
    <w:next w:val="a"/>
    <w:link w:val="20"/>
    <w:qFormat/>
    <w:rsid w:val="00BF43C7"/>
    <w:pPr>
      <w:keepNext/>
      <w:widowControl w:val="0"/>
      <w:suppressAutoHyphens/>
      <w:autoSpaceDE w:val="0"/>
      <w:ind w:left="1440" w:hanging="360"/>
      <w:outlineLvl w:val="1"/>
    </w:pPr>
    <w:rPr>
      <w:rFonts w:ascii="Times New Roman" w:eastAsia="Times New Roman" w:hAnsi="Times New Roman" w:cs="Times New Roman"/>
      <w:b/>
      <w:color w:val="auto"/>
      <w:szCs w:val="20"/>
      <w:lang w:eastAsia="ar-SA"/>
    </w:rPr>
  </w:style>
  <w:style w:type="paragraph" w:styleId="4">
    <w:name w:val="heading 4"/>
    <w:basedOn w:val="a"/>
    <w:next w:val="a"/>
    <w:link w:val="40"/>
    <w:qFormat/>
    <w:rsid w:val="00BF43C7"/>
    <w:pPr>
      <w:keepNext/>
      <w:jc w:val="center"/>
      <w:outlineLvl w:val="3"/>
    </w:pPr>
    <w:rPr>
      <w:rFonts w:ascii="Times New Roman" w:eastAsia="Times New Roman" w:hAnsi="Times New Roman" w:cs="Times New Roman"/>
      <w:color w:val="auto"/>
      <w:sz w:val="26"/>
      <w:szCs w:val="20"/>
    </w:rPr>
  </w:style>
  <w:style w:type="paragraph" w:styleId="7">
    <w:name w:val="heading 7"/>
    <w:basedOn w:val="a"/>
    <w:next w:val="a"/>
    <w:link w:val="70"/>
    <w:qFormat/>
    <w:rsid w:val="00FA297C"/>
    <w:pPr>
      <w:keepNext/>
      <w:tabs>
        <w:tab w:val="num" w:pos="360"/>
      </w:tabs>
      <w:suppressAutoHyphens/>
      <w:jc w:val="center"/>
      <w:outlineLvl w:val="6"/>
    </w:pPr>
    <w:rPr>
      <w:b/>
      <w:bCs/>
      <w:color w:val="auto"/>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3C7"/>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BF43C7"/>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BF43C7"/>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FA297C"/>
    <w:rPr>
      <w:rFonts w:ascii="Arial Unicode MS" w:eastAsia="Arial Unicode MS" w:hAnsi="Arial Unicode MS" w:cs="Arial Unicode MS"/>
      <w:b/>
      <w:bCs/>
      <w:spacing w:val="40"/>
      <w:sz w:val="48"/>
      <w:szCs w:val="48"/>
      <w:lang w:eastAsia="ar-SA"/>
    </w:rPr>
  </w:style>
  <w:style w:type="paragraph" w:customStyle="1" w:styleId="11">
    <w:name w:val="Без интервала1"/>
    <w:rsid w:val="00FA297C"/>
    <w:rPr>
      <w:rFonts w:ascii="Calibri" w:eastAsia="Calibri" w:hAnsi="Calibri" w:cs="Calibri"/>
      <w:lang w:eastAsia="ru-RU"/>
    </w:rPr>
  </w:style>
  <w:style w:type="paragraph" w:customStyle="1" w:styleId="ConsPlusNormal">
    <w:name w:val="ConsPlusNormal"/>
    <w:link w:val="ConsPlusNormal0"/>
    <w:rsid w:val="00FA297C"/>
    <w:pPr>
      <w:widowControl w:val="0"/>
      <w:autoSpaceDE w:val="0"/>
      <w:autoSpaceDN w:val="0"/>
    </w:pPr>
    <w:rPr>
      <w:rFonts w:ascii="Calibri" w:eastAsia="Calibri" w:hAnsi="Calibri" w:cs="Calibri"/>
      <w:szCs w:val="20"/>
      <w:lang w:eastAsia="ru-RU"/>
    </w:rPr>
  </w:style>
  <w:style w:type="character" w:customStyle="1" w:styleId="ConsPlusNormal0">
    <w:name w:val="ConsPlusNormal Знак"/>
    <w:basedOn w:val="a0"/>
    <w:link w:val="ConsPlusNormal"/>
    <w:locked/>
    <w:rsid w:val="00FA297C"/>
    <w:rPr>
      <w:rFonts w:ascii="Calibri" w:eastAsia="Calibri" w:hAnsi="Calibri" w:cs="Calibri"/>
      <w:szCs w:val="20"/>
      <w:lang w:eastAsia="ru-RU"/>
    </w:rPr>
  </w:style>
  <w:style w:type="paragraph" w:styleId="a3">
    <w:name w:val="Balloon Text"/>
    <w:basedOn w:val="a"/>
    <w:link w:val="a4"/>
    <w:uiPriority w:val="99"/>
    <w:semiHidden/>
    <w:unhideWhenUsed/>
    <w:rsid w:val="003441BC"/>
    <w:rPr>
      <w:rFonts w:ascii="Tahoma" w:hAnsi="Tahoma" w:cs="Tahoma"/>
      <w:sz w:val="16"/>
      <w:szCs w:val="16"/>
    </w:rPr>
  </w:style>
  <w:style w:type="character" w:customStyle="1" w:styleId="a4">
    <w:name w:val="Текст выноски Знак"/>
    <w:basedOn w:val="a0"/>
    <w:link w:val="a3"/>
    <w:uiPriority w:val="99"/>
    <w:semiHidden/>
    <w:rsid w:val="003441BC"/>
    <w:rPr>
      <w:rFonts w:ascii="Tahoma" w:eastAsia="Arial Unicode MS" w:hAnsi="Tahoma" w:cs="Tahoma"/>
      <w:color w:val="000000"/>
      <w:sz w:val="16"/>
      <w:szCs w:val="16"/>
      <w:lang w:eastAsia="ru-RU"/>
    </w:rPr>
  </w:style>
  <w:style w:type="paragraph" w:styleId="a5">
    <w:name w:val="Normal (Web)"/>
    <w:basedOn w:val="a"/>
    <w:rsid w:val="00BF43C7"/>
    <w:pPr>
      <w:spacing w:before="100" w:beforeAutospacing="1" w:after="100" w:afterAutospacing="1"/>
      <w:jc w:val="left"/>
    </w:pPr>
    <w:rPr>
      <w:rFonts w:ascii="Times New Roman" w:eastAsia="Times New Roman" w:hAnsi="Times New Roman" w:cs="Times New Roman"/>
      <w:color w:val="auto"/>
    </w:rPr>
  </w:style>
  <w:style w:type="paragraph" w:customStyle="1" w:styleId="ConsPlusCell">
    <w:name w:val="ConsPlusCell"/>
    <w:uiPriority w:val="99"/>
    <w:rsid w:val="00BF43C7"/>
    <w:pPr>
      <w:widowControl w:val="0"/>
      <w:autoSpaceDE w:val="0"/>
      <w:autoSpaceDN w:val="0"/>
      <w:adjustRightInd w:val="0"/>
    </w:pPr>
    <w:rPr>
      <w:rFonts w:ascii="Calibri" w:eastAsia="Times New Roman" w:hAnsi="Calibri" w:cs="Calibri"/>
      <w:lang w:eastAsia="ru-RU"/>
    </w:rPr>
  </w:style>
  <w:style w:type="paragraph" w:styleId="a6">
    <w:name w:val="List Paragraph"/>
    <w:basedOn w:val="a"/>
    <w:uiPriority w:val="34"/>
    <w:qFormat/>
    <w:rsid w:val="00BF43C7"/>
    <w:pPr>
      <w:spacing w:after="200" w:line="276" w:lineRule="auto"/>
      <w:ind w:left="720"/>
      <w:contextualSpacing/>
      <w:jc w:val="left"/>
    </w:pPr>
    <w:rPr>
      <w:rFonts w:ascii="Calibri" w:eastAsia="Times New Roman" w:hAnsi="Calibri" w:cs="Times New Roman"/>
      <w:color w:val="auto"/>
      <w:sz w:val="22"/>
      <w:szCs w:val="22"/>
    </w:rPr>
  </w:style>
  <w:style w:type="paragraph" w:styleId="HTML">
    <w:name w:val="HTML Preformatted"/>
    <w:basedOn w:val="a"/>
    <w:link w:val="HTML0"/>
    <w:rsid w:val="00BF43C7"/>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BF43C7"/>
    <w:rPr>
      <w:rFonts w:ascii="Courier New" w:eastAsia="Times New Roman" w:hAnsi="Courier New" w:cs="Courier New"/>
      <w:sz w:val="20"/>
      <w:szCs w:val="20"/>
      <w:shd w:val="clear" w:color="auto" w:fill="FBFCFE"/>
      <w:lang w:eastAsia="ru-RU"/>
    </w:rPr>
  </w:style>
  <w:style w:type="paragraph" w:customStyle="1" w:styleId="a7">
    <w:name w:val="Прижатый влево"/>
    <w:basedOn w:val="a"/>
    <w:next w:val="a"/>
    <w:rsid w:val="00BF43C7"/>
    <w:pPr>
      <w:widowControl w:val="0"/>
      <w:autoSpaceDE w:val="0"/>
      <w:autoSpaceDN w:val="0"/>
      <w:adjustRightInd w:val="0"/>
      <w:jc w:val="left"/>
    </w:pPr>
    <w:rPr>
      <w:rFonts w:ascii="Arial" w:eastAsia="Times New Roman" w:hAnsi="Arial" w:cs="Arial"/>
      <w:color w:val="auto"/>
    </w:rPr>
  </w:style>
  <w:style w:type="character" w:customStyle="1" w:styleId="a8">
    <w:name w:val="Гипертекстовая ссылка"/>
    <w:basedOn w:val="a0"/>
    <w:rsid w:val="00BF43C7"/>
    <w:rPr>
      <w:rFonts w:cs="Times New Roman"/>
      <w:color w:val="106BBE"/>
    </w:rPr>
  </w:style>
  <w:style w:type="paragraph" w:styleId="a9">
    <w:name w:val="header"/>
    <w:basedOn w:val="a"/>
    <w:link w:val="aa"/>
    <w:uiPriority w:val="99"/>
    <w:unhideWhenUsed/>
    <w:rsid w:val="00BF43C7"/>
    <w:pPr>
      <w:tabs>
        <w:tab w:val="center" w:pos="4677"/>
        <w:tab w:val="right" w:pos="9355"/>
      </w:tabs>
      <w:jc w:val="left"/>
    </w:pPr>
    <w:rPr>
      <w:rFonts w:ascii="Calibri" w:eastAsia="Times New Roman" w:hAnsi="Calibri" w:cs="Times New Roman"/>
      <w:color w:val="auto"/>
      <w:sz w:val="22"/>
      <w:szCs w:val="22"/>
    </w:rPr>
  </w:style>
  <w:style w:type="character" w:customStyle="1" w:styleId="aa">
    <w:name w:val="Верхний колонтитул Знак"/>
    <w:basedOn w:val="a0"/>
    <w:link w:val="a9"/>
    <w:uiPriority w:val="99"/>
    <w:rsid w:val="00BF43C7"/>
    <w:rPr>
      <w:rFonts w:ascii="Calibri" w:eastAsia="Times New Roman" w:hAnsi="Calibri" w:cs="Times New Roman"/>
      <w:lang w:eastAsia="ru-RU"/>
    </w:rPr>
  </w:style>
  <w:style w:type="paragraph" w:styleId="ab">
    <w:name w:val="footer"/>
    <w:basedOn w:val="a"/>
    <w:link w:val="ac"/>
    <w:uiPriority w:val="99"/>
    <w:unhideWhenUsed/>
    <w:rsid w:val="00BF43C7"/>
    <w:pPr>
      <w:tabs>
        <w:tab w:val="center" w:pos="4677"/>
        <w:tab w:val="right" w:pos="9355"/>
      </w:tabs>
      <w:jc w:val="left"/>
    </w:pPr>
    <w:rPr>
      <w:rFonts w:ascii="Calibri" w:eastAsia="Times New Roman" w:hAnsi="Calibri" w:cs="Times New Roman"/>
      <w:color w:val="auto"/>
      <w:sz w:val="22"/>
      <w:szCs w:val="22"/>
    </w:rPr>
  </w:style>
  <w:style w:type="character" w:customStyle="1" w:styleId="ac">
    <w:name w:val="Нижний колонтитул Знак"/>
    <w:basedOn w:val="a0"/>
    <w:link w:val="ab"/>
    <w:uiPriority w:val="99"/>
    <w:rsid w:val="00BF43C7"/>
    <w:rPr>
      <w:rFonts w:ascii="Calibri" w:eastAsia="Times New Roman" w:hAnsi="Calibri" w:cs="Times New Roman"/>
      <w:lang w:eastAsia="ru-RU"/>
    </w:rPr>
  </w:style>
  <w:style w:type="paragraph" w:customStyle="1" w:styleId="ConsPlusTitle">
    <w:name w:val="ConsPlusTitle"/>
    <w:rsid w:val="00BF43C7"/>
    <w:pPr>
      <w:autoSpaceDE w:val="0"/>
      <w:autoSpaceDN w:val="0"/>
      <w:adjustRightInd w:val="0"/>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BF43C7"/>
    <w:pPr>
      <w:autoSpaceDE w:val="0"/>
      <w:autoSpaceDN w:val="0"/>
      <w:adjustRightInd w:val="0"/>
    </w:pPr>
    <w:rPr>
      <w:rFonts w:ascii="Courier New" w:eastAsia="Times New Roman" w:hAnsi="Courier New" w:cs="Courier New"/>
      <w:sz w:val="20"/>
      <w:szCs w:val="20"/>
      <w:lang w:eastAsia="ru-RU"/>
    </w:rPr>
  </w:style>
  <w:style w:type="character" w:customStyle="1" w:styleId="21">
    <w:name w:val="Основной текст с отступом 2 Знак"/>
    <w:basedOn w:val="a0"/>
    <w:link w:val="22"/>
    <w:locked/>
    <w:rsid w:val="00BF43C7"/>
    <w:rPr>
      <w:sz w:val="24"/>
      <w:szCs w:val="24"/>
    </w:rPr>
  </w:style>
  <w:style w:type="paragraph" w:styleId="22">
    <w:name w:val="Body Text Indent 2"/>
    <w:basedOn w:val="a"/>
    <w:link w:val="21"/>
    <w:rsid w:val="00BF43C7"/>
    <w:pPr>
      <w:spacing w:after="120" w:line="480" w:lineRule="auto"/>
      <w:ind w:left="283"/>
      <w:jc w:val="left"/>
    </w:pPr>
    <w:rPr>
      <w:rFonts w:asciiTheme="minorHAnsi" w:eastAsiaTheme="minorHAnsi" w:hAnsiTheme="minorHAnsi" w:cstheme="minorBidi"/>
      <w:color w:val="auto"/>
      <w:lang w:eastAsia="en-US"/>
    </w:rPr>
  </w:style>
  <w:style w:type="character" w:customStyle="1" w:styleId="210">
    <w:name w:val="Основной текст с отступом 2 Знак1"/>
    <w:basedOn w:val="a0"/>
    <w:link w:val="22"/>
    <w:rsid w:val="00BF43C7"/>
    <w:rPr>
      <w:rFonts w:ascii="Arial Unicode MS" w:eastAsia="Arial Unicode MS" w:hAnsi="Arial Unicode MS" w:cs="Arial Unicode MS"/>
      <w:color w:val="000000"/>
      <w:sz w:val="24"/>
      <w:szCs w:val="24"/>
      <w:lang w:eastAsia="ru-RU"/>
    </w:rPr>
  </w:style>
  <w:style w:type="paragraph" w:customStyle="1" w:styleId="14">
    <w:name w:val="Обычный + 14 пт"/>
    <w:aliases w:val="Первая строка:  1,25 см,Справа:  -0 см,Междустр.интервал: ..."/>
    <w:basedOn w:val="HTML"/>
    <w:next w:val="a6"/>
    <w:rsid w:val="00BF43C7"/>
    <w:pPr>
      <w:pBdr>
        <w:top w:val="none" w:sz="0" w:space="0" w:color="auto"/>
        <w:left w:val="none" w:sz="0" w:space="0" w:color="auto"/>
        <w:bottom w:val="none" w:sz="0" w:space="0" w:color="auto"/>
        <w:right w:val="none" w:sz="0" w:space="0" w:color="auto"/>
      </w:pBd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pPr>
    <w:rPr>
      <w:rFonts w:ascii="Times New Roman" w:hAnsi="Times New Roman" w:cs="Times New Roman"/>
      <w:sz w:val="28"/>
      <w:szCs w:val="28"/>
    </w:rPr>
  </w:style>
  <w:style w:type="character" w:customStyle="1" w:styleId="ad">
    <w:name w:val="Основной текст с отступом Знак"/>
    <w:basedOn w:val="a0"/>
    <w:link w:val="ae"/>
    <w:uiPriority w:val="99"/>
    <w:semiHidden/>
    <w:rsid w:val="00BF43C7"/>
    <w:rPr>
      <w:rFonts w:ascii="Calibri" w:eastAsia="Times New Roman" w:hAnsi="Calibri" w:cs="Times New Roman"/>
      <w:lang w:eastAsia="ru-RU"/>
    </w:rPr>
  </w:style>
  <w:style w:type="paragraph" w:styleId="ae">
    <w:name w:val="Body Text Indent"/>
    <w:basedOn w:val="a"/>
    <w:link w:val="ad"/>
    <w:uiPriority w:val="99"/>
    <w:semiHidden/>
    <w:unhideWhenUsed/>
    <w:rsid w:val="00BF43C7"/>
    <w:pPr>
      <w:spacing w:after="120" w:line="276" w:lineRule="auto"/>
      <w:ind w:left="283"/>
      <w:jc w:val="left"/>
    </w:pPr>
    <w:rPr>
      <w:rFonts w:ascii="Calibri" w:eastAsia="Times New Roman" w:hAnsi="Calibri" w:cs="Times New Roman"/>
      <w:color w:val="auto"/>
      <w:sz w:val="22"/>
      <w:szCs w:val="22"/>
    </w:rPr>
  </w:style>
  <w:style w:type="paragraph" w:customStyle="1" w:styleId="Point">
    <w:name w:val="Point"/>
    <w:basedOn w:val="a"/>
    <w:link w:val="PointChar"/>
    <w:rsid w:val="00BF43C7"/>
    <w:pPr>
      <w:spacing w:before="120" w:line="288" w:lineRule="auto"/>
      <w:ind w:firstLine="720"/>
    </w:pPr>
    <w:rPr>
      <w:rFonts w:ascii="Times New Roman" w:eastAsia="Times New Roman" w:hAnsi="Times New Roman" w:cs="Times New Roman"/>
      <w:color w:val="auto"/>
    </w:rPr>
  </w:style>
  <w:style w:type="character" w:customStyle="1" w:styleId="PointChar">
    <w:name w:val="Point Char"/>
    <w:link w:val="Point"/>
    <w:rsid w:val="00BF43C7"/>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rsid w:val="00BF43C7"/>
    <w:pPr>
      <w:widowControl w:val="0"/>
      <w:autoSpaceDE w:val="0"/>
      <w:autoSpaceDN w:val="0"/>
      <w:adjustRightInd w:val="0"/>
      <w:spacing w:line="324" w:lineRule="auto"/>
      <w:ind w:right="34"/>
    </w:pPr>
    <w:rPr>
      <w:rFonts w:ascii="Courier New" w:eastAsia="Times New Roman" w:hAnsi="Courier New" w:cs="Courier New"/>
      <w:color w:val="auto"/>
      <w:sz w:val="20"/>
      <w:szCs w:val="20"/>
    </w:rPr>
  </w:style>
  <w:style w:type="character" w:styleId="af0">
    <w:name w:val="page number"/>
    <w:basedOn w:val="a0"/>
    <w:rsid w:val="00BF43C7"/>
  </w:style>
  <w:style w:type="paragraph" w:customStyle="1" w:styleId="rvps698610">
    <w:name w:val="rvps698610"/>
    <w:basedOn w:val="a"/>
    <w:rsid w:val="00BF43C7"/>
    <w:pPr>
      <w:spacing w:after="120"/>
      <w:ind w:right="240"/>
      <w:jc w:val="left"/>
    </w:pPr>
    <w:rPr>
      <w:color w:val="auto"/>
    </w:rPr>
  </w:style>
  <w:style w:type="paragraph" w:styleId="af1">
    <w:name w:val="No Spacing"/>
    <w:uiPriority w:val="1"/>
    <w:qFormat/>
    <w:rsid w:val="00BF43C7"/>
    <w:rPr>
      <w:rFonts w:ascii="Calibri" w:eastAsia="Times New Roman" w:hAnsi="Calibri" w:cs="Times New Roman"/>
      <w:lang w:eastAsia="ru-RU"/>
    </w:rPr>
  </w:style>
  <w:style w:type="character" w:customStyle="1" w:styleId="af2">
    <w:name w:val="Схема документа Знак"/>
    <w:basedOn w:val="a0"/>
    <w:link w:val="af3"/>
    <w:uiPriority w:val="99"/>
    <w:semiHidden/>
    <w:rsid w:val="00BF43C7"/>
    <w:rPr>
      <w:rFonts w:ascii="Tahoma" w:eastAsia="Calibri" w:hAnsi="Tahoma" w:cs="Tahoma"/>
      <w:sz w:val="16"/>
      <w:szCs w:val="16"/>
    </w:rPr>
  </w:style>
  <w:style w:type="paragraph" w:styleId="af3">
    <w:name w:val="Document Map"/>
    <w:basedOn w:val="a"/>
    <w:link w:val="af2"/>
    <w:uiPriority w:val="99"/>
    <w:semiHidden/>
    <w:unhideWhenUsed/>
    <w:rsid w:val="00BF43C7"/>
    <w:pPr>
      <w:jc w:val="left"/>
    </w:pPr>
    <w:rPr>
      <w:rFonts w:ascii="Tahoma" w:eastAsia="Calibri" w:hAnsi="Tahoma" w:cs="Tahoma"/>
      <w:color w:val="auto"/>
      <w:sz w:val="16"/>
      <w:szCs w:val="16"/>
      <w:lang w:eastAsia="en-US"/>
    </w:rPr>
  </w:style>
  <w:style w:type="character" w:customStyle="1" w:styleId="12">
    <w:name w:val="Схема документа Знак1"/>
    <w:basedOn w:val="a0"/>
    <w:link w:val="af3"/>
    <w:uiPriority w:val="99"/>
    <w:semiHidden/>
    <w:rsid w:val="00BF43C7"/>
    <w:rPr>
      <w:rFonts w:ascii="Tahoma" w:eastAsia="Arial Unicode MS" w:hAnsi="Tahoma" w:cs="Tahoma"/>
      <w:color w:val="000000"/>
      <w:sz w:val="16"/>
      <w:szCs w:val="16"/>
      <w:lang w:eastAsia="ru-RU"/>
    </w:rPr>
  </w:style>
  <w:style w:type="character" w:customStyle="1" w:styleId="apple-converted-space">
    <w:name w:val="apple-converted-space"/>
    <w:basedOn w:val="a0"/>
    <w:rsid w:val="00BF43C7"/>
  </w:style>
  <w:style w:type="paragraph" w:customStyle="1" w:styleId="13">
    <w:name w:val="Знак1"/>
    <w:basedOn w:val="a"/>
    <w:rsid w:val="00BF43C7"/>
    <w:pPr>
      <w:spacing w:before="100" w:beforeAutospacing="1" w:after="100" w:afterAutospacing="1"/>
      <w:jc w:val="left"/>
    </w:pPr>
    <w:rPr>
      <w:rFonts w:ascii="Tahoma" w:eastAsia="Times New Roman" w:hAnsi="Tahoma" w:cs="Times New Roman"/>
      <w:color w:val="auto"/>
      <w:sz w:val="20"/>
      <w:szCs w:val="20"/>
      <w:lang w:val="en-US" w:eastAsia="en-US"/>
    </w:rPr>
  </w:style>
  <w:style w:type="character" w:styleId="af4">
    <w:name w:val="Hyperlink"/>
    <w:basedOn w:val="a0"/>
    <w:uiPriority w:val="99"/>
    <w:rsid w:val="00BF43C7"/>
    <w:rPr>
      <w:color w:val="0000FF"/>
      <w:u w:val="single"/>
    </w:rPr>
  </w:style>
  <w:style w:type="paragraph" w:styleId="af5">
    <w:name w:val="footnote text"/>
    <w:basedOn w:val="a"/>
    <w:link w:val="af6"/>
    <w:uiPriority w:val="99"/>
    <w:unhideWhenUsed/>
    <w:rsid w:val="00BF43C7"/>
    <w:pPr>
      <w:jc w:val="left"/>
    </w:pPr>
    <w:rPr>
      <w:rFonts w:ascii="Calibri" w:eastAsia="Calibri" w:hAnsi="Calibri" w:cs="Times New Roman"/>
      <w:color w:val="auto"/>
    </w:rPr>
  </w:style>
  <w:style w:type="character" w:customStyle="1" w:styleId="af6">
    <w:name w:val="Текст сноски Знак"/>
    <w:basedOn w:val="a0"/>
    <w:link w:val="af5"/>
    <w:uiPriority w:val="99"/>
    <w:rsid w:val="00BF43C7"/>
    <w:rPr>
      <w:rFonts w:ascii="Calibri" w:eastAsia="Calibri" w:hAnsi="Calibri" w:cs="Times New Roman"/>
      <w:sz w:val="24"/>
      <w:szCs w:val="24"/>
      <w:lang w:eastAsia="ru-RU"/>
    </w:rPr>
  </w:style>
  <w:style w:type="character" w:styleId="af7">
    <w:name w:val="footnote reference"/>
    <w:uiPriority w:val="99"/>
    <w:unhideWhenUsed/>
    <w:rsid w:val="00BF43C7"/>
    <w:rPr>
      <w:vertAlign w:val="superscript"/>
    </w:rPr>
  </w:style>
  <w:style w:type="paragraph" w:styleId="af8">
    <w:name w:val="Body Text"/>
    <w:basedOn w:val="a"/>
    <w:link w:val="af9"/>
    <w:rsid w:val="00BF43C7"/>
    <w:pPr>
      <w:spacing w:line="360" w:lineRule="exact"/>
      <w:ind w:firstLine="720"/>
    </w:pPr>
    <w:rPr>
      <w:rFonts w:ascii="Times New Roman" w:eastAsia="Times New Roman" w:hAnsi="Times New Roman" w:cs="Times New Roman"/>
      <w:color w:val="auto"/>
      <w:sz w:val="28"/>
      <w:szCs w:val="20"/>
    </w:rPr>
  </w:style>
  <w:style w:type="character" w:customStyle="1" w:styleId="af9">
    <w:name w:val="Основной текст Знак"/>
    <w:basedOn w:val="a0"/>
    <w:link w:val="af8"/>
    <w:rsid w:val="00BF43C7"/>
    <w:rPr>
      <w:rFonts w:ascii="Times New Roman" w:eastAsia="Times New Roman" w:hAnsi="Times New Roman" w:cs="Times New Roman"/>
      <w:sz w:val="28"/>
      <w:szCs w:val="20"/>
      <w:lang w:eastAsia="ru-RU"/>
    </w:rPr>
  </w:style>
  <w:style w:type="paragraph" w:customStyle="1" w:styleId="afa">
    <w:name w:val="Абзац списка Знак"/>
    <w:basedOn w:val="a"/>
    <w:link w:val="afb"/>
    <w:qFormat/>
    <w:rsid w:val="00BF43C7"/>
    <w:pPr>
      <w:ind w:left="720"/>
      <w:contextualSpacing/>
      <w:jc w:val="left"/>
    </w:pPr>
    <w:rPr>
      <w:rFonts w:ascii="Times New Roman" w:eastAsia="Times New Roman" w:hAnsi="Times New Roman" w:cs="Times New Roman"/>
      <w:color w:val="auto"/>
    </w:rPr>
  </w:style>
  <w:style w:type="character" w:customStyle="1" w:styleId="afb">
    <w:name w:val="Абзац списка Знак Знак"/>
    <w:link w:val="afa"/>
    <w:locked/>
    <w:rsid w:val="00BF43C7"/>
    <w:rPr>
      <w:rFonts w:ascii="Times New Roman" w:eastAsia="Times New Roman" w:hAnsi="Times New Roman" w:cs="Times New Roman"/>
      <w:sz w:val="24"/>
      <w:szCs w:val="24"/>
      <w:lang w:eastAsia="ru-RU"/>
    </w:rPr>
  </w:style>
  <w:style w:type="paragraph" w:customStyle="1" w:styleId="Default">
    <w:name w:val="Default"/>
    <w:uiPriority w:val="99"/>
    <w:rsid w:val="00BF43C7"/>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4365.1000"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consultantplus://offline/main?base=LAW;n=117012;fld=134;dst=101274" TargetMode="External"/><Relationship Id="rId39" Type="http://schemas.openxmlformats.org/officeDocument/2006/relationships/hyperlink" Target="consultantplus://offline/main?base=LAW;n=117012;fld=134;dst=101338" TargetMode="External"/><Relationship Id="rId3" Type="http://schemas.openxmlformats.org/officeDocument/2006/relationships/styles" Target="styles.xml"/><Relationship Id="rId21" Type="http://schemas.openxmlformats.org/officeDocument/2006/relationships/hyperlink" Target="consultantplus://offline/main?base=LAW;n=117012;fld=134;dst=101285" TargetMode="External"/><Relationship Id="rId34" Type="http://schemas.openxmlformats.org/officeDocument/2006/relationships/hyperlink" Target="consultantplus://offline/main?base=LAW;n=117012;fld=134;dst=41" TargetMode="External"/><Relationship Id="rId7" Type="http://schemas.openxmlformats.org/officeDocument/2006/relationships/hyperlink" Target="garantF1://70070944.0" TargetMode="External"/><Relationship Id="rId12" Type="http://schemas.openxmlformats.org/officeDocument/2006/relationships/hyperlink" Target="consultantplus://offline/main?base=LAW;n=103481;fld=134;dst=100008" TargetMode="External"/><Relationship Id="rId17" Type="http://schemas.openxmlformats.org/officeDocument/2006/relationships/image" Target="media/image5.wmf"/><Relationship Id="rId25" Type="http://schemas.openxmlformats.org/officeDocument/2006/relationships/hyperlink" Target="consultantplus://offline/main?base=LAW;n=117012;fld=134;dst=101295" TargetMode="External"/><Relationship Id="rId33" Type="http://schemas.openxmlformats.org/officeDocument/2006/relationships/hyperlink" Target="consultantplus://offline/main?base=LAW;n=117012;fld=134;dst=38" TargetMode="External"/><Relationship Id="rId38" Type="http://schemas.openxmlformats.org/officeDocument/2006/relationships/hyperlink" Target="consultantplus://offline/main?base=LAW;n=117012;fld=134;dst=101323"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main?base=LAW;n=117057;fld=134;dst=100361" TargetMode="External"/><Relationship Id="rId29" Type="http://schemas.openxmlformats.org/officeDocument/2006/relationships/hyperlink" Target="consultantplus://offline/main?base=LAW;n=117012;fld=134;dst=10126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4B2572E1545D8C36B11C2F2D7606CE3EC06F60E4AD19CF88160836642f628L" TargetMode="External"/><Relationship Id="rId11" Type="http://schemas.openxmlformats.org/officeDocument/2006/relationships/hyperlink" Target="consultantplus://offline/ref=5D11EB6F92E4B23449A487AD264DD01B469D96D630869F4863CB0777204C0111FD71914F2D96D660D99836hDX4F" TargetMode="External"/><Relationship Id="rId24" Type="http://schemas.openxmlformats.org/officeDocument/2006/relationships/hyperlink" Target="consultantplus://offline/main?base=LAW;n=117012;fld=134;dst=101269" TargetMode="External"/><Relationship Id="rId32" Type="http://schemas.openxmlformats.org/officeDocument/2006/relationships/hyperlink" Target="consultantplus://offline/main?base=LAW;n=117012;fld=134;dst=101269" TargetMode="External"/><Relationship Id="rId37" Type="http://schemas.openxmlformats.org/officeDocument/2006/relationships/hyperlink" Target="consultantplus://offline/main?base=LAW;n=117012;fld=134;dst=1013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main?base=LAW;n=117012;fld=134;dst=101265" TargetMode="External"/><Relationship Id="rId28" Type="http://schemas.openxmlformats.org/officeDocument/2006/relationships/hyperlink" Target="consultantplus://offline/main?base=LAW;n=117012;fld=134;dst=101319" TargetMode="External"/><Relationship Id="rId36" Type="http://schemas.openxmlformats.org/officeDocument/2006/relationships/hyperlink" Target="consultantplus://offline/main?base=LAW;n=117012;fld=134;dst=43" TargetMode="External"/><Relationship Id="rId10" Type="http://schemas.openxmlformats.org/officeDocument/2006/relationships/hyperlink" Target="consultantplus://offline/ref=977A47185F1295490BD0F1B7615408BFFAFCB7F3896D6F01964D9E8C0FDA7B1ACB777CD872E7B4AFP7DCL" TargetMode="External"/><Relationship Id="rId19" Type="http://schemas.openxmlformats.org/officeDocument/2006/relationships/hyperlink" Target="consultantplus://offline/main?base=LAW;n=117012;fld=134;dst=101278" TargetMode="External"/><Relationship Id="rId31" Type="http://schemas.openxmlformats.org/officeDocument/2006/relationships/hyperlink" Target="consultantplus://offline/main?base=LAW;n=117012;fld=134;dst=101265" TargetMode="External"/><Relationship Id="rId4" Type="http://schemas.openxmlformats.org/officeDocument/2006/relationships/settings" Target="settings.xml"/><Relationship Id="rId9" Type="http://schemas.openxmlformats.org/officeDocument/2006/relationships/hyperlink" Target="garantF1://94365.0" TargetMode="External"/><Relationship Id="rId14" Type="http://schemas.openxmlformats.org/officeDocument/2006/relationships/image" Target="media/image2.wmf"/><Relationship Id="rId22" Type="http://schemas.openxmlformats.org/officeDocument/2006/relationships/hyperlink" Target="consultantplus://offline/main?base=LAW;n=117012;fld=134;dst=101286" TargetMode="External"/><Relationship Id="rId27" Type="http://schemas.openxmlformats.org/officeDocument/2006/relationships/hyperlink" Target="consultantplus://offline/main?base=LAW;n=117012;fld=134;dst=101303" TargetMode="External"/><Relationship Id="rId30" Type="http://schemas.openxmlformats.org/officeDocument/2006/relationships/hyperlink" Target="consultantplus://offline/main?base=LAW;n=117012;fld=134;dst=101269" TargetMode="External"/><Relationship Id="rId35" Type="http://schemas.openxmlformats.org/officeDocument/2006/relationships/hyperlink" Target="consultantplus://offline/main?base=LAW;n=117012;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53FCFE-EDF6-4637-AE38-86F99AA2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88</Pages>
  <Words>25911</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KGH</Company>
  <LinksUpToDate>false</LinksUpToDate>
  <CharactersWithSpaces>173264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OKC</dc:creator>
  <cp:keywords/>
  <dc:description/>
  <cp:lastModifiedBy>Татьяна</cp:lastModifiedBy>
  <cp:revision>7</cp:revision>
  <cp:lastPrinted>2018-12-29T09:26:00Z</cp:lastPrinted>
  <dcterms:created xsi:type="dcterms:W3CDTF">2018-12-27T05:10:00Z</dcterms:created>
  <dcterms:modified xsi:type="dcterms:W3CDTF">2008-04-03T03:54:00Z</dcterms:modified>
</cp:coreProperties>
</file>