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D4" w:rsidRPr="00271D82" w:rsidRDefault="009165D4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E23853" w:rsidRPr="00271D82" w:rsidRDefault="00E23853" w:rsidP="00946C38">
      <w:pPr>
        <w:pStyle w:val="a3"/>
        <w:rPr>
          <w:rFonts w:ascii="Arial" w:hAnsi="Arial" w:cs="Arial"/>
          <w:b/>
          <w:sz w:val="32"/>
          <w:szCs w:val="32"/>
        </w:rPr>
      </w:pPr>
    </w:p>
    <w:p w:rsidR="00E23853" w:rsidRPr="00271D82" w:rsidRDefault="00E23853" w:rsidP="00946C38">
      <w:pPr>
        <w:pStyle w:val="a3"/>
        <w:rPr>
          <w:rFonts w:ascii="Arial" w:hAnsi="Arial" w:cs="Arial"/>
          <w:b/>
          <w:sz w:val="32"/>
          <w:szCs w:val="32"/>
        </w:rPr>
      </w:pPr>
    </w:p>
    <w:p w:rsidR="00E23853" w:rsidRPr="00271D82" w:rsidRDefault="00271D82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АДМИНИСТРАЦИЯ ГОРОДА КУРЧАТОВА</w:t>
      </w:r>
      <w:r w:rsidRPr="00271D82">
        <w:rPr>
          <w:rFonts w:ascii="Arial" w:hAnsi="Arial" w:cs="Arial"/>
          <w:b/>
          <w:sz w:val="32"/>
          <w:szCs w:val="32"/>
        </w:rPr>
        <w:br/>
        <w:t>КУРСКОЙ ОБЛАСТИ</w:t>
      </w:r>
      <w:r w:rsidRPr="00271D82">
        <w:rPr>
          <w:rFonts w:ascii="Arial" w:hAnsi="Arial" w:cs="Arial"/>
          <w:b/>
          <w:sz w:val="32"/>
          <w:szCs w:val="32"/>
        </w:rPr>
        <w:br/>
      </w:r>
      <w:r w:rsidRPr="00271D82">
        <w:rPr>
          <w:rFonts w:ascii="Arial" w:hAnsi="Arial" w:cs="Arial"/>
          <w:b/>
          <w:sz w:val="32"/>
          <w:szCs w:val="32"/>
        </w:rPr>
        <w:br/>
        <w:t>ПОСТАНОВЛЕНИЕ</w:t>
      </w:r>
      <w:r w:rsidRPr="00271D82">
        <w:rPr>
          <w:rFonts w:ascii="Arial" w:hAnsi="Arial" w:cs="Arial"/>
          <w:b/>
          <w:sz w:val="32"/>
          <w:szCs w:val="32"/>
        </w:rPr>
        <w:br/>
        <w:t>от 15 марта 2017 г.  №288</w:t>
      </w:r>
    </w:p>
    <w:p w:rsidR="00736860" w:rsidRPr="00271D82" w:rsidRDefault="00736860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26810" w:rsidRPr="00271D82" w:rsidRDefault="00426810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23853" w:rsidRPr="00271D82" w:rsidRDefault="00946C38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E23853" w:rsidRPr="00271D82" w:rsidRDefault="004E0131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администрации города</w:t>
      </w:r>
      <w:r w:rsidR="00E23853" w:rsidRPr="00271D82">
        <w:rPr>
          <w:rFonts w:ascii="Arial" w:hAnsi="Arial" w:cs="Arial"/>
          <w:b/>
          <w:sz w:val="32"/>
          <w:szCs w:val="32"/>
        </w:rPr>
        <w:t xml:space="preserve"> Курчатова</w:t>
      </w:r>
    </w:p>
    <w:p w:rsidR="00E23853" w:rsidRPr="00271D82" w:rsidRDefault="004E0131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от 30.09.2015 №1178 «Об утверждении</w:t>
      </w:r>
    </w:p>
    <w:p w:rsidR="00946C38" w:rsidRPr="00271D82" w:rsidRDefault="004E0131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муниципальной</w:t>
      </w:r>
      <w:r w:rsidR="00E23853" w:rsidRPr="00271D82">
        <w:rPr>
          <w:rFonts w:ascii="Arial" w:hAnsi="Arial" w:cs="Arial"/>
          <w:b/>
          <w:sz w:val="32"/>
          <w:szCs w:val="32"/>
        </w:rPr>
        <w:t xml:space="preserve"> программы «Развитие</w:t>
      </w:r>
    </w:p>
    <w:p w:rsidR="00946C38" w:rsidRPr="00271D82" w:rsidRDefault="004E0131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муниципальной службы в городе Курчатове</w:t>
      </w:r>
    </w:p>
    <w:p w:rsidR="00946C38" w:rsidRPr="00271D82" w:rsidRDefault="00946C38" w:rsidP="00271D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1D82">
        <w:rPr>
          <w:rFonts w:ascii="Arial" w:hAnsi="Arial" w:cs="Arial"/>
          <w:b/>
          <w:sz w:val="32"/>
          <w:szCs w:val="32"/>
        </w:rPr>
        <w:t>Курской области на 2016-2020 годы»</w:t>
      </w:r>
    </w:p>
    <w:p w:rsidR="00946C38" w:rsidRPr="00271D82" w:rsidRDefault="00946C38" w:rsidP="00271D8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311BC5" w:rsidRPr="00271D82" w:rsidRDefault="00311BC5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311BC5" w:rsidRPr="00271D82" w:rsidRDefault="00311BC5" w:rsidP="00946C38">
      <w:pPr>
        <w:pStyle w:val="a3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b/>
          <w:sz w:val="28"/>
          <w:szCs w:val="28"/>
        </w:rPr>
        <w:tab/>
      </w:r>
      <w:r w:rsidRPr="00271D82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  принципах  организации  местного самоуправления в   Российской Федерации»,  администрация города Курчатова  ПОСТАНОВЛЯЕТ:</w:t>
      </w:r>
    </w:p>
    <w:p w:rsidR="00604175" w:rsidRPr="00271D82" w:rsidRDefault="00604175" w:rsidP="0060417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A03CC" w:rsidRPr="00271D82" w:rsidRDefault="00604175" w:rsidP="008A03CC">
      <w:pPr>
        <w:pStyle w:val="a3"/>
        <w:ind w:firstLine="705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</w:t>
      </w:r>
      <w:r w:rsidR="00271D82" w:rsidRPr="00271D82">
        <w:rPr>
          <w:rFonts w:ascii="Arial" w:hAnsi="Arial" w:cs="Arial"/>
          <w:sz w:val="28"/>
          <w:szCs w:val="28"/>
        </w:rPr>
        <w:t xml:space="preserve"> </w:t>
      </w:r>
      <w:r w:rsidRPr="00271D82">
        <w:rPr>
          <w:rFonts w:ascii="Arial" w:hAnsi="Arial" w:cs="Arial"/>
          <w:sz w:val="28"/>
          <w:szCs w:val="28"/>
        </w:rPr>
        <w:t>от 30.09.2015 №1178 (далее - Программа) следующие изменения:</w:t>
      </w:r>
      <w:r w:rsidR="008A03CC" w:rsidRPr="00271D82">
        <w:rPr>
          <w:rFonts w:ascii="Arial" w:hAnsi="Arial" w:cs="Arial"/>
          <w:sz w:val="28"/>
          <w:szCs w:val="28"/>
        </w:rPr>
        <w:t xml:space="preserve"> </w:t>
      </w:r>
    </w:p>
    <w:p w:rsidR="008A03CC" w:rsidRPr="00271D82" w:rsidRDefault="00514E00" w:rsidP="008A03CC">
      <w:pPr>
        <w:pStyle w:val="ab"/>
        <w:numPr>
          <w:ilvl w:val="1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Пункт 12</w:t>
      </w:r>
      <w:r w:rsidR="008A03CC" w:rsidRPr="00271D82">
        <w:rPr>
          <w:rFonts w:ascii="Arial" w:hAnsi="Arial" w:cs="Arial"/>
          <w:sz w:val="28"/>
          <w:szCs w:val="28"/>
        </w:rPr>
        <w:t xml:space="preserve"> «Методика оценки эффективности муниципальной программы» изложить в новой редакции:</w:t>
      </w:r>
    </w:p>
    <w:p w:rsidR="008A03CC" w:rsidRPr="00271D82" w:rsidRDefault="008A03CC" w:rsidP="008A03CC">
      <w:pPr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«Оценка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8A03CC" w:rsidRPr="00271D82" w:rsidRDefault="008A03CC" w:rsidP="008A03CC">
      <w:pPr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8A03CC" w:rsidRPr="00271D82" w:rsidRDefault="008A03CC" w:rsidP="008A03CC">
      <w:pPr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-оценки степени достижения целей и решения задач муниципальной программы;</w:t>
      </w:r>
    </w:p>
    <w:p w:rsidR="008A03CC" w:rsidRPr="00271D82" w:rsidRDefault="008A03CC" w:rsidP="008A03CC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-оценки степени достижения целей и решения задач подпрограмм;</w:t>
      </w:r>
    </w:p>
    <w:p w:rsidR="008A03CC" w:rsidRPr="00271D82" w:rsidRDefault="008A03CC" w:rsidP="008A03CC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-оценки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</w:t>
      </w:r>
      <w:r w:rsidRPr="00271D82">
        <w:rPr>
          <w:rFonts w:ascii="Arial" w:hAnsi="Arial" w:cs="Arial"/>
          <w:sz w:val="28"/>
          <w:szCs w:val="28"/>
        </w:rPr>
        <w:lastRenderedPageBreak/>
        <w:t>реализации мероприятий);</w:t>
      </w:r>
    </w:p>
    <w:p w:rsidR="008A03CC" w:rsidRPr="00271D82" w:rsidRDefault="008A03CC" w:rsidP="008A03CC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-оценки степени соответствия запланированному уровню затрат;</w:t>
      </w:r>
    </w:p>
    <w:p w:rsidR="008A03CC" w:rsidRPr="00271D82" w:rsidRDefault="008A03CC" w:rsidP="008A03CC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-оценки эффективности использования средств городского бюджета.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 программы и оценки эффективности реализации подпрограмм.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ind w:left="75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степени реализации мероприятий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СРм = Мв / М,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СРм - степень реализации мероприятий;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При формировании методики оценки эффективности реализации муниципальной  программы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расчет степени реализации мероприятий на уровне основных мероприятий подпрограмм в детальном плане-графике реализации муниципальной  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только для мероприятий, полностью или частично реализуемых за счет средств городского  бюджета;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для всех мероприятий муниципальной  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Мероприятие может считаться выполненным в полном объеме при </w:t>
      </w:r>
      <w:r w:rsidRPr="00271D82">
        <w:rPr>
          <w:rFonts w:ascii="Arial" w:hAnsi="Arial" w:cs="Arial"/>
          <w:sz w:val="28"/>
          <w:szCs w:val="28"/>
        </w:rPr>
        <w:lastRenderedPageBreak/>
        <w:t>достижении следующих результатов: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(оценка проводится экспертно).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степени соответствия запланированному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уровню затрат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85825" cy="219075"/>
            <wp:effectExtent l="19050" t="0" r="0" b="0"/>
            <wp:docPr id="6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6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соответствия запланированному уровню расходов;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180975" cy="219075"/>
            <wp:effectExtent l="19050" t="0" r="0" b="0"/>
            <wp:docPr id="6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161925" cy="200025"/>
            <wp:effectExtent l="0" t="0" r="0" b="0"/>
            <wp:docPr id="6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В качестве плановых расходов из средств городского бюджета указываются данные по бюджетным ассигнованиям, предусмотренным </w:t>
      </w:r>
      <w:r w:rsidRPr="00271D82">
        <w:rPr>
          <w:rFonts w:ascii="Arial" w:hAnsi="Arial" w:cs="Arial"/>
          <w:sz w:val="28"/>
          <w:szCs w:val="28"/>
        </w:rPr>
        <w:lastRenderedPageBreak/>
        <w:t>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эффективности использования средств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городского  бюджета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09650" cy="219075"/>
            <wp:effectExtent l="19050" t="0" r="0" b="0"/>
            <wp:docPr id="6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19075" cy="200025"/>
            <wp:effectExtent l="19050" t="0" r="0" b="0"/>
            <wp:docPr id="6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эффективность использования средств  городского бюджета;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6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реализации мероприятий, полностью или частично финансируемых из средств городского бюджета;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6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соответствия запланированному уровню расходов из средств  городского бюджета.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Данный показатель рассчитывается по формуле: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09650" cy="219075"/>
            <wp:effectExtent l="19050" t="0" r="0" b="0"/>
            <wp:docPr id="6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19075" cy="200025"/>
            <wp:effectExtent l="19050" t="0" r="0" b="0"/>
            <wp:docPr id="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5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реализации всех мероприятий подпрограммы;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степени достижения целей и решения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задач подпрограмм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lastRenderedPageBreak/>
        <w:t>Степень достижения планового значения показателя (индикатора) рассчитывается по следующим формулам: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28750" cy="228600"/>
            <wp:effectExtent l="19050" t="0" r="0" b="0"/>
            <wp:docPr id="5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28750" cy="228600"/>
            <wp:effectExtent l="19050" t="0" r="0" b="0"/>
            <wp:docPr id="5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5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390525" cy="219075"/>
            <wp:effectExtent l="19050" t="0" r="9525" b="0"/>
            <wp:docPr id="5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81000" cy="200025"/>
            <wp:effectExtent l="0" t="0" r="0" b="0"/>
            <wp:docPr id="5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Степень реализации подпрограммы рассчитывается по формуле: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14450" cy="409575"/>
            <wp:effectExtent l="0" t="0" r="0" b="0"/>
            <wp:docPr id="5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19050" t="0" r="0" b="0"/>
            <wp:docPr id="5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реализации подпрограммы;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4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При использовании данной формулы в случаях, если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4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больше 1, значение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принимается равным 1.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90650" cy="409575"/>
            <wp:effectExtent l="0" t="0" r="0" b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где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152400" cy="200025"/>
            <wp:effectExtent l="19050" t="0" r="0" b="0"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удельный вес, отражающий значимость показателя (индикатора), </w:t>
      </w: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571500" cy="238125"/>
            <wp:effectExtent l="19050" t="0" r="0" b="0"/>
            <wp:docPr id="4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эффективности реализации подпрограммы</w:t>
      </w:r>
    </w:p>
    <w:p w:rsidR="000311F0" w:rsidRPr="00271D82" w:rsidRDefault="000311F0" w:rsidP="000311F0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71575" cy="200025"/>
            <wp:effectExtent l="19050" t="0" r="0" b="0"/>
            <wp:docPr id="4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33375" cy="200025"/>
            <wp:effectExtent l="19050" t="0" r="0" b="0"/>
            <wp:docPr id="4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эффективность реализации подпрограммы;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19050" t="0" r="0" b="0"/>
            <wp:docPr id="4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степень реализации подпрограммы;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219075" cy="200025"/>
            <wp:effectExtent l="19050" t="0" r="0" b="0"/>
            <wp:docPr id="4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19050" t="0" r="0" b="0"/>
            <wp:docPr id="3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составляет не менее 0,9.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19050" t="0" r="0" b="0"/>
            <wp:docPr id="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составляет не менее 0,8.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333375" cy="200025"/>
            <wp:effectExtent l="1905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составляет не менее 0,7.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степени достижения целей и решения задач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муниципальной  программы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СД </w:t>
      </w:r>
      <w:r w:rsidRPr="00271D82">
        <w:rPr>
          <w:rFonts w:ascii="Arial" w:hAnsi="Arial" w:cs="Arial"/>
          <w:sz w:val="28"/>
          <w:szCs w:val="28"/>
          <w:vertAlign w:val="subscript"/>
        </w:rPr>
        <w:t xml:space="preserve">мппз </w:t>
      </w:r>
      <w:r w:rsidRPr="00271D82">
        <w:rPr>
          <w:rFonts w:ascii="Arial" w:hAnsi="Arial" w:cs="Arial"/>
          <w:sz w:val="28"/>
          <w:szCs w:val="28"/>
        </w:rPr>
        <w:t xml:space="preserve">= ЗП </w:t>
      </w:r>
      <w:r w:rsidRPr="00271D82">
        <w:rPr>
          <w:rFonts w:ascii="Arial" w:hAnsi="Arial" w:cs="Arial"/>
          <w:sz w:val="28"/>
          <w:szCs w:val="28"/>
          <w:vertAlign w:val="subscript"/>
        </w:rPr>
        <w:t>мпф</w:t>
      </w:r>
      <w:r w:rsidRPr="00271D82">
        <w:rPr>
          <w:rFonts w:ascii="Arial" w:hAnsi="Arial" w:cs="Arial"/>
          <w:sz w:val="28"/>
          <w:szCs w:val="28"/>
        </w:rPr>
        <w:t xml:space="preserve"> /</w:t>
      </w:r>
      <w:r w:rsidRPr="00271D82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271D82">
        <w:rPr>
          <w:rFonts w:ascii="Arial" w:hAnsi="Arial" w:cs="Arial"/>
          <w:sz w:val="28"/>
          <w:szCs w:val="28"/>
        </w:rPr>
        <w:t xml:space="preserve">ЗП </w:t>
      </w:r>
      <w:r w:rsidRPr="00271D82">
        <w:rPr>
          <w:rFonts w:ascii="Arial" w:hAnsi="Arial" w:cs="Arial"/>
          <w:sz w:val="28"/>
          <w:szCs w:val="28"/>
          <w:vertAlign w:val="subscript"/>
        </w:rPr>
        <w:t>мпп</w:t>
      </w:r>
      <w:r w:rsidRPr="00271D82">
        <w:rPr>
          <w:rFonts w:ascii="Arial" w:hAnsi="Arial" w:cs="Arial"/>
          <w:sz w:val="28"/>
          <w:szCs w:val="28"/>
        </w:rPr>
        <w:t>,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0311F0" w:rsidRPr="00271D82" w:rsidRDefault="000311F0" w:rsidP="000311F0">
      <w:pPr>
        <w:pStyle w:val="ConsPlusNormal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   СД </w:t>
      </w:r>
      <w:r w:rsidRPr="00271D82">
        <w:rPr>
          <w:rFonts w:ascii="Arial" w:hAnsi="Arial" w:cs="Arial"/>
          <w:sz w:val="28"/>
          <w:szCs w:val="28"/>
          <w:vertAlign w:val="subscript"/>
        </w:rPr>
        <w:t xml:space="preserve">мппз </w:t>
      </w:r>
      <w:r w:rsidRPr="00271D82">
        <w:rPr>
          <w:rFonts w:ascii="Arial" w:hAnsi="Arial" w:cs="Arial"/>
          <w:sz w:val="28"/>
          <w:szCs w:val="28"/>
        </w:rPr>
        <w:t xml:space="preserve">= ЗП </w:t>
      </w:r>
      <w:r w:rsidRPr="00271D82">
        <w:rPr>
          <w:rFonts w:ascii="Arial" w:hAnsi="Arial" w:cs="Arial"/>
          <w:sz w:val="28"/>
          <w:szCs w:val="28"/>
          <w:vertAlign w:val="subscript"/>
        </w:rPr>
        <w:t>мпп</w:t>
      </w:r>
      <w:r w:rsidRPr="00271D82">
        <w:rPr>
          <w:rFonts w:ascii="Arial" w:hAnsi="Arial" w:cs="Arial"/>
          <w:sz w:val="28"/>
          <w:szCs w:val="28"/>
        </w:rPr>
        <w:t xml:space="preserve"> /</w:t>
      </w:r>
      <w:r w:rsidRPr="00271D82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271D82">
        <w:rPr>
          <w:rFonts w:ascii="Arial" w:hAnsi="Arial" w:cs="Arial"/>
          <w:sz w:val="28"/>
          <w:szCs w:val="28"/>
        </w:rPr>
        <w:t xml:space="preserve">ЗП </w:t>
      </w:r>
      <w:r w:rsidRPr="00271D82">
        <w:rPr>
          <w:rFonts w:ascii="Arial" w:hAnsi="Arial" w:cs="Arial"/>
          <w:sz w:val="28"/>
          <w:szCs w:val="28"/>
          <w:vertAlign w:val="subscript"/>
        </w:rPr>
        <w:t>мпф,</w:t>
      </w:r>
    </w:p>
    <w:p w:rsidR="000311F0" w:rsidRPr="00271D82" w:rsidRDefault="000311F0" w:rsidP="000311F0">
      <w:pPr>
        <w:pStyle w:val="ConsPlusNormal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  <w:vertAlign w:val="subscript"/>
        </w:rPr>
        <w:t>м</w:t>
      </w: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СД </w:t>
      </w:r>
      <w:r w:rsidRPr="00271D82">
        <w:rPr>
          <w:rFonts w:ascii="Arial" w:hAnsi="Arial" w:cs="Arial"/>
          <w:sz w:val="28"/>
          <w:szCs w:val="28"/>
          <w:vertAlign w:val="subscript"/>
        </w:rPr>
        <w:t>мппз</w:t>
      </w:r>
      <w:r w:rsidRPr="00271D82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0311F0" w:rsidRPr="00271D82" w:rsidRDefault="000311F0" w:rsidP="000311F0">
      <w:pPr>
        <w:pStyle w:val="ConsPlusNormal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ЗП </w:t>
      </w:r>
      <w:r w:rsidRPr="00271D82">
        <w:rPr>
          <w:rFonts w:ascii="Arial" w:hAnsi="Arial" w:cs="Arial"/>
          <w:sz w:val="28"/>
          <w:szCs w:val="28"/>
          <w:vertAlign w:val="subscript"/>
        </w:rPr>
        <w:t>мпф</w:t>
      </w:r>
      <w:r w:rsidRPr="00271D82">
        <w:rPr>
          <w:rFonts w:ascii="Arial" w:hAnsi="Arial" w:cs="Arial"/>
          <w:sz w:val="28"/>
          <w:szCs w:val="28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0311F0" w:rsidRPr="00271D82" w:rsidRDefault="000311F0" w:rsidP="000311F0">
      <w:pPr>
        <w:pStyle w:val="ConsPlusNormal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ЗП </w:t>
      </w:r>
      <w:r w:rsidRPr="00271D82">
        <w:rPr>
          <w:rFonts w:ascii="Arial" w:hAnsi="Arial" w:cs="Arial"/>
          <w:sz w:val="28"/>
          <w:szCs w:val="28"/>
          <w:vertAlign w:val="subscript"/>
        </w:rPr>
        <w:t>мпп</w:t>
      </w:r>
      <w:r w:rsidRPr="00271D82">
        <w:rPr>
          <w:rFonts w:ascii="Arial" w:hAnsi="Arial" w:cs="Arial"/>
          <w:sz w:val="28"/>
          <w:szCs w:val="28"/>
        </w:rPr>
        <w:t xml:space="preserve"> - плановое значение показателя (индикатора), характеризующего </w:t>
      </w:r>
      <w:r w:rsidRPr="00271D82">
        <w:rPr>
          <w:rFonts w:ascii="Arial" w:hAnsi="Arial" w:cs="Arial"/>
          <w:sz w:val="28"/>
          <w:szCs w:val="28"/>
        </w:rPr>
        <w:lastRenderedPageBreak/>
        <w:t>цели и задачи муниципальной  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Степень реализации  муниципальной  программы рассчитывается по формуле: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              м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СР</w:t>
      </w:r>
      <w:r w:rsidRPr="00271D82">
        <w:rPr>
          <w:rFonts w:ascii="Arial" w:hAnsi="Arial" w:cs="Arial"/>
          <w:sz w:val="28"/>
          <w:szCs w:val="28"/>
          <w:vertAlign w:val="subscript"/>
        </w:rPr>
        <w:t>п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=     </w:t>
      </w:r>
      <w:r w:rsidRPr="00271D82">
        <w:rPr>
          <w:rFonts w:ascii="Arial" w:hAnsi="Arial" w:cs="Arial"/>
          <w:sz w:val="28"/>
          <w:szCs w:val="28"/>
        </w:rPr>
        <w:t xml:space="preserve">Σ    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71D82">
        <w:rPr>
          <w:rFonts w:ascii="Arial" w:hAnsi="Arial" w:cs="Arial"/>
          <w:sz w:val="28"/>
          <w:szCs w:val="28"/>
        </w:rPr>
        <w:t>СД</w:t>
      </w:r>
      <w:r w:rsidRPr="00271D82">
        <w:rPr>
          <w:rFonts w:ascii="Arial" w:hAnsi="Arial" w:cs="Arial"/>
          <w:sz w:val="28"/>
          <w:szCs w:val="28"/>
          <w:vertAlign w:val="subscript"/>
        </w:rPr>
        <w:t>мппз</w:t>
      </w:r>
      <w:r w:rsidRPr="00271D82">
        <w:rPr>
          <w:rFonts w:ascii="Arial" w:hAnsi="Arial" w:cs="Arial"/>
          <w:sz w:val="28"/>
          <w:szCs w:val="28"/>
        </w:rPr>
        <w:t xml:space="preserve"> / М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           1                 </w:t>
      </w:r>
    </w:p>
    <w:p w:rsidR="000311F0" w:rsidRPr="00271D82" w:rsidRDefault="000311F0" w:rsidP="000311F0">
      <w:pPr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где: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СР</w:t>
      </w:r>
      <w:r w:rsidRPr="00271D82">
        <w:rPr>
          <w:rFonts w:ascii="Arial" w:hAnsi="Arial" w:cs="Arial"/>
          <w:sz w:val="28"/>
          <w:szCs w:val="28"/>
          <w:vertAlign w:val="subscript"/>
        </w:rPr>
        <w:t>мп</w:t>
      </w:r>
      <w:r w:rsidRPr="00271D82">
        <w:rPr>
          <w:rFonts w:ascii="Arial" w:hAnsi="Arial" w:cs="Arial"/>
          <w:sz w:val="28"/>
          <w:szCs w:val="28"/>
        </w:rPr>
        <w:t xml:space="preserve"> - степень реализации  муниципальной  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СД</w:t>
      </w:r>
      <w:r w:rsidRPr="00271D82">
        <w:rPr>
          <w:rFonts w:ascii="Arial" w:hAnsi="Arial" w:cs="Arial"/>
          <w:sz w:val="28"/>
          <w:szCs w:val="28"/>
          <w:vertAlign w:val="subscript"/>
        </w:rPr>
        <w:t>мппз</w:t>
      </w:r>
      <w:r w:rsidRPr="00271D82">
        <w:rPr>
          <w:rFonts w:ascii="Arial" w:hAnsi="Arial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При использовании данной формулы, в случае если СД</w:t>
      </w:r>
      <w:r w:rsidRPr="00271D82">
        <w:rPr>
          <w:rFonts w:ascii="Arial" w:hAnsi="Arial" w:cs="Arial"/>
          <w:sz w:val="28"/>
          <w:szCs w:val="28"/>
          <w:vertAlign w:val="subscript"/>
        </w:rPr>
        <w:t>мппз</w:t>
      </w:r>
      <w:r w:rsidRPr="00271D82">
        <w:rPr>
          <w:rFonts w:ascii="Arial" w:hAnsi="Arial" w:cs="Arial"/>
          <w:sz w:val="28"/>
          <w:szCs w:val="28"/>
        </w:rPr>
        <w:t xml:space="preserve"> больше 1, значение СД</w:t>
      </w:r>
      <w:r w:rsidRPr="00271D82">
        <w:rPr>
          <w:rFonts w:ascii="Arial" w:hAnsi="Arial" w:cs="Arial"/>
          <w:sz w:val="28"/>
          <w:szCs w:val="28"/>
          <w:vertAlign w:val="subscript"/>
        </w:rPr>
        <w:t>мппз</w:t>
      </w:r>
      <w:r w:rsidRPr="00271D82">
        <w:rPr>
          <w:rFonts w:ascii="Arial" w:hAnsi="Arial" w:cs="Arial"/>
          <w:sz w:val="28"/>
          <w:szCs w:val="28"/>
        </w:rPr>
        <w:t xml:space="preserve"> принимается равным 1.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201FBD" w:rsidRPr="00271D82" w:rsidRDefault="00201FBD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              м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  <w:vertAlign w:val="superscript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СР</w:t>
      </w:r>
      <w:r w:rsidRPr="00271D82">
        <w:rPr>
          <w:rFonts w:ascii="Arial" w:hAnsi="Arial" w:cs="Arial"/>
          <w:sz w:val="28"/>
          <w:szCs w:val="28"/>
          <w:vertAlign w:val="subscript"/>
        </w:rPr>
        <w:t>мп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=     </w:t>
      </w:r>
      <w:r w:rsidRPr="00271D82">
        <w:rPr>
          <w:rFonts w:ascii="Arial" w:hAnsi="Arial" w:cs="Arial"/>
          <w:sz w:val="28"/>
          <w:szCs w:val="28"/>
        </w:rPr>
        <w:t xml:space="preserve">Σ 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71D82">
        <w:rPr>
          <w:rFonts w:ascii="Arial" w:hAnsi="Arial" w:cs="Arial"/>
          <w:sz w:val="28"/>
          <w:szCs w:val="28"/>
        </w:rPr>
        <w:t>СД</w:t>
      </w:r>
      <w:r w:rsidRPr="00271D82">
        <w:rPr>
          <w:rFonts w:ascii="Arial" w:hAnsi="Arial" w:cs="Arial"/>
          <w:sz w:val="28"/>
          <w:szCs w:val="28"/>
          <w:vertAlign w:val="subscript"/>
        </w:rPr>
        <w:t>мппз</w:t>
      </w:r>
      <w:r w:rsidRPr="00271D82">
        <w:rPr>
          <w:rFonts w:ascii="Arial" w:hAnsi="Arial" w:cs="Arial"/>
          <w:sz w:val="28"/>
          <w:szCs w:val="28"/>
        </w:rPr>
        <w:t xml:space="preserve">  х K</w:t>
      </w:r>
      <w:r w:rsidRPr="00271D82">
        <w:rPr>
          <w:rFonts w:ascii="Arial" w:hAnsi="Arial" w:cs="Arial"/>
          <w:sz w:val="28"/>
          <w:szCs w:val="28"/>
          <w:vertAlign w:val="subscript"/>
          <w:lang w:val="en-US"/>
        </w:rPr>
        <w:t>i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 ,</w:t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             1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где: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drawing>
          <wp:inline distT="0" distB="0" distL="0" distR="0">
            <wp:extent cx="152400" cy="200025"/>
            <wp:effectExtent l="19050" t="0" r="0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D82">
        <w:rPr>
          <w:rFonts w:ascii="Arial" w:hAnsi="Arial" w:cs="Arial"/>
          <w:sz w:val="28"/>
          <w:szCs w:val="28"/>
        </w:rPr>
        <w:t xml:space="preserve"> - удельный вес, отражающий значимость показателя (индикатора), </w:t>
      </w:r>
      <w:r w:rsidRPr="00271D82">
        <w:rPr>
          <w:rFonts w:ascii="Arial" w:hAnsi="Arial" w:cs="Arial"/>
          <w:noProof/>
          <w:position w:val="-14"/>
          <w:sz w:val="28"/>
          <w:szCs w:val="28"/>
        </w:rPr>
        <w:drawing>
          <wp:inline distT="0" distB="0" distL="0" distR="0">
            <wp:extent cx="571500" cy="238125"/>
            <wp:effectExtent l="19050" t="0" r="0" b="0"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F0" w:rsidRPr="00271D82" w:rsidRDefault="000311F0" w:rsidP="000311F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Оценка эффективности реализации  муниципальной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программы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ЭР</w:t>
      </w:r>
      <w:r w:rsidRPr="00271D82">
        <w:rPr>
          <w:rFonts w:ascii="Arial" w:hAnsi="Arial" w:cs="Arial"/>
          <w:sz w:val="28"/>
          <w:szCs w:val="28"/>
          <w:vertAlign w:val="subscript"/>
        </w:rPr>
        <w:t xml:space="preserve">мп 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= </w:t>
      </w:r>
      <w:r w:rsidRPr="00271D82">
        <w:rPr>
          <w:rFonts w:ascii="Arial" w:hAnsi="Arial" w:cs="Arial"/>
          <w:sz w:val="28"/>
          <w:szCs w:val="28"/>
        </w:rPr>
        <w:t>0,5 СРмп+0,5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Pr="00271D82">
        <w:rPr>
          <w:rFonts w:ascii="Arial" w:hAnsi="Arial" w:cs="Arial"/>
          <w:sz w:val="28"/>
          <w:szCs w:val="28"/>
        </w:rPr>
        <w:t>Σ ЭР</w:t>
      </w:r>
      <w:r w:rsidRPr="00271D82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271D82">
        <w:rPr>
          <w:rFonts w:ascii="Arial" w:hAnsi="Arial" w:cs="Arial"/>
          <w:sz w:val="28"/>
          <w:szCs w:val="28"/>
          <w:vertAlign w:val="subscript"/>
        </w:rPr>
        <w:t>п/п</w:t>
      </w:r>
      <w:r w:rsidR="00AF4423" w:rsidRPr="00271D82">
        <w:rPr>
          <w:rFonts w:ascii="Arial" w:hAnsi="Arial" w:cs="Arial"/>
          <w:sz w:val="28"/>
          <w:szCs w:val="28"/>
        </w:rPr>
        <w:t xml:space="preserve">  х kj </w:t>
      </w:r>
      <w:r w:rsidRPr="00271D82">
        <w:rPr>
          <w:rFonts w:ascii="Arial" w:hAnsi="Arial" w:cs="Arial"/>
          <w:sz w:val="28"/>
          <w:szCs w:val="28"/>
        </w:rPr>
        <w:t>,</w:t>
      </w:r>
    </w:p>
    <w:p w:rsidR="000311F0" w:rsidRPr="00271D82" w:rsidRDefault="000311F0" w:rsidP="000311F0">
      <w:pPr>
        <w:pStyle w:val="ConsPlusNormal"/>
        <w:ind w:firstLine="54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271D82">
        <w:rPr>
          <w:rFonts w:ascii="Arial" w:hAnsi="Arial" w:cs="Arial"/>
          <w:sz w:val="28"/>
          <w:szCs w:val="28"/>
        </w:rPr>
        <w:t xml:space="preserve">     1</w:t>
      </w:r>
    </w:p>
    <w:p w:rsidR="000311F0" w:rsidRPr="00271D82" w:rsidRDefault="000311F0" w:rsidP="000311F0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где:</w:t>
      </w:r>
    </w:p>
    <w:p w:rsidR="000311F0" w:rsidRPr="00271D82" w:rsidRDefault="000311F0" w:rsidP="000311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ЭР</w:t>
      </w:r>
      <w:r w:rsidRPr="00271D82">
        <w:rPr>
          <w:rFonts w:ascii="Arial" w:hAnsi="Arial" w:cs="Arial"/>
          <w:sz w:val="28"/>
          <w:szCs w:val="28"/>
          <w:vertAlign w:val="subscript"/>
        </w:rPr>
        <w:t>мп</w:t>
      </w:r>
      <w:r w:rsidRPr="00271D82">
        <w:rPr>
          <w:rFonts w:ascii="Arial" w:hAnsi="Arial" w:cs="Arial"/>
          <w:sz w:val="28"/>
          <w:szCs w:val="28"/>
        </w:rPr>
        <w:t xml:space="preserve"> - эффективность реализации муниципальной  программы;</w:t>
      </w:r>
    </w:p>
    <w:p w:rsidR="000311F0" w:rsidRPr="00271D82" w:rsidRDefault="000311F0" w:rsidP="000311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СР</w:t>
      </w:r>
      <w:r w:rsidRPr="00271D82">
        <w:rPr>
          <w:rFonts w:ascii="Arial" w:hAnsi="Arial" w:cs="Arial"/>
          <w:sz w:val="28"/>
          <w:szCs w:val="28"/>
          <w:vertAlign w:val="subscript"/>
        </w:rPr>
        <w:t>мп</w:t>
      </w:r>
      <w:r w:rsidRPr="00271D82">
        <w:rPr>
          <w:rFonts w:ascii="Arial" w:hAnsi="Arial" w:cs="Arial"/>
          <w:sz w:val="28"/>
          <w:szCs w:val="28"/>
        </w:rPr>
        <w:t xml:space="preserve"> - степень реализации муниципальной программы;</w:t>
      </w:r>
    </w:p>
    <w:p w:rsidR="000311F0" w:rsidRPr="00271D82" w:rsidRDefault="000311F0" w:rsidP="000311F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ЭР</w:t>
      </w:r>
      <w:r w:rsidRPr="00271D82">
        <w:rPr>
          <w:rFonts w:ascii="Arial" w:hAnsi="Arial" w:cs="Arial"/>
          <w:sz w:val="28"/>
          <w:szCs w:val="28"/>
          <w:vertAlign w:val="subscript"/>
        </w:rPr>
        <w:t>п/п</w:t>
      </w:r>
      <w:r w:rsidRPr="00271D82">
        <w:rPr>
          <w:rFonts w:ascii="Arial" w:hAnsi="Arial" w:cs="Arial"/>
          <w:sz w:val="28"/>
          <w:szCs w:val="28"/>
        </w:rPr>
        <w:t xml:space="preserve"> -  эффективность реализации подпрограммы;</w:t>
      </w:r>
    </w:p>
    <w:p w:rsidR="000311F0" w:rsidRPr="00271D82" w:rsidRDefault="000311F0" w:rsidP="000311F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     k</w:t>
      </w:r>
      <w:r w:rsidRPr="00271D82">
        <w:rPr>
          <w:rFonts w:ascii="Arial" w:hAnsi="Arial" w:cs="Arial"/>
          <w:sz w:val="28"/>
          <w:szCs w:val="28"/>
          <w:vertAlign w:val="subscript"/>
        </w:rPr>
        <w:t>j</w:t>
      </w:r>
      <w:r w:rsidRPr="00271D82">
        <w:rPr>
          <w:rFonts w:ascii="Arial" w:hAnsi="Arial" w:cs="Arial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</w:t>
      </w:r>
      <w:r w:rsidRPr="00271D82">
        <w:rPr>
          <w:rFonts w:ascii="Arial" w:hAnsi="Arial" w:cs="Arial"/>
          <w:sz w:val="28"/>
          <w:szCs w:val="28"/>
        </w:rPr>
        <w:lastRenderedPageBreak/>
        <w:t>эффективности муниципальной программы ответственным исполнителем. По умолчанию k</w:t>
      </w:r>
      <w:r w:rsidRPr="00271D82">
        <w:rPr>
          <w:rFonts w:ascii="Arial" w:hAnsi="Arial" w:cs="Arial"/>
          <w:sz w:val="28"/>
          <w:szCs w:val="28"/>
          <w:vertAlign w:val="subscript"/>
        </w:rPr>
        <w:t>j</w:t>
      </w:r>
      <w:r w:rsidRPr="00271D82">
        <w:rPr>
          <w:rFonts w:ascii="Arial" w:hAnsi="Arial" w:cs="Arial"/>
          <w:sz w:val="28"/>
          <w:szCs w:val="28"/>
        </w:rPr>
        <w:t xml:space="preserve"> определяется по формуле: kj = Фj / Ф, где Ф</w:t>
      </w:r>
      <w:r w:rsidRPr="00271D82">
        <w:rPr>
          <w:rFonts w:ascii="Arial" w:hAnsi="Arial" w:cs="Arial"/>
          <w:sz w:val="28"/>
          <w:szCs w:val="28"/>
          <w:vertAlign w:val="subscript"/>
        </w:rPr>
        <w:t>j</w:t>
      </w:r>
      <w:r w:rsidRPr="00271D82">
        <w:rPr>
          <w:rFonts w:ascii="Arial" w:hAnsi="Arial" w:cs="Arial"/>
          <w:sz w:val="28"/>
          <w:szCs w:val="28"/>
        </w:rPr>
        <w:t xml:space="preserve"> - объем фактических расходов из городского бюджета (кассового исполнения) на реализацию j-й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0311F0" w:rsidRPr="00271D82" w:rsidRDefault="000311F0" w:rsidP="000311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j - количество подпрограмм.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Эффективность реализации муниципальной программы признается высокой, в случае если значение </w:t>
      </w:r>
      <w:r w:rsidRPr="00271D82">
        <w:rPr>
          <w:rFonts w:ascii="Arial" w:hAnsi="Arial" w:cs="Arial"/>
          <w:noProof/>
          <w:position w:val="-10"/>
          <w:sz w:val="28"/>
          <w:szCs w:val="28"/>
        </w:rPr>
        <w:t xml:space="preserve"> </w:t>
      </w:r>
      <w:r w:rsidRPr="00271D82">
        <w:rPr>
          <w:rFonts w:ascii="Arial" w:hAnsi="Arial" w:cs="Arial"/>
          <w:sz w:val="28"/>
          <w:szCs w:val="28"/>
        </w:rPr>
        <w:t>ЭР</w:t>
      </w:r>
      <w:r w:rsidRPr="00271D82">
        <w:rPr>
          <w:rFonts w:ascii="Arial" w:hAnsi="Arial" w:cs="Arial"/>
          <w:sz w:val="28"/>
          <w:szCs w:val="28"/>
          <w:vertAlign w:val="subscript"/>
        </w:rPr>
        <w:t xml:space="preserve">мп </w:t>
      </w:r>
      <w:r w:rsidRPr="00271D82">
        <w:rPr>
          <w:rFonts w:ascii="Arial" w:hAnsi="Arial" w:cs="Arial"/>
          <w:sz w:val="28"/>
          <w:szCs w:val="28"/>
        </w:rPr>
        <w:t xml:space="preserve"> составляет не менее 0,90.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 xml:space="preserve"> Эффективность реализации муниципальной  программы признается средней, в случае если значение ЭР</w:t>
      </w:r>
      <w:r w:rsidRPr="00271D82">
        <w:rPr>
          <w:rFonts w:ascii="Arial" w:hAnsi="Arial" w:cs="Arial"/>
          <w:sz w:val="28"/>
          <w:szCs w:val="28"/>
          <w:vertAlign w:val="subscript"/>
        </w:rPr>
        <w:t>мп</w:t>
      </w:r>
      <w:r w:rsidRPr="00271D82">
        <w:rPr>
          <w:rFonts w:ascii="Arial" w:hAnsi="Arial" w:cs="Arial"/>
          <w:sz w:val="28"/>
          <w:szCs w:val="28"/>
        </w:rPr>
        <w:t xml:space="preserve"> составляет не менее 0,80.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Эффективность реализации муниципальной программы признается удовлетворительной, в случае если значение  ЭР</w:t>
      </w:r>
      <w:r w:rsidRPr="00271D82">
        <w:rPr>
          <w:rFonts w:ascii="Arial" w:hAnsi="Arial" w:cs="Arial"/>
          <w:sz w:val="28"/>
          <w:szCs w:val="28"/>
          <w:vertAlign w:val="subscript"/>
        </w:rPr>
        <w:t>мп</w:t>
      </w:r>
      <w:r w:rsidRPr="00271D82">
        <w:rPr>
          <w:rFonts w:ascii="Arial" w:hAnsi="Arial" w:cs="Arial"/>
          <w:sz w:val="28"/>
          <w:szCs w:val="28"/>
        </w:rPr>
        <w:t xml:space="preserve"> составляет не менее 0,70.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0311F0" w:rsidRPr="00271D82" w:rsidRDefault="000311F0" w:rsidP="000311F0">
      <w:pPr>
        <w:pStyle w:val="ConsPlusNormal"/>
        <w:ind w:firstLine="540"/>
        <w:jc w:val="both"/>
        <w:rPr>
          <w:rFonts w:ascii="Arial" w:hAnsi="Arial" w:cs="Arial"/>
          <w:noProof/>
          <w:position w:val="-10"/>
          <w:sz w:val="28"/>
          <w:szCs w:val="28"/>
          <w:vertAlign w:val="superscript"/>
        </w:rPr>
      </w:pPr>
      <w:r w:rsidRPr="00271D82">
        <w:rPr>
          <w:rFonts w:ascii="Arial" w:hAnsi="Arial" w:cs="Arial"/>
          <w:sz w:val="28"/>
          <w:szCs w:val="28"/>
        </w:rPr>
        <w:t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СР</w:t>
      </w:r>
      <w:r w:rsidRPr="00271D82">
        <w:rPr>
          <w:rFonts w:ascii="Arial" w:hAnsi="Arial" w:cs="Arial"/>
          <w:sz w:val="28"/>
          <w:szCs w:val="28"/>
          <w:vertAlign w:val="subscript"/>
        </w:rPr>
        <w:t>мп»</w:t>
      </w:r>
      <w:r w:rsidRPr="00271D82">
        <w:rPr>
          <w:rFonts w:ascii="Arial" w:hAnsi="Arial" w:cs="Arial"/>
          <w:noProof/>
          <w:position w:val="-10"/>
          <w:sz w:val="28"/>
          <w:szCs w:val="28"/>
          <w:vertAlign w:val="superscript"/>
        </w:rPr>
        <w:t>.</w:t>
      </w:r>
    </w:p>
    <w:p w:rsidR="00095B8A" w:rsidRPr="00271D82" w:rsidRDefault="00095B8A" w:rsidP="00095B8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2.Контроль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8A03CC" w:rsidRPr="00271D82" w:rsidRDefault="008A03CC" w:rsidP="00095B8A">
      <w:pPr>
        <w:pStyle w:val="a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Постановление вступает в силу со дня его опубликования.</w:t>
      </w:r>
    </w:p>
    <w:p w:rsidR="008A03CC" w:rsidRPr="00271D82" w:rsidRDefault="008A03CC" w:rsidP="008A03CC">
      <w:pPr>
        <w:ind w:left="34"/>
        <w:rPr>
          <w:rFonts w:ascii="Arial" w:hAnsi="Arial" w:cs="Arial"/>
          <w:b/>
          <w:sz w:val="28"/>
          <w:szCs w:val="28"/>
        </w:rPr>
      </w:pPr>
    </w:p>
    <w:p w:rsidR="008A03CC" w:rsidRPr="00271D82" w:rsidRDefault="008A03CC" w:rsidP="008A03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A03CC" w:rsidRPr="00271D82" w:rsidRDefault="008A03CC" w:rsidP="008A03CC">
      <w:pPr>
        <w:jc w:val="center"/>
        <w:rPr>
          <w:rFonts w:ascii="Arial" w:hAnsi="Arial" w:cs="Arial"/>
          <w:sz w:val="28"/>
          <w:szCs w:val="28"/>
        </w:rPr>
      </w:pPr>
    </w:p>
    <w:p w:rsidR="008A03CC" w:rsidRPr="00271D82" w:rsidRDefault="00426810" w:rsidP="008A03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71D82">
        <w:rPr>
          <w:rFonts w:ascii="Arial" w:hAnsi="Arial" w:cs="Arial"/>
          <w:sz w:val="28"/>
          <w:szCs w:val="28"/>
        </w:rPr>
        <w:t>Глава города</w:t>
      </w:r>
      <w:r w:rsidRPr="00271D82">
        <w:rPr>
          <w:rFonts w:ascii="Arial" w:hAnsi="Arial" w:cs="Arial"/>
          <w:sz w:val="28"/>
          <w:szCs w:val="28"/>
        </w:rPr>
        <w:tab/>
      </w:r>
      <w:r w:rsidRPr="00271D82">
        <w:rPr>
          <w:rFonts w:ascii="Arial" w:hAnsi="Arial" w:cs="Arial"/>
          <w:sz w:val="28"/>
          <w:szCs w:val="28"/>
        </w:rPr>
        <w:tab/>
      </w:r>
      <w:r w:rsidRPr="00271D82">
        <w:rPr>
          <w:rFonts w:ascii="Arial" w:hAnsi="Arial" w:cs="Arial"/>
          <w:sz w:val="28"/>
          <w:szCs w:val="28"/>
        </w:rPr>
        <w:tab/>
        <w:t xml:space="preserve">                                             </w:t>
      </w:r>
      <w:r w:rsidR="008A03CC" w:rsidRPr="00271D82">
        <w:rPr>
          <w:rFonts w:ascii="Arial" w:hAnsi="Arial" w:cs="Arial"/>
          <w:sz w:val="28"/>
          <w:szCs w:val="28"/>
        </w:rPr>
        <w:t xml:space="preserve">     И.В. Корпунков</w:t>
      </w:r>
    </w:p>
    <w:p w:rsidR="008A03CC" w:rsidRPr="006D395E" w:rsidRDefault="008A03CC" w:rsidP="008A0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3CC" w:rsidRPr="006D395E" w:rsidRDefault="008A03CC" w:rsidP="008A03CC">
      <w:pPr>
        <w:ind w:left="9960"/>
        <w:jc w:val="center"/>
        <w:rPr>
          <w:rFonts w:ascii="Times New Roman" w:hAnsi="Times New Roman" w:cs="Times New Roman"/>
          <w:sz w:val="28"/>
          <w:szCs w:val="28"/>
        </w:rPr>
        <w:sectPr w:rsidR="008A03CC" w:rsidRPr="006D395E" w:rsidSect="006D395E">
          <w:headerReference w:type="default" r:id="rId32"/>
          <w:footerReference w:type="default" r:id="rId33"/>
          <w:pgSz w:w="11906" w:h="16838"/>
          <w:pgMar w:top="568" w:right="707" w:bottom="284" w:left="1701" w:header="0" w:footer="0" w:gutter="0"/>
          <w:cols w:space="720"/>
          <w:docGrid w:linePitch="381"/>
        </w:sect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6D395E" w:rsidRDefault="004E0131" w:rsidP="004A0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0131" w:rsidRPr="006D395E" w:rsidSect="008A5F47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AB" w:rsidRDefault="00EA58AB" w:rsidP="006970C6">
      <w:pPr>
        <w:spacing w:after="0" w:line="240" w:lineRule="auto"/>
      </w:pPr>
      <w:r>
        <w:separator/>
      </w:r>
    </w:p>
  </w:endnote>
  <w:endnote w:type="continuationSeparator" w:id="1">
    <w:p w:rsidR="00EA58AB" w:rsidRDefault="00EA58AB" w:rsidP="0069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6A" w:rsidRPr="00303589" w:rsidRDefault="00EA58AB">
    <w:pPr>
      <w:pStyle w:val="a9"/>
      <w:jc w:val="center"/>
      <w:rPr>
        <w:rFonts w:ascii="Times New Roman" w:hAnsi="Times New Roman"/>
        <w:sz w:val="16"/>
        <w:szCs w:val="16"/>
      </w:rPr>
    </w:pPr>
  </w:p>
  <w:p w:rsidR="005C2E6A" w:rsidRDefault="00EA58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AB" w:rsidRDefault="00EA58AB" w:rsidP="006970C6">
      <w:pPr>
        <w:spacing w:after="0" w:line="240" w:lineRule="auto"/>
      </w:pPr>
      <w:r>
        <w:separator/>
      </w:r>
    </w:p>
  </w:footnote>
  <w:footnote w:type="continuationSeparator" w:id="1">
    <w:p w:rsidR="00EA58AB" w:rsidRDefault="00EA58AB" w:rsidP="0069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6A" w:rsidRPr="000111C6" w:rsidRDefault="00EA58AB" w:rsidP="00367976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BC1"/>
    <w:multiLevelType w:val="hybridMultilevel"/>
    <w:tmpl w:val="E522C5DE"/>
    <w:lvl w:ilvl="0" w:tplc="083C56E4">
      <w:start w:val="2020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25637"/>
    <w:multiLevelType w:val="multilevel"/>
    <w:tmpl w:val="0B96E2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0C0"/>
    <w:rsid w:val="000311F0"/>
    <w:rsid w:val="0005501B"/>
    <w:rsid w:val="00077686"/>
    <w:rsid w:val="00093149"/>
    <w:rsid w:val="00095B8A"/>
    <w:rsid w:val="000A4E29"/>
    <w:rsid w:val="000C5474"/>
    <w:rsid w:val="000D0392"/>
    <w:rsid w:val="001137A0"/>
    <w:rsid w:val="001240B0"/>
    <w:rsid w:val="00153B81"/>
    <w:rsid w:val="001E60F6"/>
    <w:rsid w:val="00201FBD"/>
    <w:rsid w:val="00227241"/>
    <w:rsid w:val="00271D82"/>
    <w:rsid w:val="002E0CA0"/>
    <w:rsid w:val="00305B57"/>
    <w:rsid w:val="00311BC5"/>
    <w:rsid w:val="0032732C"/>
    <w:rsid w:val="00362F72"/>
    <w:rsid w:val="003633D3"/>
    <w:rsid w:val="00426810"/>
    <w:rsid w:val="00437F15"/>
    <w:rsid w:val="0044596C"/>
    <w:rsid w:val="00490838"/>
    <w:rsid w:val="004A0F21"/>
    <w:rsid w:val="004E0131"/>
    <w:rsid w:val="005030C0"/>
    <w:rsid w:val="00514E00"/>
    <w:rsid w:val="005209AF"/>
    <w:rsid w:val="00532814"/>
    <w:rsid w:val="0057387C"/>
    <w:rsid w:val="005F0983"/>
    <w:rsid w:val="005F3C74"/>
    <w:rsid w:val="00604175"/>
    <w:rsid w:val="0061679F"/>
    <w:rsid w:val="0066565C"/>
    <w:rsid w:val="00675D97"/>
    <w:rsid w:val="006970C6"/>
    <w:rsid w:val="006B331E"/>
    <w:rsid w:val="006D395E"/>
    <w:rsid w:val="006D6C6C"/>
    <w:rsid w:val="006E0FB9"/>
    <w:rsid w:val="00736860"/>
    <w:rsid w:val="007402B7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A03CC"/>
    <w:rsid w:val="008A2A94"/>
    <w:rsid w:val="008A520D"/>
    <w:rsid w:val="008A5F47"/>
    <w:rsid w:val="008B367E"/>
    <w:rsid w:val="00900761"/>
    <w:rsid w:val="009165D4"/>
    <w:rsid w:val="00946C38"/>
    <w:rsid w:val="00994D2B"/>
    <w:rsid w:val="00A2269A"/>
    <w:rsid w:val="00A536D1"/>
    <w:rsid w:val="00A610CB"/>
    <w:rsid w:val="00A7684E"/>
    <w:rsid w:val="00AC4A59"/>
    <w:rsid w:val="00AF2811"/>
    <w:rsid w:val="00AF4423"/>
    <w:rsid w:val="00B03E42"/>
    <w:rsid w:val="00B96B3A"/>
    <w:rsid w:val="00BF39FB"/>
    <w:rsid w:val="00C23088"/>
    <w:rsid w:val="00C34DF5"/>
    <w:rsid w:val="00C34F5B"/>
    <w:rsid w:val="00C668EA"/>
    <w:rsid w:val="00C75C31"/>
    <w:rsid w:val="00C75C6E"/>
    <w:rsid w:val="00C851C9"/>
    <w:rsid w:val="00CA624C"/>
    <w:rsid w:val="00CB7152"/>
    <w:rsid w:val="00CD70D3"/>
    <w:rsid w:val="00CE1AB3"/>
    <w:rsid w:val="00CE2C57"/>
    <w:rsid w:val="00D11972"/>
    <w:rsid w:val="00D333D4"/>
    <w:rsid w:val="00D91B35"/>
    <w:rsid w:val="00D97EDE"/>
    <w:rsid w:val="00DA1F61"/>
    <w:rsid w:val="00DA29B1"/>
    <w:rsid w:val="00DC420B"/>
    <w:rsid w:val="00DC7FFB"/>
    <w:rsid w:val="00DF6013"/>
    <w:rsid w:val="00E03A24"/>
    <w:rsid w:val="00E06BBC"/>
    <w:rsid w:val="00E16E96"/>
    <w:rsid w:val="00E23853"/>
    <w:rsid w:val="00E241DA"/>
    <w:rsid w:val="00E45CE0"/>
    <w:rsid w:val="00E660D0"/>
    <w:rsid w:val="00EA58AB"/>
    <w:rsid w:val="00EB2515"/>
    <w:rsid w:val="00EC2671"/>
    <w:rsid w:val="00EC283C"/>
    <w:rsid w:val="00ED39D7"/>
    <w:rsid w:val="00ED7C69"/>
    <w:rsid w:val="00EF6845"/>
    <w:rsid w:val="00F26FA2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1"/>
    <w:rsid w:val="008A03CC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A03CC"/>
  </w:style>
  <w:style w:type="character" w:customStyle="1" w:styleId="1">
    <w:name w:val="Верхний колонтитул Знак1"/>
    <w:link w:val="a7"/>
    <w:rsid w:val="008A03CC"/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uiPriority w:val="99"/>
    <w:rsid w:val="008A03C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8A03CC"/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uiPriority w:val="99"/>
    <w:unhideWhenUsed/>
    <w:rsid w:val="008A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A03CC"/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6D3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YXBgcFI4BGSG3aotlA2fzjUr4c2TMrWxETguL7OvZ5Q=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ABDitzd5liWSafY9iRIao1PJeXFZ3/OynNYjOzqI/9V9Sau+kE/ImWafrWfjUlQr+F7oB5V2
    QalDfKw1VW2mrw==
  </SignatureValue>
  <KeyInfo>
    <X509Data>
      <X509Certificate>
          MIIKCjCCCbmgAwIBAgIKNXjKxwAAAAAEvzAIBgYqhQMCAgMwggFXMRgwFgYFKoUDZAESDTEw
          NTM2MDAxNzU2NjExGjAYBggqhQMDgQMBARIMMDAzNjYyMDk3NTA0MTAwLgYDVQQJDCfRg9C7
          LiDQm9C10L3QuNC90LPRgNCw0LTRgdC60LDRjyDQtC4xMzQxHDAaBgkqhkiG9w0BCQEWDXVj
          QDI0MTAwMDAucnUxCzAJBgNVBAYTAlJVMTEwLwYDVQQIDCgzNiDQktC+0YDQvtC90LXQttGB
          0LrQsNGPINC+0LHQu9Cw0YHRgtGMMRcwFQYDVQQHDA7QktC+0YDQvtC90LXQtjEoMCYGA1UE
          Cgwf0J7QntCeINCY0L3RhNC+0YDQvNC30LDRidC40YLQsDEwMC4GA1UECwwn0KPQtNC+0YHR
          gtC+0LLQtdGA0Y/RjtGJ0LjQuSDRhtC10L3RgtGAMRowGAYDVQQDExFJTkZPUk1aQVNDSElU
          QSBDQTAeFw0xNjEyMDIxMTE5MDBaFw0xNzEyMDIxMTI4MDBaMIICRjEWMBQGBSqFA2QDEgsw
          NDM5NDUxMTA1MTEYMBYGBSqFA2QBEg0xMDI0NjAxMjc2MTUwMRowGAYIKoUDA4EDAQESDDAw
          NDYzNDAwMTIwMjEjMCEGCSqGSIb3DQEJARYUYWRtaW5Aa3VyY2hhdG92LmluZm8xCzAJBgNV
          BAYTAlJVMS0wKwYDVQQIHiQANAA2ACAEGgRDBEAEQQQ6BDAETwAgBD4EMQQ7BDAEQQRCBEwx
          GTAXBgNVBAceEAQaBEMEQARHBDAEQgQ+BDIxRTBDBgNVBAoePAQQBDQEPAQ4BD0EOARBBEIE
          QAQwBEYEOARPACAEMwQ+BEAEPgQ0BDAAIAQaBEMEQARHBDAEQgQ+BDIEMDFBMD8GA1UEAx44
          BBoEPgRABD8EQwQ9BDoEPgQyACAEGAQzBD4EQARMACAEEgQ7BDAENAQ4BDwEOARABD4EMgQ4
          BEcxQTA/BgNVBAkeOAQ/BEAALgAgBBoEPgQ8BDwEQwQ9BDgEQQRCBDgERwQ1BEEEOgQ4BDkA
          LAAgBDQEPgQ8ACAAMwAzMT4wPAYJKoZIhvcNAQkCEy9JTk49NDYzNDAwMTIwMi9LUFA9NDYz
          NDAxMDAxL09HUk49MTAyNDYwMTI3NjE1MDEhMB8GA1UEDB4YBBMEOwQwBDIEMAAgBDMEPgRA
          BD4ENAQwMS0wKwYDVQQqHiQEGAQzBD4EQARMACAEEgQ7BDAENAQ4BDwEOARABD4EMgQ4BEcx
          GzAZBgNVBAQeEgQaBD4EQAQ/BEMEPQQ6BD4EMjBjMBwGBiqFAwICEzASBgcqhQMCAiQABgcq
          hQMCAh4BA0MABEDgoKRK5G1j/ezBM7dWDRBc5uCe5DVqHiBQhu0PnPcHFMdVbb4bYKjSYOeY
          9uCnopLfVq7n000aIv77CW91G2e8o4IFcDCCBWwwDgYDVR0PAQH/BAQDAgTwMIGeBgNVHSUE
          gZYwgZMGByqFAwMHAwMGCCsGAQUFBwMEBgYqhQMGAwIGCCqFAwMGZAEBBgcqhQMCAiIaBgcq
          hQMCAiIZBgcqhQMCAiIGBggrBgEFBQcDAgYIKoUDAwhkAXEGBiqFAwUBJAYHKoUDBQEcAgYH
          KoUDBQEcBAYHKoUDBQEcAwYGKoUDA4F0BggqhQMDBk4EAQYIKoUDBQEYAh4wHQYDVR0OBBYE
          FCsvEcFReAIw2ZubF7YSlCuH9A6XMIIBmAYDVR0jBIIBjzCCAYuAFGMgId4cSvsO+kbIUqx7
          KwGrAD+WoYIBX6SCAVswggFXMRgwFgYFKoUDZAESDTEwNTM2MDAxNzU2NjExGjAYBggqhQMD
          gQMBARIMMDAzNjYyMDk3NTA0MTAwLgYDVQQJDCfRg9C7LiDQm9C10L3QuNC90LPRgNCw0LTR
          gdC60LDRjyDQtC4xMzQxHDAaBgkqhkiG9w0BCQEWDXVjQDI0MTAwMDAucnUxCzAJBgNVBAYT
          AlJVMTEwLwYDVQQIDCgzNiDQktC+0YDQvtC90LXQttGB0LrQsNGPINC+0LHQu9Cw0YHRgtGM
          MRcwFQYDVQQHDA7QktC+0YDQvtC90LXQtjEoMCYGA1UECgwf0J7QntCeINCY0L3RhNC+0YDQ
          vNC30LDRidC40YLQsDEwMC4GA1UECwwn0KPQtNC+0YHRgtC+0LLQtdGA0Y/RjtGJ0LjQuSDR
          htC10L3RgtGAMRowGAYDVQQDExFJTkZPUk1aQVNDSElUQSBDQYIQU9kqPLr5qrxB0MHdX6kU
          GTBsBgNVHR8EZTBjMDWgM6Axhi9maWxlOi8vVUNfQ1IvY2VydGVucm9sbC9JTkZPUk1aQVND
          SElUQSUyMENBLmNybDAqoCigJoYkaHR0cDovL3d3dy4yNDEwMDAwLnJ1L2NhMjAxNS9jb2Mu
          Y3JsMIHeBggrBgEFBQcBAQSB0TCBzjAsBggrBgEFBQcwAYYgaHR0cDovLzI0MTAwMDAub3Jn
          L29jc3Avb2NzcC5zcmYwQQYIKwYBBQUHMAKGNWZpbGU6Ly9VQ19DUi9jZXJ0ZW5yb2xsL1VD
          X0NSX0lORk9STVpBU0NISVRBJTIwQ0EuY3J0MC8GCCsGAQUFBzAChiNodHRwOi8vd3d3LjI0
          MTAwMDAucnUvY2EyMDE1L2NhLmNlcjAqBggrBgEFBQcwAoYeaHR0cDovLzI0MTAwMDAub3Jn
          L3RzcC90c3Auc3JmMCsGA1UdEAQkMCKADzIwMTYxMjAyMTExOTAwWoEPMjAxNzEyMDIxMTE5
          MDBaMBMGA1UdIAQMMAowCAYGKoUDZHEBMDYGBSqFA2RvBC0MKyLQmtGA0LjQv9GC0L7Qn9GA
          0L4gQ1NQIiAo0LLQtdGA0YHQuNGPIDMuNikwggEzBgUqhQNkcASCASgwggEkDCsi0JrRgNC4
          0L/RgtC+0J/RgNC+IENTUCIgKNCy0LXRgNGB0LjRjyAzLjYpDFMi0KPQtNC+0YHRgtC+0LLQ
          tdGA0Y/RjtGJ0LjQuSDRhtC10L3RgtGAICLQmtGA0LjQv9GC0L7Qn9GA0L4g0KPQpiIg0LLQ
          tdGA0YHQuNC4IDEuNQxP0KHQtdGA0YLQuNGE0LjQutCw0YIg0YHQvtC+0YLQstC10YLRgdGC
          0LLQuNGPIOKEliDQodCkLzEyNC0yNzM4INC+0YIgMDEuMDcuMjAxNQxP0KHQtdGA0YLQuNGE
          0LjQutCw0YIg0YHQvtC+0YLQstC10YLRgdGC0LLQuNGPIOKEliDQodCkLzEyOC0yMzUxINC+
          0YIgMTUuMDQuMjAxNDAIBgYqhQMCAgMDQQDSwvdzCtqUkQYxVT8+0MxUvGEC7A0Nubke840q
          M33jClwweAkXFhuwfSNrVyhM01Mgz8FNu1XF6HOIs8RmBn+t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OrMtHNIoaX1GIWd1ZidDmJdg9DA=</DigestValue>
      </Reference>
      <Reference URI="/word/document.xml?ContentType=application/vnd.openxmlformats-officedocument.wordprocessingml.document.main+xml">
        <DigestMethod Algorithm="http://www.w3.org/2000/09/xmldsig#sha1"/>
        <DigestValue>0arDrX8UmTPsitQ8jHlSTgKDAZQ=</DigestValue>
      </Reference>
      <Reference URI="/word/endnotes.xml?ContentType=application/vnd.openxmlformats-officedocument.wordprocessingml.endnotes+xml">
        <DigestMethod Algorithm="http://www.w3.org/2000/09/xmldsig#sha1"/>
        <DigestValue>0d2xZdbjazLOIVMLEJ9Wwp+I0gs=</DigestValue>
      </Reference>
      <Reference URI="/word/fontTable.xml?ContentType=application/vnd.openxmlformats-officedocument.wordprocessingml.fontTable+xml">
        <DigestMethod Algorithm="http://www.w3.org/2000/09/xmldsig#sha1"/>
        <DigestValue>EjXvwUXxFVTy5/g61WJDBreK0lw=</DigestValue>
      </Reference>
      <Reference URI="/word/footer1.xml?ContentType=application/vnd.openxmlformats-officedocument.wordprocessingml.footer+xml">
        <DigestMethod Algorithm="http://www.w3.org/2000/09/xmldsig#sha1"/>
        <DigestValue>Ex91/32RHi51Cu5fkCJT7D9mSPI=</DigestValue>
      </Reference>
      <Reference URI="/word/footnotes.xml?ContentType=application/vnd.openxmlformats-officedocument.wordprocessingml.footnotes+xml">
        <DigestMethod Algorithm="http://www.w3.org/2000/09/xmldsig#sha1"/>
        <DigestValue>+phmCSaZleWa52gdewMBQkRLEGc=</DigestValue>
      </Reference>
      <Reference URI="/word/header1.xml?ContentType=application/vnd.openxmlformats-officedocument.wordprocessingml.header+xml">
        <DigestMethod Algorithm="http://www.w3.org/2000/09/xmldsig#sha1"/>
        <DigestValue>RaDZlCSCxIawjUzstyFCXDscTf8=</DigestValue>
      </Reference>
      <Reference URI="/word/media/image1.wmf?ContentType=image/x-wmf">
        <DigestMethod Algorithm="http://www.w3.org/2000/09/xmldsig#sha1"/>
        <DigestValue>S3UECM428kdS4pSc/eaWPCQzqNM=</DigestValue>
      </Reference>
      <Reference URI="/word/media/image10.wmf?ContentType=image/x-wmf">
        <DigestMethod Algorithm="http://www.w3.org/2000/09/xmldsig#sha1"/>
        <DigestValue>ky0wFooQm0qYNU4pXw37qffSIi4=</DigestValue>
      </Reference>
      <Reference URI="/word/media/image11.wmf?ContentType=image/x-wmf">
        <DigestMethod Algorithm="http://www.w3.org/2000/09/xmldsig#sha1"/>
        <DigestValue>Kkpj5dIdBHjdtNd2Yvi7CxDXeAk=</DigestValue>
      </Reference>
      <Reference URI="/word/media/image12.wmf?ContentType=image/x-wmf">
        <DigestMethod Algorithm="http://www.w3.org/2000/09/xmldsig#sha1"/>
        <DigestValue>GNdZGVpK6d7RVc7y7h059ZbUHAM=</DigestValue>
      </Reference>
      <Reference URI="/word/media/image13.wmf?ContentType=image/x-wmf">
        <DigestMethod Algorithm="http://www.w3.org/2000/09/xmldsig#sha1"/>
        <DigestValue>CTK26IzN+J+K2roiIyvbXQkEVcM=</DigestValue>
      </Reference>
      <Reference URI="/word/media/image14.wmf?ContentType=image/x-wmf">
        <DigestMethod Algorithm="http://www.w3.org/2000/09/xmldsig#sha1"/>
        <DigestValue>T52CkZDR0BlDVOwZsJjWYSpaJLA=</DigestValue>
      </Reference>
      <Reference URI="/word/media/image15.wmf?ContentType=image/x-wmf">
        <DigestMethod Algorithm="http://www.w3.org/2000/09/xmldsig#sha1"/>
        <DigestValue>xPmhm2H/3ipEZ2lpSG1uRjudL3E=</DigestValue>
      </Reference>
      <Reference URI="/word/media/image16.wmf?ContentType=image/x-wmf">
        <DigestMethod Algorithm="http://www.w3.org/2000/09/xmldsig#sha1"/>
        <DigestValue>fNckgjbG1lJUC0TILRA7scHu4SI=</DigestValue>
      </Reference>
      <Reference URI="/word/media/image17.wmf?ContentType=image/x-wmf">
        <DigestMethod Algorithm="http://www.w3.org/2000/09/xmldsig#sha1"/>
        <DigestValue>pA6lNWiSPyIBtFQZiRGpCQa8tCQ=</DigestValue>
      </Reference>
      <Reference URI="/word/media/image18.wmf?ContentType=image/x-wmf">
        <DigestMethod Algorithm="http://www.w3.org/2000/09/xmldsig#sha1"/>
        <DigestValue>gym4WYrQWFYVUqM/lCkaA/4MfGw=</DigestValue>
      </Reference>
      <Reference URI="/word/media/image19.wmf?ContentType=image/x-wmf">
        <DigestMethod Algorithm="http://www.w3.org/2000/09/xmldsig#sha1"/>
        <DigestValue>k8ZjNzDlM+DIKD7a2ECDcGSvoIk=</DigestValue>
      </Reference>
      <Reference URI="/word/media/image2.wmf?ContentType=image/x-wmf">
        <DigestMethod Algorithm="http://www.w3.org/2000/09/xmldsig#sha1"/>
        <DigestValue>D37JaZWVujW074flnHPwduQi6dg=</DigestValue>
      </Reference>
      <Reference URI="/word/media/image20.wmf?ContentType=image/x-wmf">
        <DigestMethod Algorithm="http://www.w3.org/2000/09/xmldsig#sha1"/>
        <DigestValue>iFDZ2UEpqxtolIFZMEf9K5V164E=</DigestValue>
      </Reference>
      <Reference URI="/word/media/image21.wmf?ContentType=image/x-wmf">
        <DigestMethod Algorithm="http://www.w3.org/2000/09/xmldsig#sha1"/>
        <DigestValue>0f6Ao0qpr5MXaVF/aQuAMHerkAM=</DigestValue>
      </Reference>
      <Reference URI="/word/media/image22.wmf?ContentType=image/x-wmf">
        <DigestMethod Algorithm="http://www.w3.org/2000/09/xmldsig#sha1"/>
        <DigestValue>O9iuZgE4bPxlBXGDxnNt4H42+34=</DigestValue>
      </Reference>
      <Reference URI="/word/media/image23.wmf?ContentType=image/x-wmf">
        <DigestMethod Algorithm="http://www.w3.org/2000/09/xmldsig#sha1"/>
        <DigestValue>8o8jCgC0fw1lSD86PeTTlxC0lXs=</DigestValue>
      </Reference>
      <Reference URI="/word/media/image24.wmf?ContentType=image/x-wmf">
        <DigestMethod Algorithm="http://www.w3.org/2000/09/xmldsig#sha1"/>
        <DigestValue>wPHmul0gCkeeHiLpZJ+2hnEKWZc=</DigestValue>
      </Reference>
      <Reference URI="/word/media/image3.wmf?ContentType=image/x-wmf">
        <DigestMethod Algorithm="http://www.w3.org/2000/09/xmldsig#sha1"/>
        <DigestValue>cPg74y4kXW7yFadsC22KL+NliQg=</DigestValue>
      </Reference>
      <Reference URI="/word/media/image4.wmf?ContentType=image/x-wmf">
        <DigestMethod Algorithm="http://www.w3.org/2000/09/xmldsig#sha1"/>
        <DigestValue>92xdiV4UmrKg5op/Nlb58haUDi0=</DigestValue>
      </Reference>
      <Reference URI="/word/media/image5.wmf?ContentType=image/x-wmf">
        <DigestMethod Algorithm="http://www.w3.org/2000/09/xmldsig#sha1"/>
        <DigestValue>yarBzoMgowtZYSquzDErdrCvryI=</DigestValue>
      </Reference>
      <Reference URI="/word/media/image6.wmf?ContentType=image/x-wmf">
        <DigestMethod Algorithm="http://www.w3.org/2000/09/xmldsig#sha1"/>
        <DigestValue>X65QRTcQOAA/y95vHjN9qtymHnI=</DigestValue>
      </Reference>
      <Reference URI="/word/media/image7.wmf?ContentType=image/x-wmf">
        <DigestMethod Algorithm="http://www.w3.org/2000/09/xmldsig#sha1"/>
        <DigestValue>3UtbtAEsFvUWvEMAG4NrAL35aNE=</DigestValue>
      </Reference>
      <Reference URI="/word/media/image8.wmf?ContentType=image/x-wmf">
        <DigestMethod Algorithm="http://www.w3.org/2000/09/xmldsig#sha1"/>
        <DigestValue>OmfsNe8PFQeaVdMOE1o/+EWBZ+M=</DigestValue>
      </Reference>
      <Reference URI="/word/media/image9.wmf?ContentType=image/x-wmf">
        <DigestMethod Algorithm="http://www.w3.org/2000/09/xmldsig#sha1"/>
        <DigestValue>/A1The6v916/m95UMXQocFdZ7/4=</DigestValue>
      </Reference>
      <Reference URI="/word/numbering.xml?ContentType=application/vnd.openxmlformats-officedocument.wordprocessingml.numbering+xml">
        <DigestMethod Algorithm="http://www.w3.org/2000/09/xmldsig#sha1"/>
        <DigestValue>wWGTycFGnCqU/XSvwc/palOIZ74=</DigestValue>
      </Reference>
      <Reference URI="/word/settings.xml?ContentType=application/vnd.openxmlformats-officedocument.wordprocessingml.settings+xml">
        <DigestMethod Algorithm="http://www.w3.org/2000/09/xmldsig#sha1"/>
        <DigestValue>M8LYcSXnWOxEOois5MEjUgmm94E=</DigestValue>
      </Reference>
      <Reference URI="/word/styles.xml?ContentType=application/vnd.openxmlformats-officedocument.wordprocessingml.styles+xml">
        <DigestMethod Algorithm="http://www.w3.org/2000/09/xmldsig#sha1"/>
        <DigestValue>xoGs/aGHoe/fTIJ6kYrDKNRfNok=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InHLRSRrWaRlUmrMH4VRG4Y2JPE=</DigestValue>
      </Reference>
    </Manifest>
    <SignatureProperties>
      <SignatureProperty Id="idSignatureTime" Target="#idPackageSignature">
        <mdssi:SignatureTime>
          <mdssi:Format>YYYY-MM-DDThh:mm:ssTZD</mdssi:Format>
          <mdssi:Value>2017-04-06T05:31:36Z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C696-EF80-4A0E-8F62-976D930C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9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81</cp:revision>
  <cp:lastPrinted>2017-03-15T05:36:00Z</cp:lastPrinted>
  <dcterms:created xsi:type="dcterms:W3CDTF">2015-11-17T06:06:00Z</dcterms:created>
  <dcterms:modified xsi:type="dcterms:W3CDTF">2017-03-17T11:44:00Z</dcterms:modified>
</cp:coreProperties>
</file>