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r>
        <w:drawing>
          <wp:anchor allowOverlap="true" behindDoc="false" layoutInCell="true" locked="false" relativeHeight="251658240" simplePos="false">
            <wp:simplePos x="0" y="0"/>
            <wp:positionH relativeFrom="column">
              <wp:posOffset>2913380</wp:posOffset>
            </wp:positionH>
            <wp:positionV relativeFrom="paragraph">
              <wp:posOffset>-210820</wp:posOffset>
            </wp:positionV>
            <wp:extent cx="488950" cy="706755"/>
            <wp:wrapNone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2"/>
                    <a:srcRect b="-209" l="-299" r="-299" t="-209"/>
                    <a:stretch/>
                  </pic:blipFill>
                  <pic:spPr>
                    <a:xfrm flipH="false" flipV="false" rot="0">
                      <a:ext cx="488950" cy="706755"/>
                    </a:xfrm>
                    <a:prstGeom prst="rect"/>
                  </pic:spPr>
                </pic:pic>
              </a:graphicData>
            </a:graphic>
          </wp:anchor>
        </w:drawing>
      </w:r>
    </w:p>
    <w:tbl>
      <w:tblPr>
        <w:tblStyle w:val="Style_1"/>
        <w:tblInd w:type="dxa" w:w="-32"/>
        <w:tblLayout w:type="fixed"/>
      </w:tblPr>
      <w:tblGrid>
        <w:gridCol w:w="10080"/>
      </w:tblGrid>
      <w:tr>
        <w:trPr>
          <w:trHeight w:hRule="atLeast" w:val="964"/>
        </w:trPr>
        <w:tc>
          <w:tcPr>
            <w:tcW w:type="dxa" w:w="10080"/>
            <w:shd w:fill="auto" w:val="clear"/>
          </w:tcPr>
          <w:p w14:paraId="03000000">
            <w:pPr>
              <w:ind/>
              <w:jc w:val="center"/>
              <w:rPr>
                <w:b w:val="1"/>
                <w:sz w:val="28"/>
              </w:rPr>
            </w:pPr>
          </w:p>
          <w:p w14:paraId="04000000">
            <w:pPr>
              <w:ind/>
              <w:jc w:val="center"/>
              <w:rPr>
                <w:b w:val="1"/>
                <w:sz w:val="28"/>
              </w:rPr>
            </w:pPr>
          </w:p>
        </w:tc>
      </w:tr>
      <w:tr>
        <w:trPr>
          <w:trHeight w:hRule="atLeast" w:val="1701"/>
        </w:trPr>
        <w:tc>
          <w:tcPr>
            <w:tcW w:type="dxa" w:w="10080"/>
            <w:shd w:fill="auto" w:val="clear"/>
          </w:tcPr>
          <w:p w14:paraId="05000000">
            <w:pPr>
              <w:pStyle w:val="Style_2"/>
            </w:pPr>
            <w:r>
              <w:rPr>
                <w:spacing w:val="0"/>
                <w:sz w:val="36"/>
              </w:rPr>
              <w:t>АДМИНИСТРАЦИЯ ГОРОДА КУРЧАТОВА</w:t>
            </w:r>
          </w:p>
          <w:p w14:paraId="06000000">
            <w:pPr>
              <w:pStyle w:val="Style_2"/>
            </w:pPr>
            <w:r>
              <w:rPr>
                <w:sz w:val="36"/>
              </w:rPr>
              <w:t>КУРСКОЙ ОБЛАСТИ</w:t>
            </w:r>
          </w:p>
          <w:p w14:paraId="07000000">
            <w:pPr>
              <w:spacing w:before="120"/>
              <w:ind/>
              <w:jc w:val="center"/>
            </w:pPr>
            <w:r>
              <w:rPr>
                <w:b w:val="1"/>
                <w:sz w:val="48"/>
              </w:rPr>
              <w:t>ПОСТАНОВЛЕНИЕ</w:t>
            </w:r>
          </w:p>
        </w:tc>
      </w:tr>
    </w:tbl>
    <w:p w14:paraId="08000000">
      <w:pPr>
        <w:rPr>
          <w:sz w:val="26"/>
        </w:rPr>
      </w:pPr>
    </w:p>
    <w:p w14:paraId="09000000">
      <w:pPr>
        <w:ind/>
        <w:jc w:val="both"/>
        <w:rPr>
          <w:b w:val="0"/>
          <w:sz w:val="28"/>
          <w:u w:val="single"/>
        </w:rPr>
      </w:pPr>
      <w:r>
        <w:rPr>
          <w:sz w:val="28"/>
          <w:u w:val="single"/>
        </w:rPr>
        <w:t xml:space="preserve"> 17.11.2021</w:t>
      </w:r>
      <w:r>
        <w:rPr>
          <w:sz w:val="26"/>
          <w:u w:val="single"/>
        </w:rPr>
        <w:t xml:space="preserve">    </w:t>
      </w:r>
      <w:r>
        <w:rPr>
          <w:sz w:val="26"/>
        </w:rPr>
        <w:t>№</w:t>
      </w:r>
      <w:r>
        <w:rPr>
          <w:sz w:val="26"/>
        </w:rPr>
        <w:t xml:space="preserve">    </w:t>
      </w:r>
      <w:r>
        <w:rPr>
          <w:b w:val="0"/>
          <w:sz w:val="28"/>
          <w:u w:val="single"/>
        </w:rPr>
        <w:t>1361</w:t>
      </w:r>
    </w:p>
    <w:p w14:paraId="0A000000">
      <w:r>
        <w:rPr>
          <w:b w:val="1"/>
          <w:sz w:val="26"/>
        </w:rPr>
        <w:t>О внесении изменений в муниципальную</w:t>
      </w:r>
    </w:p>
    <w:p w14:paraId="0B000000">
      <w:r>
        <w:rPr>
          <w:b w:val="1"/>
          <w:sz w:val="26"/>
        </w:rPr>
        <w:t xml:space="preserve"> </w:t>
      </w:r>
      <w:r>
        <w:rPr>
          <w:b w:val="1"/>
          <w:sz w:val="26"/>
        </w:rPr>
        <w:t>программу «Развитие малого и среднего</w:t>
      </w:r>
    </w:p>
    <w:p w14:paraId="0C000000">
      <w:r>
        <w:rPr>
          <w:b w:val="1"/>
          <w:sz w:val="26"/>
        </w:rPr>
        <w:t xml:space="preserve"> </w:t>
      </w:r>
      <w:r>
        <w:rPr>
          <w:b w:val="1"/>
          <w:sz w:val="26"/>
        </w:rPr>
        <w:t>предпринимательства в городе Курчатове</w:t>
      </w:r>
    </w:p>
    <w:p w14:paraId="0D000000">
      <w:r>
        <w:rPr>
          <w:b w:val="1"/>
          <w:sz w:val="26"/>
        </w:rPr>
        <w:t xml:space="preserve"> </w:t>
      </w:r>
      <w:r>
        <w:rPr>
          <w:b w:val="1"/>
          <w:sz w:val="26"/>
        </w:rPr>
        <w:t>Курской области», утвержденную постановлением</w:t>
      </w:r>
    </w:p>
    <w:p w14:paraId="0E000000">
      <w:r>
        <w:rPr>
          <w:b w:val="1"/>
          <w:sz w:val="26"/>
        </w:rPr>
        <w:t xml:space="preserve">администрации города Курчатова от </w:t>
      </w:r>
      <w:r>
        <w:rPr>
          <w:b w:val="1"/>
          <w:sz w:val="26"/>
        </w:rPr>
        <w:t>30.09.2015 №1184</w:t>
      </w:r>
    </w:p>
    <w:p w14:paraId="0F000000">
      <w:r>
        <w:rPr>
          <w:b w:val="1"/>
          <w:sz w:val="26"/>
        </w:rPr>
        <w:t>(в редакции постановления администрации</w:t>
      </w:r>
    </w:p>
    <w:p w14:paraId="10000000">
      <w:r>
        <w:rPr>
          <w:b w:val="1"/>
          <w:sz w:val="26"/>
        </w:rPr>
        <w:t>города Курчатова от 30.01.2020 №139)</w:t>
      </w:r>
    </w:p>
    <w:p w14:paraId="11000000">
      <w:pPr>
        <w:rPr>
          <w:b w:val="1"/>
          <w:sz w:val="26"/>
        </w:rPr>
      </w:pPr>
    </w:p>
    <w:p w14:paraId="12000000">
      <w:pPr>
        <w:ind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>В соответствии со ст.7  Федерального  закона от 06.10.2003 № 131-ФЗ «Об общих принципах организации местного самоуправления в Российской Федерации», а также в целях урегулирования отношений, возникающих между представителями малого и среднего предпринимательства и органами местного самоуправления,  администрация города Курчатова ПОСТАНОВЛЯЕТ:</w:t>
      </w:r>
    </w:p>
    <w:p w14:paraId="13000000">
      <w:pPr>
        <w:ind/>
        <w:jc w:val="both"/>
        <w:rPr>
          <w:sz w:val="26"/>
        </w:rPr>
      </w:pPr>
      <w:r>
        <w:rPr>
          <w:sz w:val="26"/>
        </w:rPr>
        <w:tab/>
      </w:r>
    </w:p>
    <w:p w14:paraId="14000000">
      <w:pPr>
        <w:ind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 xml:space="preserve">1. </w:t>
      </w:r>
      <w:r>
        <w:rPr>
          <w:sz w:val="26"/>
        </w:rPr>
        <w:t>Внести в муниципальную программу  «Развитие малого и среднего предпринимательства в городе Курчатове Курской области», утвержденную постановлением администрации города Курчатова от 30.09.2015 №1184</w:t>
      </w:r>
      <w:r>
        <w:rPr>
          <w:sz w:val="26"/>
        </w:rPr>
        <w:t xml:space="preserve">  (в редакции постановления администрации города Курчатова от 30.01.2020 №139) (далее Программа)  </w:t>
      </w:r>
      <w:r>
        <w:rPr>
          <w:sz w:val="26"/>
        </w:rPr>
        <w:t>следующие изменения:</w:t>
      </w:r>
    </w:p>
    <w:p w14:paraId="15000000">
      <w:pPr>
        <w:ind/>
        <w:jc w:val="both"/>
        <w:rPr>
          <w:sz w:val="26"/>
        </w:rPr>
      </w:pPr>
      <w:r>
        <w:rPr>
          <w:sz w:val="26"/>
        </w:rPr>
        <w:t xml:space="preserve">     </w:t>
      </w:r>
      <w:r>
        <w:rPr>
          <w:sz w:val="26"/>
        </w:rPr>
        <w:t>1.</w:t>
      </w:r>
      <w:r>
        <w:rPr>
          <w:sz w:val="26"/>
        </w:rPr>
        <w:t>1</w:t>
      </w:r>
      <w:r>
        <w:rPr>
          <w:sz w:val="26"/>
        </w:rPr>
        <w:t>. В Паспорте Программы строку «Объемы бюджетных ассигнований программы» изложить в новой редакции:</w:t>
      </w:r>
    </w:p>
    <w:tbl>
      <w:tblPr>
        <w:tblStyle w:val="Style_1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9"/>
        <w:gridCol w:w="4917"/>
      </w:tblGrid>
      <w:tr>
        <w:tc>
          <w:tcPr>
            <w:tcW w:type="dxa" w:w="481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 муниципальной программы</w:t>
            </w:r>
          </w:p>
        </w:tc>
        <w:tc>
          <w:tcPr>
            <w:tcW w:type="dxa" w:w="4917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бюджетных ассигнований на реализацию мероприятий муниципальной программы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на </w:t>
            </w:r>
            <w:r>
              <w:rPr>
                <w:rFonts w:ascii="Times New Roman" w:hAnsi="Times New Roman"/>
                <w:sz w:val="28"/>
              </w:rPr>
              <w:t>2016 - 2024 годы составляет 288630,800 тыс. руб.:</w:t>
            </w:r>
          </w:p>
          <w:p w14:paraId="18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2016 году - 13 тыс. руб.;</w:t>
            </w:r>
          </w:p>
          <w:p w14:paraId="19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2017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1A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2018 году –</w:t>
            </w:r>
            <w:r>
              <w:rPr>
                <w:rFonts w:ascii="Times New Roman" w:hAnsi="Times New Roman"/>
                <w:sz w:val="28"/>
              </w:rPr>
              <w:t xml:space="preserve">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1B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2019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1C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2020 году -</w:t>
            </w:r>
            <w:r>
              <w:rPr>
                <w:rFonts w:ascii="Times New Roman" w:hAnsi="Times New Roman"/>
                <w:sz w:val="28"/>
              </w:rPr>
              <w:t xml:space="preserve">  0, 0 </w:t>
            </w:r>
            <w:r>
              <w:rPr>
                <w:rFonts w:ascii="Times New Roman" w:hAnsi="Times New Roman"/>
                <w:sz w:val="28"/>
              </w:rPr>
              <w:t>тыс. руб;</w:t>
            </w:r>
          </w:p>
          <w:p w14:paraId="1D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2021 году - 0,0 тыс.руб.;</w:t>
            </w:r>
          </w:p>
          <w:p w14:paraId="1E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2022 году - 320,000 тыс.руб.;</w:t>
            </w:r>
          </w:p>
          <w:p w14:paraId="1F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 2023 году - 320,000тыс.руб.;</w:t>
            </w:r>
          </w:p>
          <w:p w14:paraId="2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 2024 году - 287970,000 тыс.руб.</w:t>
            </w:r>
          </w:p>
          <w:p w14:paraId="21000000">
            <w:pPr>
              <w:ind/>
              <w:jc w:val="both"/>
              <w:rPr>
                <w:sz w:val="28"/>
              </w:rPr>
            </w:pPr>
          </w:p>
          <w:p w14:paraId="22000000">
            <w:pPr>
              <w:pStyle w:val="Style_3"/>
              <w:spacing w:line="100" w:lineRule="atLeast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</w:t>
            </w:r>
            <w:r>
              <w:rPr>
                <w:rStyle w:val="Style_4_ch"/>
                <w:rFonts w:ascii="Times New Roman" w:hAnsi="Times New Roman"/>
                <w:sz w:val="28"/>
              </w:rPr>
              <w:t>подпрограммы 1</w:t>
            </w:r>
            <w:r>
              <w:rPr>
                <w:rFonts w:ascii="Times New Roman" w:hAnsi="Times New Roman"/>
                <w:sz w:val="28"/>
              </w:rPr>
              <w:t xml:space="preserve"> "Содействие развитию малого и среднего предпринимательства в городе Курчатове» в 2016 - 202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годах  составит</w:t>
            </w:r>
            <w:r>
              <w:rPr>
                <w:rFonts w:ascii="Times New Roman" w:hAnsi="Times New Roman"/>
                <w:sz w:val="28"/>
              </w:rPr>
              <w:t xml:space="preserve"> 288630,800 </w:t>
            </w:r>
            <w:r>
              <w:rPr>
                <w:rFonts w:ascii="Times New Roman" w:hAnsi="Times New Roman"/>
                <w:sz w:val="28"/>
              </w:rPr>
              <w:t>тыс. руб., в том числе:</w:t>
            </w:r>
          </w:p>
          <w:p w14:paraId="23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2016 году - 13 тыс. руб.;</w:t>
            </w:r>
          </w:p>
          <w:p w14:paraId="24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2017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25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2018 году -</w:t>
            </w:r>
            <w:r>
              <w:rPr>
                <w:rFonts w:ascii="Times New Roman" w:hAnsi="Times New Roman"/>
                <w:sz w:val="28"/>
              </w:rPr>
              <w:t xml:space="preserve">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26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2019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27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2020 году -</w:t>
            </w:r>
            <w:r>
              <w:rPr>
                <w:rFonts w:ascii="Times New Roman" w:hAnsi="Times New Roman"/>
                <w:sz w:val="28"/>
              </w:rPr>
              <w:t xml:space="preserve">  0,0 </w:t>
            </w:r>
            <w:r>
              <w:rPr>
                <w:rFonts w:ascii="Times New Roman" w:hAnsi="Times New Roman"/>
                <w:sz w:val="28"/>
              </w:rPr>
              <w:t>тыс. руб;</w:t>
            </w:r>
          </w:p>
          <w:p w14:paraId="2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2021 году - 0,0 тыс.руб.;</w:t>
            </w:r>
          </w:p>
          <w:p w14:paraId="2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2022 году - 320,000 тыс.руб.;</w:t>
            </w:r>
          </w:p>
          <w:p w14:paraId="2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2023 году  - 320,000 тыс.руб.;</w:t>
            </w:r>
          </w:p>
          <w:p w14:paraId="2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2024 году - 287970,000 тыс.руб.</w:t>
            </w:r>
          </w:p>
          <w:p w14:paraId="2C000000">
            <w:pPr>
              <w:pStyle w:val="Style_3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них:</w:t>
            </w:r>
          </w:p>
          <w:p w14:paraId="2D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средств бюджета города Курчатова за период с 2016 по 202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гг.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8630,800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руб., в том числе:</w:t>
            </w:r>
          </w:p>
          <w:p w14:paraId="2E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2016 году -13,</w:t>
            </w:r>
            <w:r>
              <w:rPr>
                <w:rFonts w:ascii="Times New Roman" w:hAnsi="Times New Roman"/>
                <w:color w:val="000000"/>
                <w:sz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 руб.;</w:t>
            </w:r>
          </w:p>
          <w:p w14:paraId="2F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2017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2,600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30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2018 году –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2,600 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31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2019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 2,600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32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 2020 году  -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0, 0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33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</w:t>
            </w:r>
            <w:r>
              <w:rPr>
                <w:color w:val="000000"/>
                <w:sz w:val="28"/>
              </w:rPr>
              <w:t>2021 году - 0,0 тыс.руб.;</w:t>
            </w:r>
          </w:p>
          <w:p w14:paraId="34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- 320,000 тыс.руб.;</w:t>
            </w:r>
          </w:p>
          <w:p w14:paraId="35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- 320,000 тыс.ру.;</w:t>
            </w:r>
          </w:p>
          <w:p w14:paraId="36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- 7970,000 тыс.руб</w:t>
            </w:r>
          </w:p>
          <w:p w14:paraId="37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средств областного бюджета за период с 2016 по 202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гг.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40700, 000  </w:t>
            </w:r>
            <w:r>
              <w:rPr>
                <w:rFonts w:ascii="Times New Roman" w:hAnsi="Times New Roman"/>
                <w:color w:val="000000"/>
                <w:sz w:val="28"/>
              </w:rPr>
              <w:t>тыс.рублей, в том числе:</w:t>
            </w:r>
          </w:p>
          <w:p w14:paraId="38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2016 году -  0 тыс. руб.;</w:t>
            </w:r>
          </w:p>
          <w:p w14:paraId="39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2017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3A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2018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3B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 2019 году - 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 руб.;</w:t>
            </w:r>
          </w:p>
          <w:p w14:paraId="3C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</w:t>
            </w:r>
            <w:r>
              <w:rPr>
                <w:color w:val="000000"/>
                <w:sz w:val="28"/>
              </w:rPr>
              <w:t>2020 году - 0,0 тыс.руб.;</w:t>
            </w:r>
          </w:p>
          <w:p w14:paraId="3D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2021 году - 0,0 тыс.руб.;</w:t>
            </w:r>
          </w:p>
          <w:p w14:paraId="3E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- 0,0 тыс.руб.;</w:t>
            </w:r>
          </w:p>
          <w:p w14:paraId="3F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- 0,0 тыс.руб.;</w:t>
            </w:r>
          </w:p>
          <w:p w14:paraId="40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- 40700,0 тыс.руб.;</w:t>
            </w:r>
          </w:p>
          <w:p w14:paraId="41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из средств федерального бюджета за период с </w:t>
            </w:r>
            <w:r>
              <w:rPr>
                <w:color w:val="000000"/>
                <w:sz w:val="28"/>
              </w:rPr>
              <w:t>2016 по 2024гг. - 239300,000 тыс.руб., в том числе:</w:t>
            </w:r>
          </w:p>
          <w:p w14:paraId="42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2016 году - 0,0 тыс.руб.;</w:t>
            </w:r>
          </w:p>
          <w:p w14:paraId="43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2017 году - 0,0 тыс.руб.; </w:t>
            </w:r>
          </w:p>
          <w:p w14:paraId="44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2018 году - 0,0 тыс.руб.;</w:t>
            </w:r>
          </w:p>
          <w:p w14:paraId="45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2019 году - 0,0 тыс.руб.;</w:t>
            </w:r>
          </w:p>
          <w:p w14:paraId="46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2020 году - 0,0 тыс.руб.;</w:t>
            </w:r>
          </w:p>
          <w:p w14:paraId="47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2021 году - 0,0 тыс.руб.;</w:t>
            </w:r>
          </w:p>
          <w:p w14:paraId="48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- 0,0 тыс.руб.;</w:t>
            </w:r>
          </w:p>
          <w:p w14:paraId="49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- 0,0 тыс.руб.;</w:t>
            </w:r>
          </w:p>
          <w:p w14:paraId="4A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- 239300,0 тыс.руб.</w:t>
            </w:r>
          </w:p>
          <w:p w14:paraId="4B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Предполагается ежегодное уточнение в установленном порядке объемов финансирования программы.</w:t>
            </w:r>
          </w:p>
        </w:tc>
      </w:tr>
    </w:tbl>
    <w:p w14:paraId="4C000000">
      <w:pPr>
        <w:ind w:hanging="360" w:left="17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</w:r>
    </w:p>
    <w:p w14:paraId="4D000000">
      <w:pPr>
        <w:ind w:firstLine="415" w:left="17"/>
        <w:jc w:val="both"/>
        <w:rPr>
          <w:sz w:val="28"/>
        </w:rPr>
      </w:pPr>
      <w:r>
        <w:rPr>
          <w:sz w:val="28"/>
        </w:rPr>
        <w:t>1.2. Р</w:t>
      </w:r>
      <w:r>
        <w:rPr>
          <w:sz w:val="28"/>
        </w:rPr>
        <w:t>аздел 9 «Объем финансовых ресурсов, необходимых для реализации муниципальной программы»  Программы  изложить в новой редакции:</w:t>
      </w:r>
    </w:p>
    <w:p w14:paraId="4E000000">
      <w:pPr>
        <w:ind w:firstLine="415" w:left="17"/>
        <w:jc w:val="both"/>
        <w:rPr>
          <w:sz w:val="28"/>
        </w:rPr>
      </w:pPr>
      <w:r>
        <w:rPr>
          <w:sz w:val="28"/>
        </w:rPr>
        <w:t xml:space="preserve">  Расходы федерального, областного и городского бюджетов на реализацию мероприятий настоящей муниципальной 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(подпрограмме) целей, их концентрации и целевому использованию.</w:t>
      </w:r>
    </w:p>
    <w:p w14:paraId="4F000000">
      <w:pPr>
        <w:ind w:firstLine="415" w:left="17"/>
        <w:jc w:val="both"/>
        <w:rPr>
          <w:sz w:val="28"/>
        </w:rPr>
      </w:pPr>
      <w:r>
        <w:rPr>
          <w:sz w:val="28"/>
        </w:rPr>
        <w:t xml:space="preserve">    Финансирование из городского бюджета на реализацию муниципальной программы будет осуществляться в соответствии с муниципальными нормативными правовыми актами о городском бюджете на очередной  финансовый год и плановый период.</w:t>
      </w:r>
    </w:p>
    <w:p w14:paraId="50000000">
      <w:pPr>
        <w:ind w:firstLine="415" w:left="17"/>
        <w:jc w:val="both"/>
        <w:rPr>
          <w:sz w:val="28"/>
        </w:rPr>
      </w:pPr>
      <w:r>
        <w:rPr>
          <w:sz w:val="28"/>
        </w:rPr>
        <w:t xml:space="preserve">     Финансирование программных мероприятий предусматривается за счет средств федерального, областного, местного бюджетов.</w:t>
      </w:r>
    </w:p>
    <w:p w14:paraId="51000000">
      <w:pPr>
        <w:ind w:firstLine="415" w:left="17"/>
        <w:jc w:val="both"/>
        <w:rPr>
          <w:sz w:val="28"/>
        </w:rPr>
      </w:pPr>
      <w:r>
        <w:rPr>
          <w:sz w:val="28"/>
        </w:rPr>
        <w:t xml:space="preserve">  В целях стабильного социально-экономического развития города Курчатова необходимо финансирование данной муниципальной программы в полном объеме.</w:t>
      </w:r>
    </w:p>
    <w:p w14:paraId="52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color w:val="FF4000"/>
          <w:sz w:val="28"/>
        </w:rPr>
        <w:t xml:space="preserve">    </w:t>
      </w:r>
      <w:r>
        <w:rPr>
          <w:color w:val="000000"/>
          <w:sz w:val="28"/>
        </w:rPr>
        <w:t xml:space="preserve">- </w:t>
      </w:r>
      <w:r>
        <w:rPr>
          <w:color w:val="000000"/>
          <w:sz w:val="28"/>
        </w:rPr>
        <w:t xml:space="preserve">«Общий объем финансовых средств на реализацию мероприятий муниципальной программы в </w:t>
      </w:r>
      <w:r>
        <w:rPr>
          <w:color w:val="000000"/>
          <w:sz w:val="28"/>
        </w:rPr>
        <w:t>2016  - 2024 годах  составляет «288630,800» тыс.руб., в том числе по годам:</w:t>
      </w:r>
    </w:p>
    <w:p w14:paraId="53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color w:val="000000"/>
          <w:sz w:val="28"/>
        </w:rPr>
        <w:t xml:space="preserve">         </w:t>
      </w:r>
      <w:r>
        <w:rPr>
          <w:sz w:val="28"/>
        </w:rPr>
        <w:t xml:space="preserve">      </w:t>
      </w:r>
      <w:r>
        <w:rPr>
          <w:sz w:val="28"/>
        </w:rPr>
        <w:t>в 2016 году - 13 тыс. руб.;</w:t>
      </w:r>
    </w:p>
    <w:p w14:paraId="54000000">
      <w:pPr>
        <w:pStyle w:val="Style_3"/>
        <w:numPr>
          <w:ilvl w:val="0"/>
          <w:numId w:val="1"/>
        </w:numPr>
        <w:ind w:firstLine="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>в 2017 году -</w:t>
      </w:r>
      <w:r>
        <w:rPr>
          <w:rFonts w:ascii="Times New Roman" w:hAnsi="Times New Roman"/>
          <w:sz w:val="28"/>
        </w:rPr>
        <w:t xml:space="preserve">  2,600 </w:t>
      </w:r>
      <w:r>
        <w:rPr>
          <w:rFonts w:ascii="Times New Roman" w:hAnsi="Times New Roman"/>
          <w:sz w:val="28"/>
        </w:rPr>
        <w:t>тыс. руб.;</w:t>
      </w:r>
    </w:p>
    <w:p w14:paraId="55000000">
      <w:pPr>
        <w:pStyle w:val="Style_3"/>
        <w:numPr>
          <w:ilvl w:val="0"/>
          <w:numId w:val="1"/>
        </w:numPr>
        <w:ind w:firstLine="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>в 2018 году -</w:t>
      </w:r>
      <w:r>
        <w:rPr>
          <w:rFonts w:ascii="Times New Roman" w:hAnsi="Times New Roman"/>
          <w:sz w:val="28"/>
        </w:rPr>
        <w:t xml:space="preserve"> 2,600 </w:t>
      </w:r>
      <w:r>
        <w:rPr>
          <w:rFonts w:ascii="Times New Roman" w:hAnsi="Times New Roman"/>
          <w:sz w:val="28"/>
        </w:rPr>
        <w:t>тыс. руб.;</w:t>
      </w:r>
    </w:p>
    <w:p w14:paraId="56000000">
      <w:pPr>
        <w:pStyle w:val="Style_3"/>
        <w:numPr>
          <w:ilvl w:val="0"/>
          <w:numId w:val="1"/>
        </w:numPr>
        <w:ind w:firstLine="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>в 2019 году -</w:t>
      </w:r>
      <w:r>
        <w:rPr>
          <w:rFonts w:ascii="Times New Roman" w:hAnsi="Times New Roman"/>
          <w:sz w:val="28"/>
        </w:rPr>
        <w:t xml:space="preserve">  2,600 </w:t>
      </w:r>
      <w:r>
        <w:rPr>
          <w:rFonts w:ascii="Times New Roman" w:hAnsi="Times New Roman"/>
          <w:sz w:val="28"/>
        </w:rPr>
        <w:t>тыс. руб.;</w:t>
      </w:r>
    </w:p>
    <w:p w14:paraId="57000000">
      <w:pPr>
        <w:pStyle w:val="Style_3"/>
        <w:numPr>
          <w:ilvl w:val="0"/>
          <w:numId w:val="1"/>
        </w:numPr>
        <w:ind w:firstLine="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>в 2020 году -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0,0 </w:t>
      </w:r>
      <w:r>
        <w:rPr>
          <w:rFonts w:ascii="Times New Roman" w:hAnsi="Times New Roman"/>
          <w:sz w:val="28"/>
        </w:rPr>
        <w:t>тыс. руб;</w:t>
      </w:r>
    </w:p>
    <w:p w14:paraId="58000000">
      <w:pPr>
        <w:numPr>
          <w:ilvl w:val="0"/>
          <w:numId w:val="1"/>
        </w:numPr>
        <w:ind w:firstLine="0" w:left="0"/>
        <w:jc w:val="both"/>
        <w:rPr>
          <w:sz w:val="28"/>
        </w:rPr>
      </w:pPr>
      <w:r>
        <w:rPr>
          <w:sz w:val="28"/>
        </w:rPr>
        <w:t xml:space="preserve">           в </w:t>
      </w:r>
      <w:r>
        <w:rPr>
          <w:sz w:val="28"/>
        </w:rPr>
        <w:t>2021 году - 0,0 тыс.руб.;</w:t>
      </w:r>
    </w:p>
    <w:p w14:paraId="59000000">
      <w:pPr>
        <w:numPr>
          <w:ilvl w:val="0"/>
          <w:numId w:val="1"/>
        </w:numPr>
        <w:ind w:firstLine="0" w:left="0"/>
        <w:jc w:val="both"/>
        <w:rPr>
          <w:sz w:val="28"/>
        </w:rPr>
      </w:pPr>
      <w:r>
        <w:rPr>
          <w:sz w:val="28"/>
        </w:rPr>
        <w:t xml:space="preserve">           в 2022 году - 320,000 тыс.руб.;</w:t>
      </w:r>
    </w:p>
    <w:p w14:paraId="5A000000">
      <w:pPr>
        <w:numPr>
          <w:ilvl w:val="0"/>
          <w:numId w:val="1"/>
        </w:numPr>
        <w:ind w:firstLine="0" w:left="0"/>
        <w:jc w:val="both"/>
        <w:rPr>
          <w:sz w:val="28"/>
        </w:rPr>
      </w:pPr>
      <w:r>
        <w:rPr>
          <w:sz w:val="28"/>
        </w:rPr>
        <w:t xml:space="preserve">           в 2023 году - 320,000 тыс.руб.;</w:t>
      </w:r>
    </w:p>
    <w:p w14:paraId="5B000000">
      <w:pPr>
        <w:numPr>
          <w:ilvl w:val="0"/>
          <w:numId w:val="1"/>
        </w:numPr>
        <w:ind w:firstLine="0" w:left="0"/>
        <w:jc w:val="both"/>
        <w:rPr>
          <w:sz w:val="28"/>
        </w:rPr>
      </w:pPr>
      <w:r>
        <w:rPr>
          <w:sz w:val="28"/>
        </w:rPr>
        <w:t xml:space="preserve">           в 2024 году - 287970,000 тыс.руб.</w:t>
      </w:r>
    </w:p>
    <w:p w14:paraId="5C000000">
      <w:pPr>
        <w:pStyle w:val="Style_3"/>
        <w:numPr>
          <w:ilvl w:val="0"/>
          <w:numId w:val="1"/>
        </w:numPr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</w:t>
      </w:r>
      <w:r>
        <w:rPr>
          <w:rFonts w:ascii="Times New Roman" w:hAnsi="Times New Roman"/>
          <w:color w:val="000000"/>
          <w:sz w:val="28"/>
        </w:rPr>
        <w:t>из них:</w:t>
      </w:r>
    </w:p>
    <w:p w14:paraId="5D000000">
      <w:pPr>
        <w:pStyle w:val="Style_3"/>
        <w:numPr>
          <w:ilvl w:val="0"/>
          <w:numId w:val="1"/>
        </w:numPr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из средств бюджета города Курчатова за период с 2016 по 202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 гг   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 xml:space="preserve">8630,800» </w:t>
      </w:r>
      <w:r>
        <w:rPr>
          <w:rFonts w:ascii="Times New Roman" w:hAnsi="Times New Roman"/>
          <w:color w:val="000000"/>
          <w:sz w:val="28"/>
        </w:rPr>
        <w:t>тыс. руб., в том числе:</w:t>
      </w:r>
    </w:p>
    <w:p w14:paraId="5E000000">
      <w:pPr>
        <w:pStyle w:val="Style_3"/>
        <w:numPr>
          <w:ilvl w:val="0"/>
          <w:numId w:val="1"/>
        </w:numPr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</w:t>
      </w:r>
      <w:r>
        <w:rPr>
          <w:rFonts w:ascii="Times New Roman" w:hAnsi="Times New Roman"/>
          <w:color w:val="000000"/>
          <w:sz w:val="28"/>
        </w:rPr>
        <w:t>в 2016 году -13,</w:t>
      </w:r>
      <w:r>
        <w:rPr>
          <w:rFonts w:ascii="Times New Roman" w:hAnsi="Times New Roman"/>
          <w:color w:val="000000"/>
          <w:sz w:val="28"/>
        </w:rPr>
        <w:t>000</w:t>
      </w:r>
      <w:r>
        <w:rPr>
          <w:rFonts w:ascii="Times New Roman" w:hAnsi="Times New Roman"/>
          <w:color w:val="000000"/>
          <w:sz w:val="28"/>
        </w:rPr>
        <w:t xml:space="preserve"> тыс. руб.;</w:t>
      </w:r>
    </w:p>
    <w:p w14:paraId="5F000000">
      <w:pPr>
        <w:pStyle w:val="Style_3"/>
        <w:numPr>
          <w:ilvl w:val="0"/>
          <w:numId w:val="1"/>
        </w:numPr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</w:t>
      </w:r>
      <w:r>
        <w:rPr>
          <w:rFonts w:ascii="Times New Roman" w:hAnsi="Times New Roman"/>
          <w:color w:val="000000"/>
          <w:sz w:val="28"/>
        </w:rPr>
        <w:t>в 2017 году -</w:t>
      </w:r>
      <w:r>
        <w:rPr>
          <w:rFonts w:ascii="Times New Roman" w:hAnsi="Times New Roman"/>
          <w:color w:val="000000"/>
          <w:sz w:val="28"/>
        </w:rPr>
        <w:t xml:space="preserve"> 2,600 </w:t>
      </w:r>
      <w:r>
        <w:rPr>
          <w:rFonts w:ascii="Times New Roman" w:hAnsi="Times New Roman"/>
          <w:color w:val="000000"/>
          <w:sz w:val="28"/>
        </w:rPr>
        <w:t>тыс. руб.;</w:t>
      </w:r>
    </w:p>
    <w:p w14:paraId="60000000">
      <w:pPr>
        <w:pStyle w:val="Style_3"/>
        <w:numPr>
          <w:ilvl w:val="0"/>
          <w:numId w:val="1"/>
        </w:numPr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</w:t>
      </w:r>
      <w:r>
        <w:rPr>
          <w:rFonts w:ascii="Times New Roman" w:hAnsi="Times New Roman"/>
          <w:color w:val="000000"/>
          <w:sz w:val="28"/>
        </w:rPr>
        <w:t>в 2018 году –</w:t>
      </w:r>
      <w:r>
        <w:rPr>
          <w:rFonts w:ascii="Times New Roman" w:hAnsi="Times New Roman"/>
          <w:color w:val="000000"/>
          <w:sz w:val="28"/>
        </w:rPr>
        <w:t xml:space="preserve"> 2,600  </w:t>
      </w:r>
      <w:r>
        <w:rPr>
          <w:rFonts w:ascii="Times New Roman" w:hAnsi="Times New Roman"/>
          <w:color w:val="000000"/>
          <w:sz w:val="28"/>
        </w:rPr>
        <w:t>тыс. руб.;</w:t>
      </w:r>
    </w:p>
    <w:p w14:paraId="61000000">
      <w:pPr>
        <w:pStyle w:val="Style_3"/>
        <w:numPr>
          <w:ilvl w:val="0"/>
          <w:numId w:val="1"/>
        </w:numPr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</w:t>
      </w:r>
      <w:r>
        <w:rPr>
          <w:rFonts w:ascii="Times New Roman" w:hAnsi="Times New Roman"/>
          <w:color w:val="000000"/>
          <w:sz w:val="28"/>
        </w:rPr>
        <w:t>в 2019 году -</w:t>
      </w:r>
      <w:r>
        <w:rPr>
          <w:rFonts w:ascii="Times New Roman" w:hAnsi="Times New Roman"/>
          <w:color w:val="000000"/>
          <w:sz w:val="28"/>
        </w:rPr>
        <w:t xml:space="preserve">  2,600 </w:t>
      </w:r>
      <w:r>
        <w:rPr>
          <w:rFonts w:ascii="Times New Roman" w:hAnsi="Times New Roman"/>
          <w:color w:val="000000"/>
          <w:sz w:val="28"/>
        </w:rPr>
        <w:t>тыс. руб.;</w:t>
      </w:r>
    </w:p>
    <w:p w14:paraId="62000000">
      <w:pPr>
        <w:pStyle w:val="Style_3"/>
        <w:numPr>
          <w:ilvl w:val="0"/>
          <w:numId w:val="1"/>
        </w:numPr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</w:t>
      </w:r>
      <w:r>
        <w:rPr>
          <w:rFonts w:ascii="Times New Roman" w:hAnsi="Times New Roman"/>
          <w:color w:val="000000"/>
          <w:sz w:val="28"/>
        </w:rPr>
        <w:t xml:space="preserve">в 2020 году  - </w:t>
      </w:r>
      <w:r>
        <w:rPr>
          <w:rFonts w:ascii="Times New Roman" w:hAnsi="Times New Roman"/>
          <w:color w:val="000000"/>
          <w:sz w:val="28"/>
        </w:rPr>
        <w:t>0, 0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 руб.;</w:t>
      </w:r>
    </w:p>
    <w:p w14:paraId="63000000">
      <w:pPr>
        <w:numPr>
          <w:ilvl w:val="0"/>
          <w:numId w:val="1"/>
        </w:numPr>
        <w:ind w:firstLine="0" w:left="0"/>
        <w:rPr>
          <w:sz w:val="28"/>
        </w:rPr>
      </w:pPr>
      <w:r>
        <w:rPr>
          <w:color w:val="000000"/>
          <w:sz w:val="28"/>
        </w:rPr>
        <w:t xml:space="preserve">            в </w:t>
      </w:r>
      <w:r>
        <w:rPr>
          <w:color w:val="000000"/>
          <w:sz w:val="28"/>
        </w:rPr>
        <w:t>2021 году - 0,0 тыс.руб.;</w:t>
      </w:r>
    </w:p>
    <w:p w14:paraId="64000000">
      <w:pPr>
        <w:numPr>
          <w:ilvl w:val="0"/>
          <w:numId w:val="1"/>
        </w:numPr>
        <w:ind w:firstLine="0" w:left="0"/>
        <w:rPr>
          <w:sz w:val="28"/>
        </w:rPr>
      </w:pPr>
      <w:r>
        <w:rPr>
          <w:color w:val="000000"/>
          <w:sz w:val="28"/>
        </w:rPr>
        <w:t xml:space="preserve">            в 2022 году - 320,000 тыс.руб.;</w:t>
      </w:r>
    </w:p>
    <w:p w14:paraId="65000000">
      <w:pPr>
        <w:numPr>
          <w:ilvl w:val="0"/>
          <w:numId w:val="1"/>
        </w:numPr>
        <w:ind w:firstLine="0" w:left="0"/>
        <w:rPr>
          <w:sz w:val="28"/>
        </w:rPr>
      </w:pPr>
      <w:r>
        <w:rPr>
          <w:color w:val="000000"/>
          <w:sz w:val="28"/>
        </w:rPr>
        <w:t xml:space="preserve">            в 2023 году - 320,000 тыс.ру.;</w:t>
      </w:r>
    </w:p>
    <w:p w14:paraId="66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 xml:space="preserve">                </w:t>
      </w:r>
      <w:r>
        <w:rPr>
          <w:sz w:val="28"/>
        </w:rPr>
        <w:t>в 2024 году - 7970,000 тыс.руб</w:t>
      </w:r>
      <w:r>
        <w:rPr>
          <w:sz w:val="28"/>
        </w:rPr>
        <w:t>.</w:t>
      </w:r>
    </w:p>
    <w:p w14:paraId="67000000">
      <w:pPr>
        <w:pStyle w:val="Style_5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 средств областного бюджета за период с 2016 по 2024гг. </w:t>
      </w:r>
      <w:r>
        <w:rPr>
          <w:rFonts w:ascii="Times New Roman" w:hAnsi="Times New Roman"/>
          <w:sz w:val="28"/>
        </w:rPr>
        <w:t>- 4</w:t>
      </w:r>
      <w:r>
        <w:rPr>
          <w:rFonts w:ascii="Times New Roman" w:hAnsi="Times New Roman"/>
          <w:sz w:val="28"/>
        </w:rPr>
        <w:t>0700,0 тыс.руб., в том числе:</w:t>
      </w:r>
    </w:p>
    <w:p w14:paraId="68000000">
      <w:pPr>
        <w:pStyle w:val="Style_5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2016 году - 0,0тыс. руб.;</w:t>
      </w:r>
    </w:p>
    <w:p w14:paraId="69000000">
      <w:pPr>
        <w:pStyle w:val="Style_5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2017 году - 0,0 тыс.  руб.;</w:t>
      </w:r>
    </w:p>
    <w:p w14:paraId="6A000000">
      <w:pPr>
        <w:pStyle w:val="Style_5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2018 году – 0,0 тыс.  руб.;</w:t>
      </w:r>
    </w:p>
    <w:p w14:paraId="6B000000">
      <w:pPr>
        <w:pStyle w:val="Style_5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2019 году - 0,0 тыс. руб.;</w:t>
      </w:r>
    </w:p>
    <w:p w14:paraId="6C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2020 году - 0,0 тыс. руб.;</w:t>
      </w:r>
    </w:p>
    <w:p w14:paraId="6D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-   0,0 тыс. руб.;</w:t>
      </w:r>
    </w:p>
    <w:p w14:paraId="6E000000">
      <w:pPr>
        <w:pStyle w:val="Style_5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- 0,0 тыс.руб;</w:t>
      </w:r>
    </w:p>
    <w:p w14:paraId="6F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- </w:t>
      </w:r>
      <w:r>
        <w:rPr>
          <w:rFonts w:ascii="Times New Roman" w:hAnsi="Times New Roman"/>
          <w:sz w:val="28"/>
        </w:rPr>
        <w:t>0,0 тыс.руб;</w:t>
      </w:r>
    </w:p>
    <w:p w14:paraId="70000000">
      <w:pPr>
        <w:pStyle w:val="Style_5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- 40700,0 тыс.руб;</w:t>
      </w:r>
    </w:p>
    <w:p w14:paraId="71000000">
      <w:pPr>
        <w:pStyle w:val="Style_5"/>
        <w:ind w:firstLine="0" w:left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 средств федерального бюджета за период с 2016 по 2024гг. -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39300,0    тыс.руб., в том числе:</w:t>
      </w:r>
    </w:p>
    <w:p w14:paraId="72000000">
      <w:pPr>
        <w:pStyle w:val="Style_5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2016 году - 0,0 тыс. руб.;</w:t>
      </w:r>
    </w:p>
    <w:p w14:paraId="73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2017 году - 0,0 тыс.  руб.;</w:t>
      </w:r>
    </w:p>
    <w:p w14:paraId="74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2018 году – 0,0 тыс.  руб.;</w:t>
      </w:r>
    </w:p>
    <w:p w14:paraId="75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2019 году - 0,0 тыс. руб.;</w:t>
      </w:r>
    </w:p>
    <w:p w14:paraId="76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2020 году - 0,0 тыс. руб.;</w:t>
      </w:r>
    </w:p>
    <w:p w14:paraId="77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- 0,0 тыс. руб.;</w:t>
      </w:r>
    </w:p>
    <w:p w14:paraId="78000000">
      <w:pPr>
        <w:pStyle w:val="Style_5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- 0,0 тыс.руб;</w:t>
      </w:r>
    </w:p>
    <w:p w14:paraId="79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- </w:t>
      </w:r>
      <w:r>
        <w:rPr>
          <w:rFonts w:ascii="Times New Roman" w:hAnsi="Times New Roman"/>
          <w:sz w:val="28"/>
        </w:rPr>
        <w:t>0,0 тыс.руб;</w:t>
      </w:r>
    </w:p>
    <w:p w14:paraId="7A000000">
      <w:pPr>
        <w:pStyle w:val="Style_5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- 239300,0 тыс.руб;</w:t>
      </w:r>
    </w:p>
    <w:p w14:paraId="7B000000">
      <w:pPr>
        <w:ind w:firstLine="432"/>
        <w:jc w:val="both"/>
        <w:rPr>
          <w:color w:val="000000"/>
          <w:sz w:val="28"/>
        </w:rPr>
      </w:pPr>
      <w:r>
        <w:rPr>
          <w:color w:val="000000"/>
          <w:sz w:val="28"/>
        </w:rPr>
        <w:t>1.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>. В Паспорте Подпрограммы  1 «Содействие развитию малого и среднего предпринимательства в городе Курчатове» Программы  строку «Объемы бюджетных ассигнований подпрограммы» изложить в новой редакции:</w:t>
      </w:r>
    </w:p>
    <w:tbl>
      <w:tblPr>
        <w:tblStyle w:val="Style_1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6"/>
        <w:gridCol w:w="4917"/>
      </w:tblGrid>
      <w:tr>
        <w:tc>
          <w:tcPr>
            <w:tcW w:type="dxa" w:w="481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Объемы бюджетных ассигнований подпрограммы</w:t>
            </w:r>
          </w:p>
        </w:tc>
        <w:tc>
          <w:tcPr>
            <w:tcW w:type="dxa" w:w="4917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бюджетных ассигнований на реализацию мероприятий муниципальной программы на </w:t>
            </w:r>
            <w:r>
              <w:rPr>
                <w:rFonts w:ascii="Times New Roman" w:hAnsi="Times New Roman"/>
                <w:sz w:val="28"/>
              </w:rPr>
              <w:t>2016 - 2024 годы составляет 288630,800 тыс. руб.:</w:t>
            </w:r>
          </w:p>
          <w:p w14:paraId="7E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2016 году - 13 тыс. руб.;</w:t>
            </w:r>
          </w:p>
          <w:p w14:paraId="7F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2017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80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2018 году –</w:t>
            </w:r>
            <w:r>
              <w:rPr>
                <w:rFonts w:ascii="Times New Roman" w:hAnsi="Times New Roman"/>
                <w:sz w:val="28"/>
              </w:rPr>
              <w:t xml:space="preserve">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81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2019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82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2020 году -</w:t>
            </w:r>
            <w:r>
              <w:rPr>
                <w:rFonts w:ascii="Times New Roman" w:hAnsi="Times New Roman"/>
                <w:sz w:val="28"/>
              </w:rPr>
              <w:t xml:space="preserve">  0,00 </w:t>
            </w:r>
            <w:r>
              <w:rPr>
                <w:rFonts w:ascii="Times New Roman" w:hAnsi="Times New Roman"/>
                <w:sz w:val="28"/>
              </w:rPr>
              <w:t>тыс. руб;</w:t>
            </w:r>
          </w:p>
          <w:p w14:paraId="8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2021 году - 0,0 тыс.руб.;</w:t>
            </w:r>
          </w:p>
          <w:p w14:paraId="8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2022 году - 320,000 тыс.руб.;</w:t>
            </w:r>
          </w:p>
          <w:p w14:paraId="8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2023 году  - 320,000 тыс.руб.;</w:t>
            </w:r>
          </w:p>
          <w:p w14:paraId="8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2024 году - 287970,000 тыс.руб.</w:t>
            </w:r>
          </w:p>
          <w:p w14:paraId="87000000">
            <w:pPr>
              <w:pStyle w:val="Style_3"/>
              <w:spacing w:line="100" w:lineRule="atLeast"/>
              <w:ind w:firstLine="0"/>
              <w:jc w:val="both"/>
              <w:rPr>
                <w:sz w:val="28"/>
              </w:rPr>
            </w:pPr>
          </w:p>
          <w:p w14:paraId="88000000">
            <w:pPr>
              <w:pStyle w:val="Style_3"/>
              <w:spacing w:line="100" w:lineRule="atLeast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</w:t>
            </w:r>
            <w:r>
              <w:rPr>
                <w:rStyle w:val="Style_4_ch"/>
                <w:rFonts w:ascii="Times New Roman" w:hAnsi="Times New Roman"/>
                <w:sz w:val="28"/>
              </w:rPr>
              <w:t>подпрограммы 1</w:t>
            </w:r>
            <w:r>
              <w:rPr>
                <w:rFonts w:ascii="Times New Roman" w:hAnsi="Times New Roman"/>
                <w:sz w:val="28"/>
              </w:rPr>
              <w:t xml:space="preserve"> "Содействие развитию малого и среднего предпринимательства в городе Курчатове» </w:t>
            </w:r>
            <w:r>
              <w:rPr>
                <w:rFonts w:ascii="Times New Roman" w:hAnsi="Times New Roman"/>
                <w:sz w:val="28"/>
              </w:rPr>
              <w:t>в 2016 - 202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годах составит</w:t>
            </w:r>
            <w:r>
              <w:rPr>
                <w:rFonts w:ascii="Times New Roman" w:hAnsi="Times New Roman"/>
                <w:sz w:val="28"/>
              </w:rPr>
              <w:t xml:space="preserve"> 288630,800 </w:t>
            </w:r>
            <w:r>
              <w:rPr>
                <w:rFonts w:ascii="Times New Roman" w:hAnsi="Times New Roman"/>
                <w:sz w:val="28"/>
              </w:rPr>
              <w:t>тыс. руб., в том числе:</w:t>
            </w:r>
          </w:p>
          <w:p w14:paraId="89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2016 году - 13 тыс. руб.;</w:t>
            </w:r>
          </w:p>
          <w:p w14:paraId="8A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2017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8B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2018 году -</w:t>
            </w:r>
            <w:r>
              <w:rPr>
                <w:rFonts w:ascii="Times New Roman" w:hAnsi="Times New Roman"/>
                <w:sz w:val="28"/>
              </w:rPr>
              <w:t xml:space="preserve">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8C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2019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8D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2020 году -</w:t>
            </w:r>
            <w:r>
              <w:rPr>
                <w:rFonts w:ascii="Times New Roman" w:hAnsi="Times New Roman"/>
                <w:sz w:val="28"/>
              </w:rPr>
              <w:t xml:space="preserve">  0, 0 </w:t>
            </w:r>
            <w:r>
              <w:rPr>
                <w:rFonts w:ascii="Times New Roman" w:hAnsi="Times New Roman"/>
                <w:sz w:val="28"/>
              </w:rPr>
              <w:t>тыс. руб;</w:t>
            </w:r>
          </w:p>
          <w:p w14:paraId="8E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2021 году - 0,0 тыс.руб.;</w:t>
            </w:r>
          </w:p>
          <w:p w14:paraId="8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2022 году - 320,000 тыс.руб.;</w:t>
            </w:r>
          </w:p>
          <w:p w14:paraId="9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2023 году - 320,000 тыс.руб.;</w:t>
            </w:r>
          </w:p>
          <w:p w14:paraId="9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2024 году - 287970,000 тыс.руб.</w:t>
            </w:r>
          </w:p>
          <w:p w14:paraId="9200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них:</w:t>
            </w:r>
          </w:p>
          <w:p w14:paraId="93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средств бюджета города Курчатова за период с 2016 по 202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гг.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8630,800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 руб., в том числе:</w:t>
            </w:r>
          </w:p>
          <w:p w14:paraId="94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2016 году -13,</w:t>
            </w:r>
            <w:r>
              <w:rPr>
                <w:rFonts w:ascii="Times New Roman" w:hAnsi="Times New Roman"/>
                <w:color w:val="000000"/>
                <w:sz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 руб.;</w:t>
            </w:r>
          </w:p>
          <w:p w14:paraId="95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2017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2,600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96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2018 году –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2,600 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97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2019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 2,600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98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2020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99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</w:t>
            </w:r>
            <w:r>
              <w:rPr>
                <w:color w:val="000000"/>
                <w:sz w:val="28"/>
              </w:rPr>
              <w:t>2021 году - 0,0 тыс.руб.;</w:t>
            </w:r>
          </w:p>
          <w:p w14:paraId="9A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- 320,000 тыс.руб.;</w:t>
            </w:r>
          </w:p>
          <w:p w14:paraId="9B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- 320,000 тыс.ру</w:t>
            </w:r>
            <w:r>
              <w:rPr>
                <w:color w:val="000000"/>
                <w:sz w:val="28"/>
              </w:rPr>
              <w:t>б</w:t>
            </w:r>
            <w:r>
              <w:rPr>
                <w:color w:val="000000"/>
                <w:sz w:val="28"/>
              </w:rPr>
              <w:t>.;</w:t>
            </w:r>
          </w:p>
          <w:p w14:paraId="9C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- 7970,000 тыс.руб</w:t>
            </w:r>
          </w:p>
          <w:p w14:paraId="9D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средств областного бюджета за период с 2016 по 202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гг.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40700,000 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рублей, в том числе:</w:t>
            </w:r>
          </w:p>
          <w:p w14:paraId="9E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2016 году -  0 тыс. руб.;</w:t>
            </w:r>
          </w:p>
          <w:p w14:paraId="9F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2017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A0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2018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A1000000">
            <w:pPr>
              <w:pStyle w:val="Style_3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 2019 году - 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 руб.;</w:t>
            </w:r>
          </w:p>
          <w:p w14:paraId="A2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</w:t>
            </w:r>
            <w:r>
              <w:rPr>
                <w:color w:val="000000"/>
                <w:sz w:val="28"/>
              </w:rPr>
              <w:t>2020 году - 0,0 тыс.руб.;</w:t>
            </w:r>
          </w:p>
          <w:p w14:paraId="A3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2021 году - 0,0 тыс.руб.;</w:t>
            </w:r>
          </w:p>
          <w:p w14:paraId="A4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- 0,0 тыс.руб.;</w:t>
            </w:r>
          </w:p>
          <w:p w14:paraId="A5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- 0,0 тыс.руб.;</w:t>
            </w:r>
          </w:p>
          <w:p w14:paraId="A6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- 40700,0 тыс.руб.;</w:t>
            </w:r>
          </w:p>
          <w:p w14:paraId="A7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из средств федерального бюджета за период с </w:t>
            </w:r>
            <w:r>
              <w:rPr>
                <w:color w:val="000000"/>
                <w:sz w:val="28"/>
              </w:rPr>
              <w:t>2016 по 2024гг. - 239300,000 тыс.руб., в том числе:</w:t>
            </w:r>
          </w:p>
          <w:p w14:paraId="A8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2016 году - 0,0 тыс.руб.;</w:t>
            </w:r>
          </w:p>
          <w:p w14:paraId="A9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2017 году - 0,0 тыс.руб.; </w:t>
            </w:r>
          </w:p>
          <w:p w14:paraId="AA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2018 году - 0,0 тыс.руб.;</w:t>
            </w:r>
          </w:p>
          <w:p w14:paraId="AB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2019 году - 0,0 тыс.руб.;</w:t>
            </w:r>
          </w:p>
          <w:p w14:paraId="AC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2020 году - 0,0 тыс.руб.;</w:t>
            </w:r>
          </w:p>
          <w:p w14:paraId="AD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2021 году - 0,0 тыс.руб.;</w:t>
            </w:r>
          </w:p>
          <w:p w14:paraId="AE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- 0,0 тыс.руб.;</w:t>
            </w:r>
          </w:p>
          <w:p w14:paraId="AF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- 0,0 тыс.руб.;</w:t>
            </w:r>
          </w:p>
          <w:p w14:paraId="B0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- 239300,0 тыс.руб.</w:t>
            </w:r>
          </w:p>
          <w:p w14:paraId="B1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Предполагается ежегодное уточнение в установленном порядке объемов финансирования программы.</w:t>
            </w:r>
          </w:p>
        </w:tc>
      </w:tr>
    </w:tbl>
    <w:p w14:paraId="B2000000">
      <w:pPr>
        <w:ind/>
        <w:jc w:val="both"/>
      </w:pPr>
      <w:r>
        <w:rPr>
          <w:color w:val="FF0000"/>
          <w:sz w:val="26"/>
        </w:rPr>
        <w:t xml:space="preserve">          </w:t>
      </w:r>
    </w:p>
    <w:p w14:paraId="B3000000">
      <w:pPr>
        <w:ind/>
        <w:jc w:val="both"/>
        <w:rPr>
          <w:color w:val="FF0000"/>
          <w:sz w:val="28"/>
        </w:rPr>
      </w:pPr>
      <w:r>
        <w:rPr>
          <w:color w:val="FF0000"/>
          <w:sz w:val="28"/>
        </w:rPr>
        <w:t xml:space="preserve">     </w:t>
      </w:r>
    </w:p>
    <w:p w14:paraId="B4000000">
      <w:pPr>
        <w:ind/>
        <w:jc w:val="both"/>
        <w:rPr>
          <w:sz w:val="28"/>
        </w:rPr>
      </w:pPr>
      <w:r>
        <w:rPr>
          <w:color w:val="FF0000"/>
          <w:sz w:val="28"/>
        </w:rPr>
        <w:t xml:space="preserve">   </w:t>
      </w:r>
      <w:r>
        <w:rPr>
          <w:color w:val="000000"/>
          <w:sz w:val="28"/>
        </w:rPr>
        <w:t>1.</w:t>
      </w:r>
      <w:r>
        <w:rPr>
          <w:color w:val="000000"/>
          <w:sz w:val="28"/>
        </w:rPr>
        <w:t>4.</w:t>
      </w:r>
      <w:r>
        <w:rPr>
          <w:color w:val="000000"/>
          <w:sz w:val="28"/>
        </w:rPr>
        <w:t xml:space="preserve"> Подраздел </w:t>
      </w:r>
      <w:r>
        <w:rPr>
          <w:color w:val="000000"/>
          <w:sz w:val="28"/>
        </w:rPr>
        <w:t>7 «Объем финансовых ресурсов, необходимых для реализации подпрограммы» раздела 1 «Характеристика сферы реализации подпрограммы, описание основных проблем в указанной сфере и прогноз ее развития» Подпрограммы 1 «Содействие развитию малого и среднего предпринимательства в городе Курчатове» Программы  изложить в новой редакции:</w:t>
      </w:r>
    </w:p>
    <w:p w14:paraId="B5000000">
      <w:pPr>
        <w:ind/>
        <w:jc w:val="both"/>
        <w:rPr>
          <w:sz w:val="28"/>
        </w:rPr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- «Финансирование подпрограммы будет осуществляться за счет средств федерального, областного бюджетов и бюджета города Курчатова. Предполагается привлечение дополнительных средств областного бюджета в целях софинансирования расходных обязательств бюджета города Курчатова по реализации мероприятий подпрограммы по развитию малого и среднего предпринимательства».</w:t>
      </w:r>
    </w:p>
    <w:p w14:paraId="B6000000">
      <w:pPr>
        <w:ind/>
        <w:jc w:val="both"/>
        <w:rPr>
          <w:color w:val="000000"/>
          <w:sz w:val="28"/>
        </w:rPr>
      </w:pPr>
      <w:r>
        <w:rPr>
          <w:color w:val="FF0000"/>
          <w:sz w:val="28"/>
        </w:rPr>
        <w:t xml:space="preserve">  </w:t>
      </w:r>
      <w:r>
        <w:rPr>
          <w:color w:val="000000"/>
          <w:sz w:val="28"/>
        </w:rPr>
        <w:t xml:space="preserve"> -  </w:t>
      </w:r>
      <w:r>
        <w:rPr>
          <w:color w:val="000000"/>
          <w:sz w:val="28"/>
        </w:rPr>
        <w:t>«Общий объем финансовых средств на реализацию мероприятий подпрограммы  составляет</w:t>
      </w:r>
      <w:r>
        <w:rPr>
          <w:color w:val="000000"/>
          <w:sz w:val="28"/>
        </w:rPr>
        <w:t xml:space="preserve"> 288630,800 </w:t>
      </w:r>
      <w:r>
        <w:rPr>
          <w:color w:val="000000"/>
          <w:sz w:val="28"/>
        </w:rPr>
        <w:t>тыс.руб., в том числе по годам финансирования:</w:t>
      </w:r>
    </w:p>
    <w:p w14:paraId="B7000000">
      <w:pPr>
        <w:ind/>
        <w:jc w:val="both"/>
        <w:rPr>
          <w:sz w:val="28"/>
        </w:rPr>
      </w:pPr>
    </w:p>
    <w:p w14:paraId="B8000000">
      <w:pPr>
        <w:ind/>
        <w:jc w:val="both"/>
        <w:rPr>
          <w:sz w:val="28"/>
        </w:rPr>
      </w:pPr>
    </w:p>
    <w:tbl>
      <w:tblPr>
        <w:tblStyle w:val="Style_1"/>
        <w:tblInd w:type="dxa" w:w="-656"/>
        <w:tblLayout w:type="fixed"/>
        <w:tblCellMar>
          <w:left w:type="dxa" w:w="0"/>
          <w:right w:type="dxa" w:w="0"/>
        </w:tblCellMar>
      </w:tblPr>
      <w:tblGrid>
        <w:gridCol w:w="1302"/>
        <w:gridCol w:w="1479"/>
        <w:gridCol w:w="905"/>
        <w:gridCol w:w="794"/>
        <w:gridCol w:w="1027"/>
        <w:gridCol w:w="735"/>
        <w:gridCol w:w="675"/>
        <w:gridCol w:w="795"/>
        <w:gridCol w:w="628"/>
        <w:gridCol w:w="962"/>
        <w:gridCol w:w="1136"/>
        <w:gridCol w:w="14"/>
        <w:gridCol w:w="39"/>
        <w:gridCol w:w="40"/>
        <w:gridCol w:w="40"/>
        <w:gridCol w:w="47"/>
      </w:tblGrid>
      <w:tr>
        <w:trPr>
          <w:trHeight w:hRule="atLeast" w:val="1248"/>
        </w:trPr>
        <w:tc>
          <w:tcPr>
            <w:tcW w:type="dxa" w:w="13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Источники финансирования</w:t>
            </w:r>
          </w:p>
        </w:tc>
        <w:tc>
          <w:tcPr>
            <w:tcW w:type="dxa" w:w="14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2016 - 2024 гг. Всего: (тыс.руб.)</w:t>
            </w:r>
          </w:p>
        </w:tc>
        <w:tc>
          <w:tcPr>
            <w:tcW w:type="dxa" w:w="7671"/>
            <w:gridSpan w:val="1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00000">
            <w:pPr>
              <w:pStyle w:val="Style_3"/>
              <w:ind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том числе по годам</w:t>
            </w:r>
          </w:p>
        </w:tc>
        <w:tc>
          <w:tcPr>
            <w:tcW w:type="dxa" w:w="3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00000">
            <w:pPr>
              <w:rPr>
                <w:color w:val="FF0000"/>
                <w:sz w:val="28"/>
              </w:rPr>
            </w:pPr>
          </w:p>
        </w:tc>
        <w:tc>
          <w:tcPr>
            <w:tcW w:type="dxa" w:w="40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00000">
            <w:pPr>
              <w:rPr>
                <w:color w:val="000000"/>
                <w:sz w:val="28"/>
              </w:rPr>
            </w:pPr>
          </w:p>
        </w:tc>
        <w:tc>
          <w:tcPr>
            <w:tcW w:type="dxa" w:w="40"/>
            <w:shd w:fill="auto" w:val="clear"/>
            <w:tcMar>
              <w:left w:type="dxa" w:w="0"/>
              <w:right w:type="dxa" w:w="0"/>
            </w:tcMar>
          </w:tcPr>
          <w:p w14:paraId="BE000000">
            <w:pPr>
              <w:rPr>
                <w:color w:val="000000"/>
                <w:sz w:val="28"/>
              </w:rPr>
            </w:pPr>
          </w:p>
        </w:tc>
        <w:tc>
          <w:tcPr>
            <w:tcW w:type="dxa" w:w="47"/>
            <w:shd w:fill="auto" w:val="clear"/>
            <w:tcMar>
              <w:left w:type="dxa" w:w="0"/>
              <w:right w:type="dxa" w:w="0"/>
            </w:tcMar>
          </w:tcPr>
          <w:p w14:paraId="BF000000">
            <w:pPr>
              <w:rPr>
                <w:color w:val="000000"/>
                <w:sz w:val="28"/>
              </w:rPr>
            </w:pPr>
          </w:p>
        </w:tc>
      </w:tr>
      <w:tr>
        <w:trPr>
          <w:trHeight w:hRule="atLeast" w:val="427"/>
        </w:trPr>
        <w:tc>
          <w:tcPr>
            <w:tcW w:type="dxa" w:w="13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4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90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2016</w:t>
            </w:r>
          </w:p>
        </w:tc>
        <w:tc>
          <w:tcPr>
            <w:tcW w:type="dxa" w:w="79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2017</w:t>
            </w:r>
          </w:p>
        </w:tc>
        <w:tc>
          <w:tcPr>
            <w:tcW w:type="dxa" w:w="102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2018</w:t>
            </w:r>
          </w:p>
        </w:tc>
        <w:tc>
          <w:tcPr>
            <w:tcW w:type="dxa" w:w="73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2019</w:t>
            </w:r>
          </w:p>
        </w:tc>
        <w:tc>
          <w:tcPr>
            <w:tcW w:type="dxa" w:w="67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2020</w:t>
            </w:r>
          </w:p>
        </w:tc>
        <w:tc>
          <w:tcPr>
            <w:tcW w:type="dxa" w:w="7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2021</w:t>
            </w:r>
          </w:p>
        </w:tc>
        <w:tc>
          <w:tcPr>
            <w:tcW w:type="dxa" w:w="6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2022</w:t>
            </w:r>
          </w:p>
        </w:tc>
        <w:tc>
          <w:tcPr>
            <w:tcW w:type="dxa" w:w="96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2023</w:t>
            </w:r>
          </w:p>
        </w:tc>
        <w:tc>
          <w:tcPr>
            <w:tcW w:type="dxa" w:w="1150"/>
            <w:gridSpan w:val="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2024</w:t>
            </w:r>
          </w:p>
        </w:tc>
        <w:tc>
          <w:tcPr>
            <w:tcW w:type="dxa" w:w="3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00000">
            <w:pPr>
              <w:rPr>
                <w:color w:val="FF0000"/>
                <w:sz w:val="28"/>
              </w:rPr>
            </w:pPr>
          </w:p>
        </w:tc>
        <w:tc>
          <w:tcPr>
            <w:tcW w:type="dxa" w:w="40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00000">
            <w:pPr>
              <w:rPr>
                <w:color w:val="000000"/>
                <w:sz w:val="28"/>
              </w:rPr>
            </w:pPr>
          </w:p>
        </w:tc>
        <w:tc>
          <w:tcPr>
            <w:tcW w:type="dxa" w:w="40"/>
            <w:shd w:fill="auto" w:val="clear"/>
            <w:tcMar>
              <w:left w:type="dxa" w:w="0"/>
              <w:right w:type="dxa" w:w="0"/>
            </w:tcMar>
          </w:tcPr>
          <w:p w14:paraId="CD000000">
            <w:pPr>
              <w:rPr>
                <w:color w:val="000000"/>
                <w:sz w:val="28"/>
              </w:rPr>
            </w:pPr>
          </w:p>
        </w:tc>
        <w:tc>
          <w:tcPr>
            <w:tcW w:type="dxa" w:w="47"/>
            <w:shd w:fill="auto" w:val="clear"/>
            <w:tcMar>
              <w:left w:type="dxa" w:w="0"/>
              <w:right w:type="dxa" w:w="0"/>
            </w:tcMar>
          </w:tcPr>
          <w:p w14:paraId="CE000000">
            <w:pPr>
              <w:rPr>
                <w:color w:val="000000"/>
                <w:sz w:val="28"/>
              </w:rPr>
            </w:pPr>
          </w:p>
        </w:tc>
      </w:tr>
      <w:tr>
        <w:tc>
          <w:tcPr>
            <w:tcW w:type="dxa" w:w="13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14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90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00000">
            <w:pPr>
              <w:pStyle w:val="Style_3"/>
              <w:ind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79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102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73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67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type="dxa" w:w="7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type="dxa" w:w="6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  <w:tc>
          <w:tcPr>
            <w:tcW w:type="dxa" w:w="96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150"/>
            <w:gridSpan w:val="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00000">
            <w:pPr>
              <w:pStyle w:val="Style_3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3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00000">
            <w:pPr>
              <w:rPr>
                <w:color w:val="FF0000"/>
                <w:sz w:val="28"/>
              </w:rPr>
            </w:pPr>
          </w:p>
        </w:tc>
        <w:tc>
          <w:tcPr>
            <w:tcW w:type="dxa" w:w="40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00000">
            <w:pPr>
              <w:rPr>
                <w:color w:val="000000"/>
                <w:sz w:val="28"/>
              </w:rPr>
            </w:pPr>
          </w:p>
        </w:tc>
        <w:tc>
          <w:tcPr>
            <w:tcW w:type="dxa" w:w="40"/>
            <w:shd w:fill="auto" w:val="clear"/>
            <w:tcMar>
              <w:left w:type="dxa" w:w="0"/>
              <w:right w:type="dxa" w:w="0"/>
            </w:tcMar>
          </w:tcPr>
          <w:p w14:paraId="DC000000">
            <w:pPr>
              <w:rPr>
                <w:color w:val="000000"/>
                <w:sz w:val="28"/>
              </w:rPr>
            </w:pPr>
          </w:p>
        </w:tc>
        <w:tc>
          <w:tcPr>
            <w:tcW w:type="dxa" w:w="47"/>
            <w:shd w:fill="auto" w:val="clear"/>
            <w:tcMar>
              <w:left w:type="dxa" w:w="0"/>
              <w:right w:type="dxa" w:w="0"/>
            </w:tcMar>
          </w:tcPr>
          <w:p w14:paraId="DD000000">
            <w:pPr>
              <w:rPr>
                <w:color w:val="000000"/>
                <w:sz w:val="28"/>
              </w:rPr>
            </w:pPr>
          </w:p>
        </w:tc>
      </w:tr>
      <w:tr>
        <w:trPr>
          <w:trHeight w:hRule="atLeast" w:val="567"/>
        </w:trPr>
        <w:tc>
          <w:tcPr>
            <w:tcW w:type="dxa" w:w="13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Всего: в том  числе:</w:t>
            </w:r>
          </w:p>
        </w:tc>
        <w:tc>
          <w:tcPr>
            <w:tcW w:type="dxa" w:w="14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288630,800</w:t>
            </w:r>
          </w:p>
        </w:tc>
        <w:tc>
          <w:tcPr>
            <w:tcW w:type="dxa" w:w="90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13,000</w:t>
            </w:r>
          </w:p>
        </w:tc>
        <w:tc>
          <w:tcPr>
            <w:tcW w:type="dxa" w:w="79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102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73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67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7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6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type="dxa" w:w="96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type="dxa" w:w="1150"/>
            <w:gridSpan w:val="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287970</w:t>
            </w:r>
          </w:p>
        </w:tc>
        <w:tc>
          <w:tcPr>
            <w:tcW w:type="dxa" w:w="3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00000">
            <w:pPr>
              <w:rPr>
                <w:color w:val="FF0000"/>
                <w:sz w:val="28"/>
              </w:rPr>
            </w:pPr>
          </w:p>
        </w:tc>
        <w:tc>
          <w:tcPr>
            <w:tcW w:type="dxa" w:w="40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00000">
            <w:pPr>
              <w:rPr>
                <w:color w:val="000000"/>
                <w:sz w:val="28"/>
              </w:rPr>
            </w:pPr>
          </w:p>
        </w:tc>
        <w:tc>
          <w:tcPr>
            <w:tcW w:type="dxa" w:w="40"/>
            <w:shd w:fill="auto" w:val="clear"/>
            <w:tcMar>
              <w:left w:type="dxa" w:w="0"/>
              <w:right w:type="dxa" w:w="0"/>
            </w:tcMar>
          </w:tcPr>
          <w:p w14:paraId="EB000000">
            <w:pPr>
              <w:rPr>
                <w:color w:val="000000"/>
                <w:sz w:val="28"/>
              </w:rPr>
            </w:pPr>
          </w:p>
        </w:tc>
        <w:tc>
          <w:tcPr>
            <w:tcW w:type="dxa" w:w="47"/>
            <w:shd w:fill="auto" w:val="clear"/>
            <w:tcMar>
              <w:left w:type="dxa" w:w="0"/>
              <w:right w:type="dxa" w:w="0"/>
            </w:tcMar>
          </w:tcPr>
          <w:p w14:paraId="EC000000">
            <w:pPr>
              <w:rPr>
                <w:color w:val="000000"/>
                <w:sz w:val="28"/>
              </w:rPr>
            </w:pPr>
          </w:p>
        </w:tc>
      </w:tr>
      <w:tr>
        <w:tc>
          <w:tcPr>
            <w:tcW w:type="dxa" w:w="130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средства бюджета города Курчатова</w:t>
            </w:r>
          </w:p>
        </w:tc>
        <w:tc>
          <w:tcPr>
            <w:tcW w:type="dxa" w:w="1479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8630,800</w:t>
            </w:r>
          </w:p>
        </w:tc>
        <w:tc>
          <w:tcPr>
            <w:tcW w:type="dxa" w:w="90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13,000</w:t>
            </w:r>
          </w:p>
        </w:tc>
        <w:tc>
          <w:tcPr>
            <w:tcW w:type="dxa" w:w="794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1027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73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67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79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628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type="dxa" w:w="96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type="dxa" w:w="1150"/>
            <w:gridSpan w:val="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7970</w:t>
            </w:r>
          </w:p>
        </w:tc>
        <w:tc>
          <w:tcPr>
            <w:tcW w:type="dxa" w:w="39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00000">
            <w:pPr>
              <w:rPr>
                <w:color w:val="FF0000"/>
                <w:sz w:val="28"/>
              </w:rPr>
            </w:pPr>
          </w:p>
        </w:tc>
        <w:tc>
          <w:tcPr>
            <w:tcW w:type="dxa" w:w="40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00000">
            <w:pPr>
              <w:rPr>
                <w:color w:val="000000"/>
                <w:sz w:val="28"/>
              </w:rPr>
            </w:pPr>
          </w:p>
        </w:tc>
        <w:tc>
          <w:tcPr>
            <w:tcW w:type="dxa" w:w="40"/>
            <w:shd w:fill="auto" w:val="clear"/>
            <w:tcMar>
              <w:left w:type="dxa" w:w="0"/>
              <w:right w:type="dxa" w:w="0"/>
            </w:tcMar>
          </w:tcPr>
          <w:p w14:paraId="FA000000">
            <w:pPr>
              <w:rPr>
                <w:color w:val="000000"/>
                <w:sz w:val="28"/>
              </w:rPr>
            </w:pPr>
          </w:p>
        </w:tc>
        <w:tc>
          <w:tcPr>
            <w:tcW w:type="dxa" w:w="47"/>
            <w:shd w:fill="auto" w:val="clear"/>
            <w:tcMar>
              <w:left w:type="dxa" w:w="0"/>
              <w:right w:type="dxa" w:w="0"/>
            </w:tcMar>
          </w:tcPr>
          <w:p w14:paraId="FB000000">
            <w:pPr>
              <w:rPr>
                <w:color w:val="000000"/>
                <w:sz w:val="28"/>
              </w:rPr>
            </w:pPr>
          </w:p>
        </w:tc>
      </w:tr>
      <w:tr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Предполагаемые средства областного бюджета </w:t>
            </w:r>
          </w:p>
        </w:tc>
        <w:tc>
          <w:tcPr>
            <w:tcW w:type="dxa" w:w="147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40700,000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0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40700</w:t>
            </w:r>
          </w:p>
        </w:tc>
        <w:tc>
          <w:tcPr>
            <w:tcW w:type="dxa" w:w="14"/>
            <w:tcMar>
              <w:left w:type="dxa" w:w="0"/>
              <w:right w:type="dxa" w:w="0"/>
            </w:tcMar>
          </w:tcPr>
          <w:p w14:paraId="07010000"/>
        </w:tc>
        <w:tc>
          <w:tcPr>
            <w:tcW w:type="dxa" w:w="39"/>
            <w:tcMar>
              <w:left w:type="dxa" w:w="0"/>
              <w:right w:type="dxa" w:w="0"/>
            </w:tcMar>
          </w:tcPr>
          <w:p w14:paraId="08010000"/>
        </w:tc>
        <w:tc>
          <w:tcPr>
            <w:tcW w:type="dxa" w:w="40"/>
            <w:tcMar>
              <w:left w:type="dxa" w:w="0"/>
              <w:right w:type="dxa" w:w="0"/>
            </w:tcMar>
          </w:tcPr>
          <w:p w14:paraId="09010000"/>
        </w:tc>
        <w:tc>
          <w:tcPr>
            <w:tcW w:type="dxa" w:w="40"/>
            <w:tcMar>
              <w:left w:type="dxa" w:w="0"/>
              <w:right w:type="dxa" w:w="0"/>
            </w:tcMar>
          </w:tcPr>
          <w:p w14:paraId="0A010000"/>
        </w:tc>
        <w:tc>
          <w:tcPr>
            <w:tcW w:type="dxa" w:w="47"/>
            <w:tcMar>
              <w:left w:type="dxa" w:w="0"/>
              <w:right w:type="dxa" w:w="0"/>
            </w:tcMar>
          </w:tcPr>
          <w:p w14:paraId="0B010000"/>
        </w:tc>
      </w:tr>
      <w:tr>
        <w:tc>
          <w:tcPr>
            <w:tcW w:type="dxa" w:w="130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Предполагаемые средства федерального бюджета</w:t>
            </w:r>
          </w:p>
        </w:tc>
        <w:tc>
          <w:tcPr>
            <w:tcW w:type="dxa" w:w="1479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239300,000</w:t>
            </w:r>
          </w:p>
        </w:tc>
        <w:tc>
          <w:tcPr>
            <w:tcW w:type="dxa" w:w="905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94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027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35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675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95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628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96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1150"/>
            <w:gridSpan w:val="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10000">
            <w:pPr>
              <w:pStyle w:val="Style_3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239300</w:t>
            </w:r>
          </w:p>
        </w:tc>
        <w:tc>
          <w:tcPr>
            <w:tcW w:type="dxa" w:w="39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10000">
            <w:pPr>
              <w:rPr>
                <w:color w:val="FF0000"/>
                <w:sz w:val="28"/>
              </w:rPr>
            </w:pPr>
          </w:p>
        </w:tc>
        <w:tc>
          <w:tcPr>
            <w:tcW w:type="dxa" w:w="40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10000">
            <w:pPr>
              <w:rPr>
                <w:color w:val="FF0000"/>
                <w:sz w:val="28"/>
              </w:rPr>
            </w:pPr>
          </w:p>
        </w:tc>
        <w:tc>
          <w:tcPr>
            <w:tcW w:type="dxa" w:w="40"/>
            <w:shd w:fill="auto" w:val="clear"/>
            <w:tcMar>
              <w:left w:type="dxa" w:w="0"/>
              <w:right w:type="dxa" w:w="0"/>
            </w:tcMar>
          </w:tcPr>
          <w:p w14:paraId="19010000">
            <w:pPr>
              <w:rPr>
                <w:color w:val="FF0000"/>
                <w:sz w:val="28"/>
              </w:rPr>
            </w:pPr>
          </w:p>
        </w:tc>
        <w:tc>
          <w:tcPr>
            <w:tcW w:type="dxa" w:w="47"/>
            <w:shd w:fill="auto" w:val="clear"/>
            <w:tcMar>
              <w:left w:type="dxa" w:w="0"/>
              <w:right w:type="dxa" w:w="0"/>
            </w:tcMar>
          </w:tcPr>
          <w:p w14:paraId="1A010000">
            <w:pPr>
              <w:rPr>
                <w:color w:val="FF0000"/>
                <w:sz w:val="28"/>
              </w:rPr>
            </w:pPr>
          </w:p>
        </w:tc>
      </w:tr>
    </w:tbl>
    <w:p w14:paraId="1B010000">
      <w:pPr>
        <w:ind/>
        <w:jc w:val="both"/>
        <w:rPr>
          <w:sz w:val="28"/>
        </w:rPr>
      </w:pPr>
      <w:r>
        <w:rPr>
          <w:color w:val="FF0000"/>
          <w:sz w:val="28"/>
        </w:rPr>
        <w:t xml:space="preserve">    </w:t>
      </w:r>
      <w:r>
        <w:rPr>
          <w:color w:val="FF0000"/>
          <w:sz w:val="28"/>
        </w:rPr>
        <w:t xml:space="preserve">  </w:t>
      </w:r>
      <w:r>
        <w:rPr>
          <w:color w:val="FF0000"/>
          <w:sz w:val="28"/>
        </w:rPr>
        <w:t xml:space="preserve"> </w:t>
      </w:r>
      <w:r>
        <w:rPr>
          <w:color w:val="000000"/>
          <w:sz w:val="28"/>
        </w:rPr>
        <w:t>1.</w:t>
      </w:r>
      <w:r>
        <w:rPr>
          <w:color w:val="000000"/>
          <w:sz w:val="28"/>
        </w:rPr>
        <w:t>5.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Приложение №3</w:t>
      </w:r>
      <w:r>
        <w:rPr>
          <w:color w:val="000000"/>
          <w:sz w:val="28"/>
        </w:rPr>
        <w:t xml:space="preserve"> «Ресурсное обеспечение реализации муниципальной программы «Развитие малого и среднего предпринимательства в городе Курчатове Курской области» за счет средств бюджетных ассигнований городского бюджета (тыс. рублей)» изложить в новой редакции .(Приложение №</w:t>
      </w:r>
      <w:r>
        <w:rPr>
          <w:color w:val="000000"/>
          <w:sz w:val="28"/>
        </w:rPr>
        <w:t>1</w:t>
      </w:r>
      <w:r>
        <w:rPr>
          <w:color w:val="000000"/>
          <w:sz w:val="28"/>
        </w:rPr>
        <w:t>).</w:t>
      </w:r>
    </w:p>
    <w:p w14:paraId="1C010000">
      <w:pPr>
        <w:ind/>
        <w:jc w:val="both"/>
        <w:rPr>
          <w:sz w:val="28"/>
        </w:rPr>
      </w:pPr>
      <w:r>
        <w:rPr>
          <w:color w:val="FF0000"/>
          <w:sz w:val="28"/>
        </w:rPr>
        <w:t xml:space="preserve">       </w:t>
      </w:r>
      <w:r>
        <w:rPr>
          <w:color w:val="000000"/>
          <w:sz w:val="28"/>
        </w:rPr>
        <w:t>1.</w:t>
      </w:r>
      <w:r>
        <w:rPr>
          <w:color w:val="000000"/>
          <w:sz w:val="28"/>
        </w:rPr>
        <w:t>6.</w:t>
      </w:r>
      <w:r>
        <w:rPr>
          <w:color w:val="000000"/>
          <w:sz w:val="28"/>
        </w:rPr>
        <w:t xml:space="preserve">  Приложение №4</w:t>
      </w:r>
      <w:r>
        <w:rPr>
          <w:color w:val="000000"/>
          <w:sz w:val="28"/>
        </w:rPr>
        <w:t xml:space="preserve"> «</w:t>
      </w:r>
      <w:r>
        <w:rPr>
          <w:color w:val="000000"/>
          <w:sz w:val="28"/>
        </w:rPr>
        <w:t>Ресурсное обеспечение и прогнозная (справочная) оценка расходов федерального бюджета, областного бюджета, бюджета города  Курчатова и внебюджетных источников на реализацию муниципальной программы «Развитие малого и среднего предпринимательства в городе Курчатове Курской области» (тыс. рублей)»  изложить в новой редакции. (Приложение №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).</w:t>
      </w:r>
    </w:p>
    <w:p w14:paraId="1D010000">
      <w:pPr>
        <w:ind/>
        <w:jc w:val="both"/>
        <w:rPr>
          <w:sz w:val="28"/>
        </w:rPr>
      </w:pPr>
      <w:bookmarkStart w:id="1" w:name="Par1468"/>
      <w:r>
        <w:rPr>
          <w:color w:val="FF0000"/>
          <w:sz w:val="28"/>
        </w:rPr>
        <w:tab/>
      </w:r>
      <w:bookmarkEnd w:id="1"/>
      <w:r>
        <w:rPr>
          <w:color w:val="000000"/>
          <w:sz w:val="28"/>
        </w:rPr>
        <w:t>2.</w:t>
      </w:r>
      <w:r>
        <w:rPr>
          <w:color w:val="000000"/>
          <w:sz w:val="28"/>
        </w:rPr>
        <w:t xml:space="preserve"> Контроль за исполнением настоящего постановления возложить на первого заместителя Главы администрации города  Кузнецову Р.А.</w:t>
      </w:r>
    </w:p>
    <w:p w14:paraId="1E010000">
      <w:pPr>
        <w:ind/>
        <w:jc w:val="both"/>
        <w:rPr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>3. Постановление вступает в силу со дня его  официального опубликования.</w:t>
      </w:r>
    </w:p>
    <w:p w14:paraId="1F010000">
      <w:pPr>
        <w:ind/>
        <w:jc w:val="both"/>
        <w:rPr>
          <w:sz w:val="28"/>
        </w:rPr>
      </w:pPr>
    </w:p>
    <w:p w14:paraId="20010000">
      <w:pPr>
        <w:ind/>
        <w:jc w:val="both"/>
        <w:rPr>
          <w:sz w:val="28"/>
        </w:rPr>
      </w:pPr>
    </w:p>
    <w:p w14:paraId="21010000">
      <w:pPr>
        <w:ind/>
        <w:jc w:val="both"/>
        <w:rPr>
          <w:sz w:val="28"/>
        </w:rPr>
      </w:pPr>
    </w:p>
    <w:p w14:paraId="22010000">
      <w:pPr>
        <w:ind/>
        <w:jc w:val="both"/>
        <w:rPr>
          <w:sz w:val="28"/>
        </w:rPr>
      </w:pPr>
      <w:r>
        <w:rPr>
          <w:color w:val="000000"/>
          <w:sz w:val="28"/>
        </w:rPr>
        <w:t xml:space="preserve">Глава города                                                                                      И.В. Корпунков                               </w:t>
      </w:r>
    </w:p>
    <w:p w14:paraId="23010000">
      <w:pPr>
        <w:ind/>
        <w:jc w:val="both"/>
        <w:rPr>
          <w:sz w:val="28"/>
        </w:rPr>
      </w:pPr>
      <w:r>
        <w:rPr>
          <w:color w:val="000000"/>
          <w:sz w:val="28"/>
        </w:rPr>
        <w:t xml:space="preserve">                                    </w:t>
      </w:r>
    </w:p>
    <w:p w14:paraId="24010000">
      <w:pPr>
        <w:ind/>
        <w:jc w:val="both"/>
        <w:rPr>
          <w:color w:val="FF0000"/>
          <w:sz w:val="26"/>
        </w:rPr>
      </w:pPr>
    </w:p>
    <w:p w14:paraId="25010000">
      <w:pPr>
        <w:ind/>
        <w:jc w:val="both"/>
        <w:rPr>
          <w:color w:val="FF0000"/>
          <w:sz w:val="26"/>
        </w:rPr>
      </w:pPr>
    </w:p>
    <w:p w14:paraId="26010000">
      <w:pPr>
        <w:ind/>
        <w:jc w:val="both"/>
        <w:rPr>
          <w:color w:val="FF0000"/>
          <w:sz w:val="26"/>
        </w:rPr>
      </w:pPr>
    </w:p>
    <w:p w14:paraId="27010000">
      <w:pPr>
        <w:ind/>
        <w:jc w:val="both"/>
        <w:rPr>
          <w:color w:val="FF0000"/>
          <w:sz w:val="26"/>
        </w:rPr>
      </w:pPr>
    </w:p>
    <w:p w14:paraId="28010000">
      <w:pPr>
        <w:ind/>
        <w:jc w:val="both"/>
        <w:rPr>
          <w:color w:val="FF0000"/>
          <w:sz w:val="26"/>
        </w:rPr>
      </w:pPr>
    </w:p>
    <w:p w14:paraId="29010000">
      <w:pPr>
        <w:ind/>
        <w:jc w:val="both"/>
        <w:rPr>
          <w:color w:val="FF0000"/>
          <w:sz w:val="26"/>
        </w:rPr>
      </w:pPr>
    </w:p>
    <w:p w14:paraId="2A010000">
      <w:pPr>
        <w:ind/>
        <w:jc w:val="both"/>
        <w:rPr>
          <w:color w:val="FF0000"/>
          <w:sz w:val="26"/>
        </w:rPr>
      </w:pPr>
    </w:p>
    <w:p w14:paraId="2B010000">
      <w:pPr>
        <w:ind/>
        <w:jc w:val="both"/>
        <w:rPr>
          <w:color w:val="FF0000"/>
          <w:sz w:val="26"/>
        </w:rPr>
      </w:pPr>
    </w:p>
    <w:p w14:paraId="2C010000">
      <w:pPr>
        <w:ind/>
        <w:jc w:val="both"/>
        <w:rPr>
          <w:color w:val="FF0000"/>
          <w:sz w:val="26"/>
        </w:rPr>
      </w:pPr>
    </w:p>
    <w:sectPr>
      <w:footerReference r:id="rId1" w:type="default"/>
      <w:pgSz w:h="16838" w:w="11906"/>
      <w:pgMar w:bottom="1134" w:footer="720" w:gutter="0" w:header="720" w:left="1247" w:right="1133" w:top="107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/>
</w:ft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Jc w:val="left"/>
      <w:pPr>
        <w:tabs>
          <w:tab w:leader="none" w:pos="0" w:val="left"/>
        </w:tabs>
        <w:ind w:hanging="432" w:left="432"/>
      </w:pPr>
      <w:rPr>
        <w:b w:val="0"/>
        <w:i w:val="0"/>
        <w:color w:val="000000"/>
        <w:sz w:val="28"/>
      </w:rPr>
    </w:lvl>
    <w:lvl w:ilvl="1">
      <w:start w:val="1"/>
      <w:numFmt w:val="decimal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0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0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0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0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0" w:val="left"/>
        </w:tabs>
        <w:ind w:hanging="1584" w:left="1584"/>
      </w:pPr>
    </w:lvl>
  </w:abstractNum>
  <w:abstractNum w:abstractNumId="1">
    <w:lvl w:ilvl="0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62"/>
      <w:lvlJc w:val="left"/>
      <w:pPr>
        <w:tabs>
          <w:tab w:leader="none" w:pos="0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2"/>
      <w:lvlJc w:val="left"/>
      <w:pPr>
        <w:tabs>
          <w:tab w:leader="none" w:pos="0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caption"/>
    <w:basedOn w:val="Style_6"/>
    <w:link w:val="Style_8_ch"/>
    <w:pPr>
      <w:spacing w:after="120" w:before="120"/>
      <w:ind/>
    </w:pPr>
    <w:rPr>
      <w:i w:val="1"/>
      <w:sz w:val="20"/>
    </w:rPr>
  </w:style>
  <w:style w:styleId="Style_8_ch" w:type="character">
    <w:name w:val="caption"/>
    <w:basedOn w:val="Style_6_ch"/>
    <w:link w:val="Style_8"/>
    <w:rPr>
      <w:i w:val="1"/>
      <w:sz w:val="20"/>
    </w:rPr>
  </w:style>
  <w:style w:styleId="Style_9" w:type="paragraph">
    <w:name w:val="toc 4"/>
    <w:next w:val="Style_6"/>
    <w:link w:val="Style_9_ch"/>
    <w:uiPriority w:val="39"/>
    <w:pPr>
      <w:ind w:firstLine="0" w:left="600"/>
    </w:pPr>
  </w:style>
  <w:style w:styleId="Style_9_ch" w:type="character">
    <w:name w:val="toc 4"/>
    <w:link w:val="Style_9"/>
  </w:style>
  <w:style w:styleId="Style_2" w:type="paragraph">
    <w:name w:val="heading 7"/>
    <w:basedOn w:val="Style_6"/>
    <w:next w:val="Style_6"/>
    <w:link w:val="Style_2_ch"/>
    <w:uiPriority w:val="9"/>
    <w:qFormat/>
    <w:pPr>
      <w:keepNext w:val="1"/>
      <w:numPr>
        <w:ilvl w:val="6"/>
        <w:numId w:val="2"/>
      </w:numPr>
      <w:ind/>
      <w:jc w:val="center"/>
      <w:outlineLvl w:val="6"/>
    </w:pPr>
    <w:rPr>
      <w:b w:val="1"/>
      <w:spacing w:val="40"/>
      <w:sz w:val="48"/>
    </w:rPr>
  </w:style>
  <w:style w:styleId="Style_2_ch" w:type="character">
    <w:name w:val="heading 7"/>
    <w:basedOn w:val="Style_6_ch"/>
    <w:link w:val="Style_2"/>
    <w:rPr>
      <w:b w:val="1"/>
      <w:spacing w:val="40"/>
      <w:sz w:val="48"/>
    </w:rPr>
  </w:style>
  <w:style w:styleId="Style_10" w:type="paragraph">
    <w:name w:val="WW-Absatz-Standardschriftart111111111"/>
    <w:link w:val="Style_10_ch"/>
  </w:style>
  <w:style w:styleId="Style_10_ch" w:type="character">
    <w:name w:val="WW-Absatz-Standardschriftart111111111"/>
    <w:link w:val="Style_10"/>
  </w:style>
  <w:style w:styleId="Style_11" w:type="paragraph">
    <w:name w:val="toc 6"/>
    <w:next w:val="Style_6"/>
    <w:link w:val="Style_11_ch"/>
    <w:uiPriority w:val="39"/>
    <w:pPr>
      <w:ind w:firstLine="0" w:left="1000"/>
    </w:pPr>
  </w:style>
  <w:style w:styleId="Style_11_ch" w:type="character">
    <w:name w:val="toc 6"/>
    <w:link w:val="Style_11"/>
  </w:style>
  <w:style w:styleId="Style_12" w:type="paragraph">
    <w:name w:val="WW8Num1z4"/>
    <w:link w:val="Style_12_ch"/>
  </w:style>
  <w:style w:styleId="Style_12_ch" w:type="character">
    <w:name w:val="WW8Num1z4"/>
    <w:link w:val="Style_12"/>
  </w:style>
  <w:style w:styleId="Style_13" w:type="paragraph">
    <w:name w:val="toc 7"/>
    <w:next w:val="Style_6"/>
    <w:link w:val="Style_13_ch"/>
    <w:uiPriority w:val="39"/>
    <w:pPr>
      <w:ind w:firstLine="0" w:left="1200"/>
    </w:pPr>
  </w:style>
  <w:style w:styleId="Style_13_ch" w:type="character">
    <w:name w:val="toc 7"/>
    <w:link w:val="Style_13"/>
  </w:style>
  <w:style w:styleId="Style_14" w:type="paragraph">
    <w:name w:val="WW8Num2z1"/>
    <w:link w:val="Style_14_ch"/>
  </w:style>
  <w:style w:styleId="Style_14_ch" w:type="character">
    <w:name w:val="WW8Num2z1"/>
    <w:link w:val="Style_14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WW8Num2z6"/>
    <w:link w:val="Style_16_ch"/>
  </w:style>
  <w:style w:styleId="Style_16_ch" w:type="character">
    <w:name w:val="WW8Num2z6"/>
    <w:link w:val="Style_16"/>
  </w:style>
  <w:style w:styleId="Style_17" w:type="paragraph">
    <w:name w:val="heading 3"/>
    <w:next w:val="Style_6"/>
    <w:link w:val="Style_1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7_ch" w:type="character">
    <w:name w:val="heading 3"/>
    <w:link w:val="Style_17"/>
    <w:rPr>
      <w:rFonts w:ascii="XO Thames" w:hAnsi="XO Thames"/>
      <w:b w:val="1"/>
      <w:i w:val="1"/>
      <w:color w:val="000000"/>
    </w:rPr>
  </w:style>
  <w:style w:styleId="Style_18" w:type="paragraph">
    <w:name w:val="Заголовок таблицы"/>
    <w:basedOn w:val="Style_19"/>
    <w:link w:val="Style_18_ch"/>
    <w:pPr>
      <w:ind/>
      <w:jc w:val="center"/>
    </w:pPr>
    <w:rPr>
      <w:b w:val="1"/>
    </w:rPr>
  </w:style>
  <w:style w:styleId="Style_18_ch" w:type="character">
    <w:name w:val="Заголовок таблицы"/>
    <w:basedOn w:val="Style_19_ch"/>
    <w:link w:val="Style_18"/>
    <w:rPr>
      <w:b w:val="1"/>
    </w:rPr>
  </w:style>
  <w:style w:styleId="Style_20" w:type="paragraph">
    <w:name w:val="WW8Num2z7"/>
    <w:link w:val="Style_20_ch"/>
  </w:style>
  <w:style w:styleId="Style_20_ch" w:type="character">
    <w:name w:val="WW8Num2z7"/>
    <w:link w:val="Style_20"/>
  </w:style>
  <w:style w:styleId="Style_21" w:type="paragraph">
    <w:name w:val="Balloon Text"/>
    <w:basedOn w:val="Style_6"/>
    <w:link w:val="Style_21_ch"/>
    <w:rPr>
      <w:rFonts w:ascii="Tahoma" w:hAnsi="Tahoma"/>
      <w:sz w:val="16"/>
    </w:rPr>
  </w:style>
  <w:style w:styleId="Style_21_ch" w:type="character">
    <w:name w:val="Balloon Text"/>
    <w:basedOn w:val="Style_6_ch"/>
    <w:link w:val="Style_21"/>
    <w:rPr>
      <w:rFonts w:ascii="Tahoma" w:hAnsi="Tahoma"/>
      <w:sz w:val="16"/>
    </w:rPr>
  </w:style>
  <w:style w:styleId="Style_22" w:type="paragraph">
    <w:name w:val="List"/>
    <w:basedOn w:val="Style_23"/>
    <w:link w:val="Style_22_ch"/>
  </w:style>
  <w:style w:styleId="Style_22_ch" w:type="character">
    <w:name w:val="List"/>
    <w:basedOn w:val="Style_23_ch"/>
    <w:link w:val="Style_22"/>
  </w:style>
  <w:style w:styleId="Style_24" w:type="paragraph">
    <w:name w:val="WW-Absatz-Standardschriftart"/>
    <w:link w:val="Style_24_ch"/>
  </w:style>
  <w:style w:styleId="Style_24_ch" w:type="character">
    <w:name w:val="WW-Absatz-Standardschriftart"/>
    <w:link w:val="Style_24"/>
  </w:style>
  <w:style w:styleId="Style_25" w:type="paragraph">
    <w:name w:val="WW-Absatz-Standardschriftart11"/>
    <w:link w:val="Style_25_ch"/>
  </w:style>
  <w:style w:styleId="Style_25_ch" w:type="character">
    <w:name w:val="WW-Absatz-Standardschriftart11"/>
    <w:link w:val="Style_25"/>
  </w:style>
  <w:style w:styleId="Style_3" w:type="paragraph">
    <w:name w:val="ConsPlusNormal"/>
    <w:next w:val="Style_6"/>
    <w:link w:val="Style_3_ch"/>
    <w:pPr>
      <w:widowControl w:val="0"/>
      <w:ind w:firstLine="720"/>
    </w:pPr>
    <w:rPr>
      <w:rFonts w:ascii="Arial" w:hAnsi="Arial"/>
    </w:rPr>
  </w:style>
  <w:style w:styleId="Style_3_ch" w:type="character">
    <w:name w:val="ConsPlusNormal"/>
    <w:link w:val="Style_3"/>
    <w:rPr>
      <w:rFonts w:ascii="Arial" w:hAnsi="Arial"/>
    </w:rPr>
  </w:style>
  <w:style w:styleId="Style_26" w:type="paragraph">
    <w:name w:val="WW8Num1z6"/>
    <w:link w:val="Style_26_ch"/>
  </w:style>
  <w:style w:styleId="Style_26_ch" w:type="character">
    <w:name w:val="WW8Num1z6"/>
    <w:link w:val="Style_26"/>
  </w:style>
  <w:style w:styleId="Style_27" w:type="paragraph">
    <w:name w:val="Absatz-Standardschriftart"/>
    <w:link w:val="Style_27_ch"/>
  </w:style>
  <w:style w:styleId="Style_27_ch" w:type="character">
    <w:name w:val="Absatz-Standardschriftart"/>
    <w:link w:val="Style_27"/>
  </w:style>
  <w:style w:styleId="Style_5" w:type="paragraph">
    <w:name w:val="ConsPlusDocList"/>
    <w:next w:val="Style_3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PlusDocList"/>
    <w:link w:val="Style_5"/>
    <w:rPr>
      <w:rFonts w:ascii="Courier New" w:hAnsi="Courier New"/>
    </w:rPr>
  </w:style>
  <w:style w:styleId="Style_19" w:type="paragraph">
    <w:name w:val="Содержимое таблицы"/>
    <w:basedOn w:val="Style_6"/>
    <w:link w:val="Style_19_ch"/>
  </w:style>
  <w:style w:styleId="Style_19_ch" w:type="character">
    <w:name w:val="Содержимое таблицы"/>
    <w:basedOn w:val="Style_6_ch"/>
    <w:link w:val="Style_19"/>
  </w:style>
  <w:style w:styleId="Style_28" w:type="paragraph">
    <w:name w:val="WW8Num3z0"/>
    <w:link w:val="Style_28_ch"/>
    <w:rPr>
      <w:rFonts w:ascii="Times New Roman" w:hAnsi="Times New Roman"/>
      <w:sz w:val="28"/>
    </w:rPr>
  </w:style>
  <w:style w:styleId="Style_28_ch" w:type="character">
    <w:name w:val="WW8Num3z0"/>
    <w:link w:val="Style_28"/>
    <w:rPr>
      <w:rFonts w:ascii="Times New Roman" w:hAnsi="Times New Roman"/>
      <w:sz w:val="28"/>
    </w:rPr>
  </w:style>
  <w:style w:styleId="Style_29" w:type="paragraph">
    <w:name w:val="WW8Num1z7"/>
    <w:link w:val="Style_29_ch"/>
  </w:style>
  <w:style w:styleId="Style_29_ch" w:type="character">
    <w:name w:val="WW8Num1z7"/>
    <w:link w:val="Style_29"/>
  </w:style>
  <w:style w:styleId="Style_30" w:type="paragraph">
    <w:name w:val="WW8Num2z3"/>
    <w:link w:val="Style_30_ch"/>
  </w:style>
  <w:style w:styleId="Style_30_ch" w:type="character">
    <w:name w:val="WW8Num2z3"/>
    <w:link w:val="Style_30"/>
  </w:style>
  <w:style w:styleId="Style_31" w:type="paragraph">
    <w:name w:val="WW-Absatz-Standardschriftart1111111111"/>
    <w:link w:val="Style_31_ch"/>
  </w:style>
  <w:style w:styleId="Style_31_ch" w:type="character">
    <w:name w:val="WW-Absatz-Standardschriftart1111111111"/>
    <w:link w:val="Style_31"/>
  </w:style>
  <w:style w:styleId="Style_32" w:type="paragraph">
    <w:name w:val="WW-Absatz-Standardschriftart111"/>
    <w:link w:val="Style_32_ch"/>
  </w:style>
  <w:style w:styleId="Style_32_ch" w:type="character">
    <w:name w:val="WW-Absatz-Standardschriftart111"/>
    <w:link w:val="Style_32"/>
  </w:style>
  <w:style w:styleId="Style_33" w:type="paragraph">
    <w:name w:val="toc 3"/>
    <w:next w:val="Style_6"/>
    <w:link w:val="Style_33_ch"/>
    <w:uiPriority w:val="39"/>
    <w:pPr>
      <w:ind w:firstLine="0" w:left="400"/>
    </w:pPr>
  </w:style>
  <w:style w:styleId="Style_33_ch" w:type="character">
    <w:name w:val="toc 3"/>
    <w:link w:val="Style_33"/>
  </w:style>
  <w:style w:styleId="Style_34" w:type="paragraph">
    <w:name w:val="WW-Absatz-Standardschriftart1111111"/>
    <w:link w:val="Style_34_ch"/>
  </w:style>
  <w:style w:styleId="Style_34_ch" w:type="character">
    <w:name w:val="WW-Absatz-Standardschriftart1111111"/>
    <w:link w:val="Style_34"/>
  </w:style>
  <w:style w:styleId="Style_35" w:type="paragraph">
    <w:name w:val="WW8Num1z2"/>
    <w:link w:val="Style_35_ch"/>
  </w:style>
  <w:style w:styleId="Style_35_ch" w:type="character">
    <w:name w:val="WW8Num1z2"/>
    <w:link w:val="Style_35"/>
  </w:style>
  <w:style w:styleId="Style_36" w:type="paragraph">
    <w:name w:val="WW-Absatz-Standardschriftart111111"/>
    <w:link w:val="Style_36_ch"/>
  </w:style>
  <w:style w:styleId="Style_36_ch" w:type="character">
    <w:name w:val="WW-Absatz-Standardschriftart111111"/>
    <w:link w:val="Style_36"/>
  </w:style>
  <w:style w:styleId="Style_37" w:type="paragraph">
    <w:name w:val="WW-Absatz-Standardschriftart11111"/>
    <w:link w:val="Style_37_ch"/>
  </w:style>
  <w:style w:styleId="Style_37_ch" w:type="character">
    <w:name w:val="WW-Absatz-Standardschriftart11111"/>
    <w:link w:val="Style_37"/>
  </w:style>
  <w:style w:styleId="Style_38" w:type="paragraph">
    <w:name w:val="heading 5"/>
    <w:next w:val="Style_6"/>
    <w:link w:val="Style_38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38_ch" w:type="character">
    <w:name w:val="heading 5"/>
    <w:link w:val="Style_38"/>
    <w:rPr>
      <w:rFonts w:ascii="XO Thames" w:hAnsi="XO Thames"/>
      <w:b w:val="1"/>
      <w:color w:val="000000"/>
      <w:sz w:val="22"/>
    </w:rPr>
  </w:style>
  <w:style w:styleId="Style_39" w:type="paragraph">
    <w:name w:val="heading 1"/>
    <w:next w:val="Style_6"/>
    <w:link w:val="Style_39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39_ch" w:type="character">
    <w:name w:val="heading 1"/>
    <w:link w:val="Style_39"/>
    <w:rPr>
      <w:rFonts w:ascii="XO Thames" w:hAnsi="XO Thames"/>
      <w:b w:val="1"/>
      <w:sz w:val="32"/>
    </w:rPr>
  </w:style>
  <w:style w:styleId="Style_40" w:type="paragraph">
    <w:name w:val="WW-Absatz-Standardschriftart1111"/>
    <w:link w:val="Style_40_ch"/>
  </w:style>
  <w:style w:styleId="Style_40_ch" w:type="character">
    <w:name w:val="WW-Absatz-Standardschriftart1111"/>
    <w:link w:val="Style_40"/>
  </w:style>
  <w:style w:styleId="Style_23" w:type="paragraph">
    <w:name w:val="Body Text"/>
    <w:basedOn w:val="Style_6"/>
    <w:link w:val="Style_23_ch"/>
    <w:pPr>
      <w:spacing w:after="120" w:before="0"/>
      <w:ind/>
    </w:pPr>
  </w:style>
  <w:style w:styleId="Style_23_ch" w:type="character">
    <w:name w:val="Body Text"/>
    <w:basedOn w:val="Style_6_ch"/>
    <w:link w:val="Style_23"/>
  </w:style>
  <w:style w:styleId="Style_41" w:type="paragraph">
    <w:name w:val="WW8Num1z5"/>
    <w:link w:val="Style_41_ch"/>
  </w:style>
  <w:style w:styleId="Style_41_ch" w:type="character">
    <w:name w:val="WW8Num1z5"/>
    <w:link w:val="Style_41"/>
  </w:style>
  <w:style w:styleId="Style_42" w:type="paragraph">
    <w:name w:val="WW8Num1z8"/>
    <w:link w:val="Style_42_ch"/>
  </w:style>
  <w:style w:styleId="Style_42_ch" w:type="character">
    <w:name w:val="WW8Num1z8"/>
    <w:link w:val="Style_42"/>
  </w:style>
  <w:style w:styleId="Style_4" w:type="paragraph">
    <w:name w:val="Hyperlink"/>
    <w:basedOn w:val="Style_15"/>
    <w:link w:val="Style_4_ch"/>
    <w:rPr>
      <w:color w:val="0000FF"/>
      <w:u w:val="single"/>
    </w:rPr>
  </w:style>
  <w:style w:styleId="Style_4_ch" w:type="character">
    <w:name w:val="Hyperlink"/>
    <w:basedOn w:val="Style_15_ch"/>
    <w:link w:val="Style_4"/>
    <w:rPr>
      <w:color w:val="0000FF"/>
      <w:u w:val="single"/>
    </w:rPr>
  </w:style>
  <w:style w:styleId="Style_43" w:type="paragraph">
    <w:name w:val="Footnote"/>
    <w:link w:val="Style_43_ch"/>
    <w:pPr>
      <w:ind/>
      <w:jc w:val="left"/>
    </w:pPr>
    <w:rPr>
      <w:rFonts w:ascii="XO Thames" w:hAnsi="XO Thames"/>
      <w:sz w:val="22"/>
    </w:rPr>
  </w:style>
  <w:style w:styleId="Style_43_ch" w:type="character">
    <w:name w:val="Footnote"/>
    <w:link w:val="Style_43"/>
    <w:rPr>
      <w:rFonts w:ascii="XO Thames" w:hAnsi="XO Thames"/>
      <w:sz w:val="22"/>
    </w:rPr>
  </w:style>
  <w:style w:styleId="Style_44" w:type="paragraph">
    <w:name w:val="toc 1"/>
    <w:next w:val="Style_6"/>
    <w:link w:val="Style_44_ch"/>
    <w:uiPriority w:val="39"/>
    <w:pPr>
      <w:ind w:firstLine="0" w:left="0"/>
    </w:pPr>
    <w:rPr>
      <w:rFonts w:ascii="XO Thames" w:hAnsi="XO Thames"/>
      <w:b w:val="1"/>
    </w:rPr>
  </w:style>
  <w:style w:styleId="Style_44_ch" w:type="character">
    <w:name w:val="toc 1"/>
    <w:link w:val="Style_44"/>
    <w:rPr>
      <w:rFonts w:ascii="XO Thames" w:hAnsi="XO Thames"/>
      <w:b w:val="1"/>
    </w:rPr>
  </w:style>
  <w:style w:styleId="Style_45" w:type="paragraph">
    <w:name w:val="WW8Num1z3"/>
    <w:link w:val="Style_45_ch"/>
  </w:style>
  <w:style w:styleId="Style_45_ch" w:type="character">
    <w:name w:val="WW8Num1z3"/>
    <w:link w:val="Style_45"/>
  </w:style>
  <w:style w:styleId="Style_46" w:type="paragraph">
    <w:name w:val="Header and Footer"/>
    <w:link w:val="Style_46_ch"/>
    <w:pPr>
      <w:spacing w:line="360" w:lineRule="auto"/>
      <w:ind/>
    </w:pPr>
    <w:rPr>
      <w:rFonts w:ascii="XO Thames" w:hAnsi="XO Thames"/>
      <w:sz w:val="20"/>
    </w:rPr>
  </w:style>
  <w:style w:styleId="Style_46_ch" w:type="character">
    <w:name w:val="Header and Footer"/>
    <w:link w:val="Style_46"/>
    <w:rPr>
      <w:rFonts w:ascii="XO Thames" w:hAnsi="XO Thames"/>
      <w:sz w:val="20"/>
    </w:rPr>
  </w:style>
  <w:style w:styleId="Style_47" w:type="paragraph">
    <w:name w:val="WW-Absatz-Standardschriftart1"/>
    <w:link w:val="Style_47_ch"/>
  </w:style>
  <w:style w:styleId="Style_47_ch" w:type="character">
    <w:name w:val="WW-Absatz-Standardschriftart1"/>
    <w:link w:val="Style_47"/>
  </w:style>
  <w:style w:styleId="Style_48" w:type="paragraph">
    <w:name w:val="Указатель1"/>
    <w:basedOn w:val="Style_6"/>
    <w:link w:val="Style_48_ch"/>
  </w:style>
  <w:style w:styleId="Style_48_ch" w:type="character">
    <w:name w:val="Указатель1"/>
    <w:basedOn w:val="Style_6_ch"/>
    <w:link w:val="Style_48"/>
  </w:style>
  <w:style w:styleId="Style_49" w:type="paragraph">
    <w:name w:val="WW8Num1z1"/>
    <w:link w:val="Style_49_ch"/>
  </w:style>
  <w:style w:styleId="Style_49_ch" w:type="character">
    <w:name w:val="WW8Num1z1"/>
    <w:link w:val="Style_49"/>
  </w:style>
  <w:style w:styleId="Style_50" w:type="paragraph">
    <w:name w:val="toc 9"/>
    <w:next w:val="Style_6"/>
    <w:link w:val="Style_50_ch"/>
    <w:uiPriority w:val="39"/>
    <w:pPr>
      <w:ind w:firstLine="0" w:left="1600"/>
    </w:pPr>
  </w:style>
  <w:style w:styleId="Style_50_ch" w:type="character">
    <w:name w:val="toc 9"/>
    <w:link w:val="Style_50"/>
  </w:style>
  <w:style w:styleId="Style_51" w:type="paragraph">
    <w:name w:val="WW8Num1z0"/>
    <w:link w:val="Style_51_ch"/>
  </w:style>
  <w:style w:styleId="Style_51_ch" w:type="character">
    <w:name w:val="WW8Num1z0"/>
    <w:link w:val="Style_51"/>
  </w:style>
  <w:style w:styleId="Style_52" w:type="paragraph">
    <w:name w:val="toc 8"/>
    <w:next w:val="Style_6"/>
    <w:link w:val="Style_52_ch"/>
    <w:uiPriority w:val="39"/>
    <w:pPr>
      <w:ind w:firstLine="0" w:left="1400"/>
    </w:pPr>
  </w:style>
  <w:style w:styleId="Style_52_ch" w:type="character">
    <w:name w:val="toc 8"/>
    <w:link w:val="Style_52"/>
  </w:style>
  <w:style w:styleId="Style_53" w:type="paragraph">
    <w:name w:val="WW-Absatz-Standardschriftart11111111"/>
    <w:link w:val="Style_53_ch"/>
  </w:style>
  <w:style w:styleId="Style_53_ch" w:type="character">
    <w:name w:val="WW-Absatz-Standardschriftart11111111"/>
    <w:link w:val="Style_53"/>
  </w:style>
  <w:style w:styleId="Style_54" w:type="paragraph">
    <w:name w:val="Default Paragraph Font"/>
    <w:link w:val="Style_54_ch"/>
  </w:style>
  <w:style w:styleId="Style_54_ch" w:type="character">
    <w:name w:val="Default Paragraph Font"/>
    <w:link w:val="Style_54"/>
  </w:style>
  <w:style w:styleId="Style_55" w:type="paragraph">
    <w:name w:val="WW8Num2z4"/>
    <w:link w:val="Style_55_ch"/>
  </w:style>
  <w:style w:styleId="Style_55_ch" w:type="character">
    <w:name w:val="WW8Num2z4"/>
    <w:link w:val="Style_55"/>
  </w:style>
  <w:style w:styleId="Style_56" w:type="paragraph">
    <w:name w:val="toc 5"/>
    <w:next w:val="Style_6"/>
    <w:link w:val="Style_56_ch"/>
    <w:uiPriority w:val="39"/>
    <w:pPr>
      <w:ind w:firstLine="0" w:left="800"/>
    </w:pPr>
  </w:style>
  <w:style w:styleId="Style_56_ch" w:type="character">
    <w:name w:val="toc 5"/>
    <w:link w:val="Style_56"/>
  </w:style>
  <w:style w:styleId="Style_57" w:type="paragraph">
    <w:name w:val="WW-Absatz-Standardschriftart11111111111"/>
    <w:link w:val="Style_57_ch"/>
  </w:style>
  <w:style w:styleId="Style_57_ch" w:type="character">
    <w:name w:val="WW-Absatz-Standardschriftart11111111111"/>
    <w:link w:val="Style_57"/>
  </w:style>
  <w:style w:styleId="Style_58" w:type="paragraph">
    <w:name w:val="Символ нумерации"/>
    <w:link w:val="Style_58_ch"/>
    <w:rPr>
      <w:rFonts w:ascii="Times New Roman" w:hAnsi="Times New Roman"/>
      <w:sz w:val="28"/>
    </w:rPr>
  </w:style>
  <w:style w:styleId="Style_58_ch" w:type="character">
    <w:name w:val="Символ нумерации"/>
    <w:link w:val="Style_58"/>
    <w:rPr>
      <w:rFonts w:ascii="Times New Roman" w:hAnsi="Times New Roman"/>
      <w:sz w:val="28"/>
    </w:rPr>
  </w:style>
  <w:style w:styleId="Style_59" w:type="paragraph">
    <w:name w:val="Subtitle"/>
    <w:next w:val="Style_6"/>
    <w:link w:val="Style_59_ch"/>
    <w:uiPriority w:val="11"/>
    <w:qFormat/>
    <w:rPr>
      <w:rFonts w:ascii="XO Thames" w:hAnsi="XO Thames"/>
      <w:i w:val="1"/>
      <w:color w:val="616161"/>
      <w:sz w:val="24"/>
    </w:rPr>
  </w:style>
  <w:style w:styleId="Style_59_ch" w:type="character">
    <w:name w:val="Subtitle"/>
    <w:link w:val="Style_59"/>
    <w:rPr>
      <w:rFonts w:ascii="XO Thames" w:hAnsi="XO Thames"/>
      <w:i w:val="1"/>
      <w:color w:val="616161"/>
      <w:sz w:val="24"/>
    </w:rPr>
  </w:style>
  <w:style w:styleId="Style_60" w:type="paragraph">
    <w:name w:val="toc 10"/>
    <w:next w:val="Style_6"/>
    <w:link w:val="Style_60_ch"/>
    <w:uiPriority w:val="39"/>
    <w:pPr>
      <w:ind w:firstLine="0" w:left="1800"/>
    </w:pPr>
  </w:style>
  <w:style w:styleId="Style_60_ch" w:type="character">
    <w:name w:val="toc 10"/>
    <w:link w:val="Style_60"/>
  </w:style>
  <w:style w:styleId="Style_61" w:type="paragraph">
    <w:name w:val="Title"/>
    <w:next w:val="Style_6"/>
    <w:link w:val="Style_61_ch"/>
    <w:uiPriority w:val="10"/>
    <w:qFormat/>
    <w:rPr>
      <w:rFonts w:ascii="XO Thames" w:hAnsi="XO Thames"/>
      <w:b w:val="1"/>
      <w:sz w:val="52"/>
    </w:rPr>
  </w:style>
  <w:style w:styleId="Style_61_ch" w:type="character">
    <w:name w:val="Title"/>
    <w:link w:val="Style_61"/>
    <w:rPr>
      <w:rFonts w:ascii="XO Thames" w:hAnsi="XO Thames"/>
      <w:b w:val="1"/>
      <w:sz w:val="52"/>
    </w:rPr>
  </w:style>
  <w:style w:styleId="Style_62" w:type="paragraph">
    <w:name w:val="heading 4"/>
    <w:basedOn w:val="Style_6"/>
    <w:next w:val="Style_6"/>
    <w:link w:val="Style_62_ch"/>
    <w:uiPriority w:val="9"/>
    <w:qFormat/>
    <w:pPr>
      <w:keepNext w:val="1"/>
      <w:numPr>
        <w:ilvl w:val="3"/>
        <w:numId w:val="2"/>
      </w:numPr>
      <w:ind/>
      <w:jc w:val="center"/>
      <w:outlineLvl w:val="3"/>
    </w:pPr>
    <w:rPr>
      <w:sz w:val="26"/>
    </w:rPr>
  </w:style>
  <w:style w:styleId="Style_62_ch" w:type="character">
    <w:name w:val="heading 4"/>
    <w:basedOn w:val="Style_6_ch"/>
    <w:link w:val="Style_62"/>
    <w:rPr>
      <w:sz w:val="26"/>
    </w:rPr>
  </w:style>
  <w:style w:styleId="Style_63" w:type="paragraph">
    <w:name w:val="WW8Num2z5"/>
    <w:link w:val="Style_63_ch"/>
  </w:style>
  <w:style w:styleId="Style_63_ch" w:type="character">
    <w:name w:val="WW8Num2z5"/>
    <w:link w:val="Style_63"/>
  </w:style>
  <w:style w:styleId="Style_64" w:type="paragraph">
    <w:name w:val="WW8Num2z0"/>
    <w:link w:val="Style_64_ch"/>
    <w:rPr>
      <w:b w:val="0"/>
      <w:i w:val="0"/>
      <w:color w:val="000000"/>
      <w:sz w:val="28"/>
    </w:rPr>
  </w:style>
  <w:style w:styleId="Style_64_ch" w:type="character">
    <w:name w:val="WW8Num2z0"/>
    <w:link w:val="Style_64"/>
    <w:rPr>
      <w:b w:val="0"/>
      <w:i w:val="0"/>
      <w:color w:val="000000"/>
      <w:sz w:val="28"/>
    </w:rPr>
  </w:style>
  <w:style w:styleId="Style_65" w:type="paragraph">
    <w:name w:val="heading 2"/>
    <w:next w:val="Style_6"/>
    <w:link w:val="Style_6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65_ch" w:type="character">
    <w:name w:val="heading 2"/>
    <w:link w:val="Style_65"/>
    <w:rPr>
      <w:rFonts w:ascii="XO Thames" w:hAnsi="XO Thames"/>
      <w:b w:val="1"/>
      <w:color w:val="00A0FF"/>
      <w:sz w:val="26"/>
    </w:rPr>
  </w:style>
  <w:style w:styleId="Style_66" w:type="paragraph">
    <w:name w:val="WW8Num2z2"/>
    <w:link w:val="Style_66_ch"/>
  </w:style>
  <w:style w:styleId="Style_66_ch" w:type="character">
    <w:name w:val="WW8Num2z2"/>
    <w:link w:val="Style_66"/>
  </w:style>
  <w:style w:styleId="Style_67" w:type="paragraph">
    <w:name w:val="Заголовок"/>
    <w:basedOn w:val="Style_6"/>
    <w:next w:val="Style_23"/>
    <w:link w:val="Style_67_ch"/>
    <w:pPr>
      <w:keepNext w:val="1"/>
      <w:spacing w:after="120" w:before="240"/>
      <w:ind/>
    </w:pPr>
    <w:rPr>
      <w:rFonts w:ascii="Times New Roman" w:hAnsi="Times New Roman"/>
      <w:sz w:val="28"/>
    </w:rPr>
  </w:style>
  <w:style w:styleId="Style_67_ch" w:type="character">
    <w:name w:val="Заголовок"/>
    <w:basedOn w:val="Style_6_ch"/>
    <w:link w:val="Style_67"/>
    <w:rPr>
      <w:rFonts w:ascii="Times New Roman" w:hAnsi="Times New Roman"/>
      <w:sz w:val="28"/>
    </w:rPr>
  </w:style>
  <w:style w:styleId="Style_68" w:type="paragraph">
    <w:name w:val="FollowedHyperlink"/>
    <w:link w:val="Style_68_ch"/>
    <w:rPr>
      <w:color w:val="800000"/>
      <w:u w:val="single"/>
    </w:rPr>
  </w:style>
  <w:style w:styleId="Style_68_ch" w:type="character">
    <w:name w:val="FollowedHyperlink"/>
    <w:link w:val="Style_68"/>
    <w:rPr>
      <w:color w:val="800000"/>
      <w:u w:val="single"/>
    </w:rPr>
  </w:style>
  <w:style w:styleId="Style_69" w:type="paragraph">
    <w:name w:val="WW8Num2z8"/>
    <w:link w:val="Style_69_ch"/>
  </w:style>
  <w:style w:styleId="Style_69_ch" w:type="character">
    <w:name w:val="WW8Num2z8"/>
    <w:link w:val="Style_69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2021-11-24T12:47:15Z</dcterms:modified>
</cp:coreProperties>
</file>