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tbl>
      <w:tblPr>
        <w:tblW w:w="7736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36"/>
      </w:tblGrid>
      <w:tr>
        <w:trPr/>
        <w:tc>
          <w:tcPr>
            <w:tcW w:w="7736" w:type="dxa"/>
            <w:tcBorders/>
          </w:tcPr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/>
            </w:pPr>
            <w:r>
              <w:rPr/>
              <w:t>Общественные обсуждения проекта программы 20.09.2017. Фотоотчет</w:t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1" name="Изображение1" descr="">
                    <a:hlinkClick xmlns:a="http://schemas.openxmlformats.org/drawingml/2006/main" r:id="rId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>
                            <a:hlinkClick r:id="rId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2" name="Изображение2" descr="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3" name="Изображение3" descr="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4" name="Изображение4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5" name="Изображение5" descr="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6" name="Изображение6" descr="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7" name="Изображение7" descr="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5"/>
              <w:pBdr/>
              <w:bidi w:val="0"/>
              <w:spacing w:before="0" w:after="283"/>
              <w:ind w:left="0" w:right="0" w:hanging="0"/>
              <w:jc w:val="left"/>
              <w:rPr>
                <w:strike w:val="false"/>
                <w:dstrike w:val="false"/>
                <w:color w:val="3E8ACA"/>
                <w:u w:val="none"/>
                <w:effect w:val="none"/>
              </w:rPr>
            </w:pPr>
            <w:r>
              <w:rPr>
                <w:strike w:val="false"/>
                <w:dstrike w:val="false"/>
                <w:color w:val="3E8ACA"/>
                <w:u w:val="none"/>
                <w:effect w:val="none"/>
              </w:rPr>
              <w:drawing>
                <wp:inline distT="19050" distB="19050" distL="19050" distR="19050">
                  <wp:extent cx="4781550" cy="2686050"/>
                  <wp:effectExtent l="0" t="0" r="0" b="0"/>
                  <wp:docPr id="8" name="Изображение8" descr="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-212" t="-378" r="-212" b="-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0" cy="26860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C0C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17"/>
        <w:widowControl/>
        <w:bidi w:val="0"/>
        <w:spacing w:before="0" w:after="283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 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kurchatov.info/images/stories/kgs/oo20092017/Image00001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kurchatov.info/images/stories/kgs/oo20092017/Image00002.JPG" TargetMode="External"/><Relationship Id="rId6" Type="http://schemas.openxmlformats.org/officeDocument/2006/relationships/image" Target="media/image3.jpeg"/><Relationship Id="rId7" Type="http://schemas.openxmlformats.org/officeDocument/2006/relationships/hyperlink" Target="http://www.kurchatov.info/images/stories/kgs/oo20092017/Image00003.JPG" TargetMode="External"/><Relationship Id="rId8" Type="http://schemas.openxmlformats.org/officeDocument/2006/relationships/image" Target="media/image4.jpeg"/><Relationship Id="rId9" Type="http://schemas.openxmlformats.org/officeDocument/2006/relationships/hyperlink" Target="http://www.kurchatov.info/images/stories/kgs/oo20092017/Image00004.JPG" TargetMode="External"/><Relationship Id="rId10" Type="http://schemas.openxmlformats.org/officeDocument/2006/relationships/image" Target="media/image5.jpeg"/><Relationship Id="rId11" Type="http://schemas.openxmlformats.org/officeDocument/2006/relationships/hyperlink" Target="http://www.kurchatov.info/images/stories/kgs/oo20092017/Image00005.JPG" TargetMode="External"/><Relationship Id="rId12" Type="http://schemas.openxmlformats.org/officeDocument/2006/relationships/image" Target="media/image6.jpeg"/><Relationship Id="rId13" Type="http://schemas.openxmlformats.org/officeDocument/2006/relationships/hyperlink" Target="http://www.kurchatov.info/images/stories/kgs/oo20092017/Image00006.JPG" TargetMode="External"/><Relationship Id="rId14" Type="http://schemas.openxmlformats.org/officeDocument/2006/relationships/image" Target="media/image7.jpeg"/><Relationship Id="rId15" Type="http://schemas.openxmlformats.org/officeDocument/2006/relationships/hyperlink" Target="http://www.kurchatov.info/images/stories/kgs/oo20092017/Image00007.JPG" TargetMode="External"/><Relationship Id="rId16" Type="http://schemas.openxmlformats.org/officeDocument/2006/relationships/image" Target="media/image8.jpeg"/><Relationship Id="rId17" Type="http://schemas.openxmlformats.org/officeDocument/2006/relationships/hyperlink" Target="http://www.kurchatov.info/images/stories/kgs/oo20092017/Image00008.JPG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LibreOffice/7.1.2.2$Windows_X86_64 LibreOffice_project/8a45595d069ef5570103caea1b71cc9d82b2aae4</Application>
  <AppVersion>15.0000</AppVersion>
  <Pages>3</Pages>
  <Words>6</Words>
  <Characters>58</Characters>
  <CharactersWithSpaces>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2023-06-14T12:36:21Z</dcterms:modified>
  <cp:revision>2</cp:revision>
  <dc:subject/>
  <dc:title/>
</cp:coreProperties>
</file>