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widowControl/>
        <w:pBdr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О внесении изменений в постановление</w:t>
        <w:br/>
        <w:t>администрации города Курчатова от</w:t>
        <w:br/>
        <w:t>24.03.2017 № 324 «Об утверждении</w:t>
        <w:br/>
        <w:t>Порядка общественного обсуждения</w:t>
        <w:br/>
        <w:t>проекта муниципальной программы</w:t>
        <w:br/>
        <w:t>«Формирование современной городской</w:t>
        <w:br/>
        <w:t>среды на территории МО «Город</w:t>
        <w:br/>
        <w:t>Курчатов» на 2017 – 2022 годы»</w:t>
      </w:r>
    </w:p>
    <w:p>
      <w:pPr>
        <w:pStyle w:val="Style14"/>
        <w:widowControl/>
        <w:pBdr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администрация города Курчатова ПОСТАНОВЛЯЕТ:</w:t>
      </w:r>
    </w:p>
    <w:p>
      <w:pPr>
        <w:pStyle w:val="Style14"/>
        <w:widowControl/>
        <w:pBdr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Внести в Положение об общественной комиссии по обеспечению реализации муниципальной программы «Формирование современной городской среды на территории МО «Город Курчатов» на 2017-2022 годы», утвержденное постановлением администрации города Курчатова от 24.03.2017</w:t>
        <w:br/>
        <w:t>№ 324 «Об утверждении Порядка общественного обсуждения проекта муниципальной программы «Формирование современной городской среды на территории МО «Город Курчатов» на 2017 – 2022 годы» следующие изменения:</w:t>
        <w:br/>
        <w:t>1.1. раздел II «Полномочия Комиссии» дополнить пунктом 2.9. следующего содержания:</w:t>
        <w:br/>
        <w:t>«2.9. Организация общественного обсуждения проектов создания комфортной городской среды и подведения его итогов с целью участия во Всероссийском конкурсе лучших проектов создания комфортной городской среды».</w:t>
        <w:br/>
        <w:t>3. Контроль за исполнением настоящего постановления возложить на первого заместителя Главы администрации города Курчатова Кузнецову Р.А.</w:t>
        <w:br/>
        <w:t>4. Постановление вступает в силу со дня его подписания и подлежит опубликованию.</w:t>
      </w:r>
    </w:p>
    <w:p>
      <w:pPr>
        <w:pStyle w:val="Style14"/>
        <w:widowControl/>
        <w:pBdr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Глава города</w:t>
        <w:br/>
        <w:t>И.В. Корпунков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Style14">
    <w:name w:val="Body Text"/>
    <w:basedOn w:val="Normal"/>
    <w:pPr>
      <w:spacing w:lineRule="auto" w:line="276" w:before="0" w:after="28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1</Pages>
  <Words>213</Words>
  <Characters>1582</Characters>
  <CharactersWithSpaces>1794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2023-06-06T14:02:45Z</dcterms:modified>
  <cp:revision>1</cp:revision>
  <dc:subject/>
  <dc:title/>
</cp:coreProperties>
</file>