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со ст.7 Федерального закона от 06.10.2003 №131-ФЗ «Об общих принципах организации местного самоуправления в Российской Федерации», распоряжением администрации города Курчатова от 27.08.2018 №310-р «О внесении изменений в распоряжение администрации города Курчатова от 10.08.2015 №313-р «Об утверждении перечня муниципальных программ города Курчатова Курской области», администрация города Курчатова ПОСТАНОВЛЯЕТ:</w:t>
        <w:br/>
        <w:t> 1. Внести в муниципальную программу «Формирование современной городской среды на территории муниципального образования «Город Курчатов» Курской области (далее муниципальная программа), утверждённую постановлением администрации города Курчатова от 19.05.2017 №560 (в ред. от 10.08.2021 №950), следующие изменения:</w:t>
        <w:br/>
        <w:t> 1.1. Раздел «Объёмы бюджетных ассигнований» паспорта муниципальной программы изложить в новой редакции:</w:t>
        <w:br/>
        <w:t>«Общий объем финансирования муниципальной программы в 2017-2024 годах за счет всех источников финансирования составляет – 446 078,991 тыс. руб., в том числе по годам:</w:t>
        <w:br/>
        <w:t>2017 г. – 11 169,409 тыс. руб.;</w:t>
        <w:br/>
        <w:t>2018 г. – 9 374,459 тыс. руб.;</w:t>
        <w:br/>
        <w:t>2019 г. – 101 891,874 тыс. руб.;</w:t>
        <w:br/>
        <w:t>2020 г. – 128 508,888 тыс. руб.;</w:t>
        <w:br/>
        <w:t>2021 г. –170 098,765 тыс. руб.;</w:t>
        <w:br/>
        <w:t>2022 г. –18 307,061 тыс. руб.;</w:t>
        <w:br/>
        <w:t>2023 г. – 6 728,535 тыс. руб.;</w:t>
        <w:br/>
        <w:t>2024 г. – 0 тыс. руб.</w:t>
        <w:br/>
        <w:t>В том числе:</w:t>
        <w:br/>
        <w:t>- за счет средств федерального бюджета – 273 692,081 тыс. руб., в том числе по годам:</w:t>
        <w:br/>
        <w:t>2017 г. - 7 877,225 тыс. руб.;</w:t>
        <w:br/>
        <w:t>2018 г. – 6 751,431 тыс. руб.;</w:t>
        <w:br/>
        <w:t>2019 г. – 83 707,120 тыс. руб.;</w:t>
        <w:br/>
        <w:t>2020 г. – 82 269,587 тыс. руб.;</w:t>
        <w:br/>
        <w:t>2021 г. – 81 347,457 тыс. руб.;</w:t>
        <w:br/>
        <w:t>2022 г. - 11 739,261 тыс. руб.;</w:t>
        <w:br/>
        <w:t>2023 г. - 0 тыс. руб.;</w:t>
        <w:br/>
        <w:t>2024 г.- 0 тыс. руб.;</w:t>
        <w:br/>
        <w:t>- за счёт средств областного бюджета – 71 107,428 тыс. руб., в том числе по годам:</w:t>
        <w:br/>
        <w:t>2017 г. – 1 847,758 тыс. руб.;</w:t>
        <w:br/>
        <w:t>2018 г. – 1 008,834 тыс. руб.;</w:t>
        <w:br/>
        <w:t>2019 г. – 16 177,696 тыс. руб.;</w:t>
        <w:br/>
        <w:t>2020 г. – 16 201,982 тыс. руб.;</w:t>
        <w:br/>
        <w:t>2021 г. – 35 631,581 тыс. руб.;</w:t>
        <w:br/>
        <w:t>2022 г. – 239,577 тыс. руб.;</w:t>
        <w:br/>
        <w:t>2023 г. – 0 тыс. руб.;</w:t>
        <w:br/>
        <w:t>2024 г. – 0 тыс. руб.;</w:t>
        <w:br/>
        <w:t>- за счет средств городского бюджета 100 564,867тыс. руб., в том числе по годам:</w:t>
        <w:br/>
        <w:t>2017 г. – 1 342,364 тыс. руб.;</w:t>
        <w:br/>
        <w:t>2018 г. – 1 506,217 тыс. руб.;</w:t>
        <w:br/>
        <w:t>2019 г. – 1 709,266 тыс. руб.;</w:t>
        <w:br/>
        <w:t>2020 г. – 29 899,183 тыс. руб.;</w:t>
        <w:br/>
        <w:t>2021 г.- 53 051,079 тыс. руб.;</w:t>
        <w:br/>
        <w:t>2022 г. – 6 328,223 тыс. руб.;</w:t>
        <w:br/>
        <w:t>2023 г. –6 728,535 тыс. руб.;</w:t>
        <w:br/>
        <w:t>2024 г. – 0 тыс. руб.;</w:t>
        <w:br/>
        <w:t>- за счет средств внебюджетных источников 714,615 тыс. руб., в том числе по годам:</w:t>
        <w:br/>
        <w:t>2017 г. –102,062 тыс. руб.;</w:t>
        <w:br/>
        <w:t>2018 г. –107,977 тыс. руб.;</w:t>
        <w:br/>
        <w:t>2019 г. – 297,792 тыс. руб.;</w:t>
        <w:br/>
        <w:t>2020 г. –138,136 тыс. руб.;</w:t>
        <w:br/>
        <w:t>2021 г. – 68,648 тыс. руб.;</w:t>
        <w:br/>
        <w:t>2022 г. – 0 тыс. руб.;</w:t>
        <w:br/>
        <w:t>2023 г. – 0 тыс. руб.;</w:t>
        <w:br/>
        <w:t>2024 г. – 0 тыс. руб.</w:t>
        <w:br/>
        <w:t>1.2. В абзаце 15 раздела 4 «Обобщенная характеристика основных мероприятий Программы и подпрограмм муниципальной программы» слова «не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общественных территорий» заменить словами «1 апреля года предоставления субсидии».</w:t>
        <w:br/>
        <w:t>1.3. Пункт 9.1 раздела 9 «Объём финансирования ресурсов, необходимых для реализации муниципальной программы» изложить в новой редакции:</w:t>
        <w:br/>
        <w:t>«Финансирование из городского бюджета на реализацию муниципальной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  <w:br/>
        <w:t>Финансирование программных мероприятий предусматривается за счет средств федерального бюджета, областного бюджета, городского бюджета и внебюджетных источников.</w:t>
        <w:br/>
        <w:t>Общий объем финансирования муниципальной программы в 2017-2024 годах за счет всех источников финансирования составит – 446 078,991 тыс. руб., в том числе по годам:</w:t>
        <w:br/>
        <w:t>2017 г. – 11 169,409 тыс. руб.;</w:t>
        <w:br/>
        <w:t>2018 г. – 9 374,459 тыс. руб.;</w:t>
        <w:br/>
        <w:t>2019 г. – 101 891,874 тыс. руб.;</w:t>
        <w:br/>
        <w:t>2020 г. – 128 508,888 тыс. руб.;</w:t>
        <w:br/>
        <w:t>2021 г. – 170 098,765 тыс. руб.;</w:t>
        <w:br/>
        <w:t>2022 г. – 18 307,061 тыс. руб.;</w:t>
        <w:br/>
        <w:t>2023 г. – 6 728,535 тыс. руб.;</w:t>
        <w:br/>
        <w:t>2024 г. – 0 тыс. руб.</w:t>
        <w:br/>
        <w:t>В том числе:</w:t>
        <w:br/>
        <w:t>- за счет средств федерального бюджета –273 692,081 тыс. руб., в том числе по годам:</w:t>
        <w:br/>
        <w:t>2017 г. - 7 877,225 тыс. руб.;</w:t>
        <w:br/>
        <w:t>2018 г. – 6 751,431 тыс. руб.;</w:t>
        <w:br/>
        <w:t>2019 г. – 83 707,120 тыс. руб.;</w:t>
        <w:br/>
        <w:t>2020 г. – 82 269,587 тыс. руб.;</w:t>
        <w:br/>
        <w:t>2021 г. – 81 347,457 тыс. руб.;</w:t>
        <w:br/>
        <w:t>2022 г. -11 739,261 тыс. руб.;</w:t>
        <w:br/>
        <w:t>2023 г. - 0 тыс. руб.;</w:t>
        <w:br/>
        <w:t>2024 г.- 0 тыс. руб.;</w:t>
        <w:br/>
        <w:t>- за счёт средств областного бюджета – 71 107,428 тыс. руб., в том числе по годам:</w:t>
        <w:br/>
        <w:t>2017 г. – 1 847,758 тыс. руб.;</w:t>
        <w:br/>
        <w:t>2018 г. – 1 008,834 тыс. руб.;</w:t>
        <w:br/>
        <w:t>2019 г. – 16 177,696 тыс. руб.;</w:t>
        <w:br/>
        <w:t>2020 г. – 16 201,982 тыс. руб.;</w:t>
        <w:br/>
        <w:t>2021 г. – 35 631,581 тыс. руб.;</w:t>
        <w:br/>
        <w:t>2022 г. – 239,517 тыс. руб.;</w:t>
        <w:br/>
        <w:t>2023 г. – 0 тыс. руб.;</w:t>
        <w:br/>
        <w:t>2024 г. – 0 тыс. руб.;</w:t>
        <w:br/>
        <w:t>- за счет средств городского бюджета 100 564,867 тыс. руб., в том числе по годам:</w:t>
        <w:br/>
        <w:t>2017 г. – 1 342,364 тыс. руб.;</w:t>
        <w:br/>
        <w:t>2018 г. – 1 506,217 тыс. руб.;</w:t>
        <w:br/>
        <w:t>2019 г. – 1 709,266 тыс. руб.;</w:t>
        <w:br/>
        <w:t>2020 г. – 29 899,183 тыс. Руб.;</w:t>
        <w:br/>
        <w:t>2021 г.- 53 051,079 тыс. руб.;</w:t>
        <w:br/>
        <w:t>2022 г. – 6 328,223 тыс. руб.;</w:t>
        <w:br/>
        <w:t>2023 г. –6 728,535 тыс. руб.;</w:t>
        <w:br/>
        <w:t>2024 г. – 0 тыс. руб.;</w:t>
        <w:br/>
        <w:t>- за счет средств внебюджетных источников 714,615 тыс. руб., в том числе по годам:</w:t>
        <w:br/>
        <w:t>2017 г. –102,062 тыс. руб.;</w:t>
        <w:br/>
        <w:t>2018 г. –107,977 тыс. руб.;</w:t>
        <w:br/>
        <w:t>2019 г. – 297,792 тыс. руб.;</w:t>
        <w:br/>
        <w:t>2020 г. –138,136 тыс. руб.;</w:t>
        <w:br/>
        <w:t>2021 г. – 68,648 тыс. руб.;</w:t>
        <w:br/>
        <w:t>2022 г. – 0 тыс. руб.;</w:t>
        <w:br/>
        <w:t>2023 г. – 0 тыс. руб.;</w:t>
        <w:br/>
        <w:t>2024 г. – 0 тыс. руб.».</w:t>
        <w:br/>
        <w:t>Ресурсное обеспечение муниципальной программы представлено в приложениях № 3 и № 4 к муниципальной программе.</w:t>
        <w:br/>
        <w:t>1.4. В паспорте подпрограммы №2 «Формирование комфортной городской среды на 2018-2024 годы» раздел Объёмы бюджетных ассигнований подпрограммы» изложить в новой редакции:</w:t>
        <w:br/>
        <w:t>«Общий объём финансирования подпрограммы в 2018-2024 годах за счёт всех источников финансирования составляет – 405 374,698 тыс. руб., в том числе по годам:</w:t>
        <w:br/>
        <w:t>2017 г. – 0 тыс. руб.;</w:t>
        <w:br/>
        <w:t>2018 г. – 9 374,459 тыс. руб.;</w:t>
        <w:br/>
        <w:t>2019 г. – 101 891,874 тыс. руб.;</w:t>
        <w:br/>
        <w:t>2020 г. – 128 508,888 тыс. руб.;</w:t>
        <w:br/>
        <w:t>2021 г. – 140 563,881 тыс. руб.;</w:t>
        <w:br/>
        <w:t>2022 г. –18 307,061 тыс. руб.;</w:t>
        <w:br/>
        <w:t>2023 г. – 6 728,535 тыс. руб.;</w:t>
        <w:br/>
        <w:t>2024 г. – 0 тыс. руб.</w:t>
        <w:br/>
        <w:t>В том числе:</w:t>
        <w:br/>
        <w:t>- за счет средств федерального бюджета –265 814,856 тыс. руб., в том числе по годам:</w:t>
        <w:br/>
        <w:t>2017 г. - 0 тыс. руб.;</w:t>
        <w:br/>
        <w:t>2018 г. – 6 751,431 тыс. руб.;</w:t>
        <w:br/>
        <w:t>2019 г. – 83 707,120 тыс. руб.;</w:t>
        <w:br/>
        <w:t>2020 г. – 82 269,587 тыс. руб.;</w:t>
        <w:br/>
        <w:t>2021 г. – 81 347,457 тыс. руб.;</w:t>
        <w:br/>
        <w:t>2022 г. - 11 739,261 тыс. руб.;</w:t>
        <w:br/>
        <w:t>2023 г. - 0 тыс. руб.;</w:t>
        <w:br/>
        <w:t>2024 г.- 0 тыс. руб.;</w:t>
        <w:br/>
        <w:t>- за счёт средств областного бюджета – 43 859,670 тыс. руб., в том числе по годам:</w:t>
        <w:br/>
        <w:t>2017 г. – 0 тыс. руб.;</w:t>
        <w:br/>
        <w:t>2018 г. – 1 008,834 тыс. руб.;</w:t>
        <w:br/>
        <w:t>2019 г. – 16 177,696 тыс. руб.;</w:t>
        <w:br/>
        <w:t>2020 г. – 16 201,982 тыс. руб.;</w:t>
        <w:br/>
        <w:t>2021 г. – 10 231,581 тыс. руб.;</w:t>
        <w:br/>
        <w:t>2022 г. – 239,577 тыс. руб.;</w:t>
        <w:br/>
        <w:t>2023 г. – 0 тыс. руб.;</w:t>
        <w:br/>
        <w:t>2024 г. – 0 тыс. руб.;</w:t>
        <w:br/>
        <w:t>- за счет средств городского бюджета 95 087,619 тыс. руб., в том числе по годам:</w:t>
        <w:br/>
        <w:t>2017 г. – 0 тыс. руб.;</w:t>
        <w:br/>
        <w:t>2018 г. – 1 506,217 тыс. руб.;</w:t>
        <w:br/>
        <w:t>2019 г. – 1 709,266 тыс. руб.;</w:t>
        <w:br/>
        <w:t>2020 г. – 29 899,183 тыс. руб.;</w:t>
        <w:br/>
        <w:t>2021 г.- 48 916,195 тыс. руб.;</w:t>
        <w:br/>
        <w:t>2022 г. – 6 328,223 тыс. руб.;</w:t>
        <w:br/>
        <w:t>2023 г. –6 728,535 тыс. руб.;</w:t>
        <w:br/>
        <w:t>2024 г. – 0 тыс. руб.;</w:t>
        <w:br/>
        <w:t>- за счет средств внебюджетных источников 612,553 тыс. руб., в том числе по годам:</w:t>
        <w:br/>
        <w:t>2017 г. – 0 тыс. руб.;</w:t>
        <w:br/>
        <w:t>2018 г. – 107,977 тыс. руб.;</w:t>
        <w:br/>
        <w:t>2019 г. – 297,792 тыс. руб.;</w:t>
        <w:br/>
        <w:t>2020 г. – 138,136 тыс. руб.;</w:t>
        <w:br/>
        <w:t>2021 г. – 68,648 тыс. руб.;</w:t>
        <w:br/>
        <w:t>2022 г. – 0 тыс. руб.;</w:t>
        <w:br/>
        <w:t>2023 г. – 0 тыс. руб.;</w:t>
        <w:br/>
        <w:t>2024 г. – 0 тыс. руб.».</w:t>
        <w:br/>
        <w:t>1.5. Раздел 7 подпрограммы №2 «Объем финансовых ресурсов, необходимых для реализации подпрограммы» изложить в новой редакции:</w:t>
        <w:br/>
        <w:t>«Общий объём финансирования подпрограммы в 2018-2024 годах за счёт всех источников финансирования составляет – 405 374,698 тыс. руб., в том числе по годам:</w:t>
        <w:br/>
        <w:t>2017 г. – 0 тыс. руб.;</w:t>
        <w:br/>
        <w:t>2018 г. – 9 374,459 тыс. руб.;</w:t>
        <w:br/>
        <w:t>2019 г. – 101 891,874 тыс. руб.;</w:t>
        <w:br/>
        <w:t>2020 г. – 128 508,888 тыс. руб.;</w:t>
        <w:br/>
        <w:t>2021 г. – 140 563,881 тыс. руб.;</w:t>
        <w:br/>
        <w:t>2022 г. – 18 307,061 тыс. руб.;</w:t>
        <w:br/>
        <w:t>2023 г. – 6 728,535 тыс. руб.;</w:t>
        <w:br/>
        <w:t>2024 г. – 0 тыс. руб.</w:t>
        <w:br/>
        <w:t>В том числе:</w:t>
        <w:br/>
        <w:t>- за счет средств федерального бюджета – 265 814,856 тыс. руб., в том числе по годам:</w:t>
        <w:br/>
        <w:t>2017 г. - 0 тыс. руб.;</w:t>
        <w:br/>
        <w:t>2018 г. – 6 751,431 тыс. руб.;</w:t>
        <w:br/>
        <w:t>2019 г. – 83 707,120 тыс. руб.;</w:t>
        <w:br/>
        <w:t>2020 г. – 82 269,587 тыс. руб.;</w:t>
        <w:br/>
        <w:t>2021 г. – 81 347,457 тыс. руб.;</w:t>
        <w:br/>
        <w:t>2022 г. - 11 739,261 тыс. руб.;</w:t>
        <w:br/>
        <w:t>2023 г. - 0 тыс. руб.;</w:t>
        <w:br/>
        <w:t>2024 г.- 0 тыс. руб.;</w:t>
        <w:br/>
        <w:t>- за счёт средств областного бюджета – 43 859,670 тыс. руб., в том числе по годам:</w:t>
        <w:br/>
        <w:t>2017 г. – 0 тыс. руб.;</w:t>
        <w:br/>
        <w:t>2018 г. – 1 008,834 тыс. руб.;</w:t>
        <w:br/>
        <w:t>2019 г. – 16 177,696 тыс. руб.;</w:t>
        <w:br/>
        <w:t>2020 г. – 16 201,982 тыс. руб.;</w:t>
        <w:br/>
        <w:t>2021 г. – 10 231,581 тыс. руб.;</w:t>
        <w:br/>
        <w:t>2022 г. – 239,577 тыс. руб.;</w:t>
        <w:br/>
        <w:t>2023 г. – 0 тыс. руб.;</w:t>
        <w:br/>
        <w:t>2024 г. – 0 тыс. руб.;</w:t>
        <w:br/>
        <w:t>- за счет средств городского бюджета 95 087,619 тыс. руб., в том числе по годам:</w:t>
        <w:br/>
        <w:t>2017 г. – 0 тыс. руб.;</w:t>
        <w:br/>
        <w:t>2018 г. – 1 506,217 тыс. руб.;</w:t>
        <w:br/>
        <w:t>2019 г. – 1 709,266 тыс. руб.;</w:t>
        <w:br/>
        <w:t>2020 г. – 29 899,183 тыс. руб.;</w:t>
        <w:br/>
        <w:t>2021 г.- 48 916,195 тыс. руб.;</w:t>
        <w:br/>
        <w:t>2022 г. – 6 328,223 тыс. руб.;</w:t>
        <w:br/>
        <w:t>2023 г. –6 728,535 тыс. руб.;</w:t>
        <w:br/>
        <w:t>2024 г. – 0 тыс. руб.;</w:t>
        <w:br/>
        <w:t>- за счет средств внебюджетных источников 612,553 тыс. руб., в том числе по годам:</w:t>
        <w:br/>
        <w:t>2017 г. – 0 тыс. руб.;</w:t>
        <w:br/>
        <w:t>2018 г. – 107,977 тыс. руб.;</w:t>
        <w:br/>
        <w:t>2019 г. – 297,792 тыс. руб.;</w:t>
        <w:br/>
        <w:t>2020 г. – 138,136 тыс. руб.;</w:t>
        <w:br/>
        <w:t>2021 г. – 68,648 тыс. руб.;</w:t>
        <w:br/>
        <w:t>2022 г. – 0 тыс. руб.;</w:t>
        <w:br/>
        <w:t>2023 г. – 0 тыс. руб.;</w:t>
        <w:br/>
        <w:t>2024 г. – 0 тыс. руб.</w:t>
        <w:br/>
        <w:t>Ресурсное обеспечение подпрограммы №2 представлено в Приложениях №3 и №4 к муниципальной программе «Формирование современной городской среды на территории муниципального образования «Город Курчатов» Курской области.</w:t>
        <w:br/>
        <w:t>Предполагается ежегодное уточнение объемов финансирования подпрограммы в установленном порядке».</w:t>
        <w:br/>
        <w:t>1.6. Приложение №1 к муниципальной программе изложить в новой редакции. (Приложение №1).</w:t>
        <w:br/>
        <w:t>1.7. Приложение №3 к муниципальной программе изложить в новой редакции. (Приложение №2).</w:t>
        <w:br/>
        <w:t>1.8. Приложение №4 к муниципальной программе изложить в новой редакции. (Приложение №3).</w:t>
        <w:br/>
        <w:t>2. Контроль за исполнением настоящего постановления возложить на Первого заместителя Главы администрации города Кузнецову Р.А</w:t>
        <w:br/>
        <w:t>3. Постановление вступает в силу со дня его подписания и подлежит опубликованию.</w:t>
      </w:r>
    </w:p>
    <w:p>
      <w:pPr>
        <w:pStyle w:val="Style14"/>
        <w:widowControl/>
        <w:pBdr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4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Глава города                                                                                                   И.В. Корпунков </w:t>
      </w:r>
    </w:p>
    <w:p>
      <w:pPr>
        <w:pStyle w:val="Style14"/>
        <w:widowControl/>
        <w:pBdr/>
        <w:bidi w:val="0"/>
        <w:spacing w:before="0" w:after="283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Style14">
    <w:name w:val="Body Text"/>
    <w:basedOn w:val="Normal"/>
    <w:pPr>
      <w:spacing w:lineRule="auto" w:line="276"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LibreOffice/7.1.2.2$Windows_X86_64 LibreOffice_project/8a45595d069ef5570103caea1b71cc9d82b2aae4</Application>
  <AppVersion>15.0000</AppVersion>
  <Pages>5</Pages>
  <Words>1606</Words>
  <Characters>7920</Characters>
  <CharactersWithSpaces>9765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2023-06-07T08:16:21Z</dcterms:modified>
  <cp:revision>2</cp:revision>
  <dc:subject/>
  <dc:title/>
</cp:coreProperties>
</file>