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6"/>
      </w:tblGrid>
      <w:tr w:rsidR="00B961BC" w:rsidRPr="00293E4F" w:rsidTr="00B961BC">
        <w:trPr>
          <w:trHeight w:val="509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1BC" w:rsidRPr="00293E4F" w:rsidRDefault="00B961BC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293E4F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Главе города </w:t>
            </w:r>
          </w:p>
          <w:p w:rsidR="00B961BC" w:rsidRPr="00293E4F" w:rsidRDefault="00B961BC">
            <w:pPr>
              <w:spacing w:after="0" w:line="240" w:lineRule="auto"/>
              <w:ind w:left="426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293E4F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И.В. </w:t>
            </w:r>
            <w:proofErr w:type="spellStart"/>
            <w:r w:rsidRPr="00293E4F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Корпункову</w:t>
            </w:r>
            <w:proofErr w:type="spellEnd"/>
          </w:p>
        </w:tc>
      </w:tr>
    </w:tbl>
    <w:p w:rsidR="00B961BC" w:rsidRPr="00293E4F" w:rsidRDefault="00B961BC" w:rsidP="00B961BC">
      <w:pPr>
        <w:spacing w:after="0" w:line="240" w:lineRule="auto"/>
        <w:jc w:val="center"/>
        <w:rPr>
          <w:rFonts w:eastAsia="Times New Roman" w:cs="Calibri"/>
          <w:color w:val="FFFFFF" w:themeColor="background1"/>
        </w:rPr>
      </w:pPr>
    </w:p>
    <w:p w:rsidR="00B961BC" w:rsidRPr="00293E4F" w:rsidRDefault="00B961BC" w:rsidP="00B961BC">
      <w:pPr>
        <w:spacing w:after="0" w:line="240" w:lineRule="auto"/>
        <w:jc w:val="center"/>
        <w:rPr>
          <w:color w:val="FFFFFF" w:themeColor="background1"/>
        </w:rPr>
      </w:pPr>
    </w:p>
    <w:p w:rsidR="00B961BC" w:rsidRPr="00293E4F" w:rsidRDefault="00B961BC" w:rsidP="00B961BC">
      <w:pPr>
        <w:spacing w:after="0" w:line="240" w:lineRule="auto"/>
        <w:jc w:val="center"/>
        <w:rPr>
          <w:color w:val="FFFFFF" w:themeColor="background1"/>
        </w:rPr>
      </w:pPr>
    </w:p>
    <w:p w:rsidR="00B961BC" w:rsidRPr="00293E4F" w:rsidRDefault="00B961BC" w:rsidP="00B9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961BC" w:rsidRPr="00461C47" w:rsidRDefault="00B961BC" w:rsidP="00B96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C47">
        <w:rPr>
          <w:rFonts w:ascii="Times New Roman" w:hAnsi="Times New Roman"/>
          <w:sz w:val="24"/>
          <w:szCs w:val="24"/>
        </w:rPr>
        <w:t>Информация</w:t>
      </w:r>
    </w:p>
    <w:p w:rsidR="00B961BC" w:rsidRPr="00461C47" w:rsidRDefault="00B961BC" w:rsidP="00B96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C47">
        <w:rPr>
          <w:rFonts w:ascii="Times New Roman" w:hAnsi="Times New Roman"/>
          <w:sz w:val="24"/>
          <w:szCs w:val="24"/>
        </w:rPr>
        <w:t xml:space="preserve">о ходе выполнения распоряжения  администрации  города Курчатова от 25.12.2019 № 529р </w:t>
      </w:r>
      <w:r w:rsidR="00024614" w:rsidRPr="00461C47">
        <w:rPr>
          <w:rFonts w:ascii="Times New Roman" w:hAnsi="Times New Roman"/>
          <w:sz w:val="24"/>
          <w:szCs w:val="24"/>
        </w:rPr>
        <w:t>"</w:t>
      </w:r>
      <w:r w:rsidRPr="00461C47">
        <w:rPr>
          <w:rFonts w:ascii="Times New Roman" w:hAnsi="Times New Roman"/>
          <w:sz w:val="24"/>
          <w:szCs w:val="24"/>
        </w:rPr>
        <w:t>Об утверждении Плана мероприятий                       (</w:t>
      </w:r>
      <w:r w:rsidR="00024614" w:rsidRPr="00461C47">
        <w:rPr>
          <w:rFonts w:ascii="Times New Roman" w:hAnsi="Times New Roman"/>
          <w:sz w:val="24"/>
          <w:szCs w:val="24"/>
        </w:rPr>
        <w:t>"</w:t>
      </w:r>
      <w:r w:rsidRPr="00461C47">
        <w:rPr>
          <w:rFonts w:ascii="Times New Roman" w:hAnsi="Times New Roman"/>
          <w:sz w:val="24"/>
          <w:szCs w:val="24"/>
        </w:rPr>
        <w:t>дорожной карты</w:t>
      </w:r>
      <w:r w:rsidR="00024614" w:rsidRPr="00461C47">
        <w:rPr>
          <w:rFonts w:ascii="Times New Roman" w:hAnsi="Times New Roman"/>
          <w:sz w:val="24"/>
          <w:szCs w:val="24"/>
        </w:rPr>
        <w:t>"</w:t>
      </w:r>
      <w:r w:rsidRPr="00461C47">
        <w:rPr>
          <w:rFonts w:ascii="Times New Roman" w:hAnsi="Times New Roman"/>
          <w:sz w:val="24"/>
          <w:szCs w:val="24"/>
        </w:rPr>
        <w:t>)</w:t>
      </w:r>
      <w:r w:rsidR="00461C47">
        <w:rPr>
          <w:rFonts w:ascii="Times New Roman" w:hAnsi="Times New Roman"/>
          <w:sz w:val="24"/>
          <w:szCs w:val="24"/>
        </w:rPr>
        <w:t>(в редакции распоряжения от 10.02.2021  № 37р)</w:t>
      </w:r>
      <w:r w:rsidRPr="00461C47">
        <w:rPr>
          <w:rFonts w:ascii="Times New Roman" w:hAnsi="Times New Roman"/>
          <w:sz w:val="24"/>
          <w:szCs w:val="24"/>
        </w:rPr>
        <w:t xml:space="preserve">  по содействию развитию конкуренции в муниципальном образовании </w:t>
      </w:r>
      <w:r w:rsidR="00024614" w:rsidRPr="00461C47">
        <w:rPr>
          <w:rFonts w:ascii="Times New Roman" w:hAnsi="Times New Roman"/>
          <w:sz w:val="24"/>
          <w:szCs w:val="24"/>
        </w:rPr>
        <w:t>"</w:t>
      </w:r>
      <w:r w:rsidRPr="00461C47">
        <w:rPr>
          <w:rFonts w:ascii="Times New Roman" w:hAnsi="Times New Roman"/>
          <w:sz w:val="24"/>
          <w:szCs w:val="24"/>
        </w:rPr>
        <w:t>Город Курчатов</w:t>
      </w:r>
      <w:r w:rsidR="00024614" w:rsidRPr="00461C47">
        <w:rPr>
          <w:rFonts w:ascii="Times New Roman" w:hAnsi="Times New Roman"/>
          <w:sz w:val="24"/>
          <w:szCs w:val="24"/>
        </w:rPr>
        <w:t>"</w:t>
      </w:r>
      <w:r w:rsidRPr="00461C47">
        <w:rPr>
          <w:rFonts w:ascii="Times New Roman" w:hAnsi="Times New Roman"/>
          <w:sz w:val="24"/>
          <w:szCs w:val="24"/>
        </w:rPr>
        <w:t xml:space="preserve"> Курской облас</w:t>
      </w:r>
      <w:r w:rsidR="00AB3756" w:rsidRPr="00461C47">
        <w:rPr>
          <w:rFonts w:ascii="Times New Roman" w:hAnsi="Times New Roman"/>
          <w:sz w:val="24"/>
          <w:szCs w:val="24"/>
        </w:rPr>
        <w:t>ти на 2019 – 2021 годы</w:t>
      </w:r>
      <w:r w:rsidR="00024614" w:rsidRPr="00461C47">
        <w:rPr>
          <w:rFonts w:ascii="Times New Roman" w:hAnsi="Times New Roman"/>
          <w:sz w:val="24"/>
          <w:szCs w:val="24"/>
        </w:rPr>
        <w:t>"</w:t>
      </w:r>
      <w:r w:rsidR="00461C47" w:rsidRPr="00461C47">
        <w:rPr>
          <w:rFonts w:ascii="Times New Roman" w:hAnsi="Times New Roman"/>
          <w:sz w:val="24"/>
          <w:szCs w:val="24"/>
        </w:rPr>
        <w:t xml:space="preserve"> за 2021</w:t>
      </w:r>
      <w:r w:rsidRPr="00461C47">
        <w:rPr>
          <w:rFonts w:ascii="Times New Roman" w:hAnsi="Times New Roman"/>
          <w:sz w:val="24"/>
          <w:szCs w:val="24"/>
        </w:rPr>
        <w:t xml:space="preserve"> год</w:t>
      </w:r>
    </w:p>
    <w:p w:rsidR="00E10826" w:rsidRPr="00461C47" w:rsidRDefault="003C4BCE" w:rsidP="00047132">
      <w:pPr>
        <w:pStyle w:val="Default"/>
        <w:suppressAutoHyphens/>
        <w:spacing w:before="240"/>
        <w:jc w:val="both"/>
        <w:rPr>
          <w:b/>
          <w:color w:val="auto"/>
        </w:rPr>
      </w:pPr>
      <w:r w:rsidRPr="00461C47">
        <w:rPr>
          <w:b/>
          <w:color w:val="auto"/>
        </w:rPr>
        <w:t xml:space="preserve">Раздел </w:t>
      </w:r>
      <w:r w:rsidRPr="00461C47">
        <w:rPr>
          <w:b/>
          <w:color w:val="auto"/>
          <w:lang w:val="en-US"/>
        </w:rPr>
        <w:t>I</w:t>
      </w:r>
      <w:r w:rsidRPr="00461C47">
        <w:rPr>
          <w:b/>
          <w:color w:val="auto"/>
        </w:rPr>
        <w:t xml:space="preserve">. Фактическая информация в отношении ситуации, сложившейся в каждой отрасли (сфере) экономики (на отдельных товарных рынках) МО </w:t>
      </w:r>
      <w:r w:rsidR="00024614" w:rsidRPr="00461C47">
        <w:rPr>
          <w:b/>
          <w:color w:val="auto"/>
        </w:rPr>
        <w:t>"</w:t>
      </w:r>
      <w:r w:rsidRPr="00461C47">
        <w:rPr>
          <w:b/>
          <w:color w:val="auto"/>
        </w:rPr>
        <w:t>Город Курчатов</w:t>
      </w:r>
      <w:r w:rsidR="00024614" w:rsidRPr="00461C47">
        <w:rPr>
          <w:b/>
          <w:color w:val="auto"/>
        </w:rPr>
        <w:t>"</w:t>
      </w:r>
      <w:r w:rsidRPr="00461C47">
        <w:rPr>
          <w:b/>
          <w:color w:val="auto"/>
        </w:rPr>
        <w:t xml:space="preserve"> Курской области</w:t>
      </w:r>
    </w:p>
    <w:p w:rsidR="003C4BCE" w:rsidRPr="00461C47" w:rsidRDefault="003C4BCE" w:rsidP="003C4BCE">
      <w:pPr>
        <w:pStyle w:val="Default"/>
        <w:suppressAutoHyphens/>
        <w:rPr>
          <w:b/>
          <w:color w:val="auto"/>
        </w:rPr>
      </w:pPr>
    </w:p>
    <w:tbl>
      <w:tblPr>
        <w:tblStyle w:val="a9"/>
        <w:tblW w:w="15452" w:type="dxa"/>
        <w:tblInd w:w="-176" w:type="dxa"/>
        <w:tblLayout w:type="fixed"/>
        <w:tblLook w:val="04A0"/>
      </w:tblPr>
      <w:tblGrid>
        <w:gridCol w:w="514"/>
        <w:gridCol w:w="2175"/>
        <w:gridCol w:w="400"/>
        <w:gridCol w:w="661"/>
        <w:gridCol w:w="661"/>
        <w:gridCol w:w="5336"/>
        <w:gridCol w:w="5705"/>
      </w:tblGrid>
      <w:tr w:rsidR="001445AC" w:rsidRPr="00263DCC" w:rsidTr="003C4BCE">
        <w:trPr>
          <w:tblHeader/>
        </w:trPr>
        <w:tc>
          <w:tcPr>
            <w:tcW w:w="514" w:type="dxa"/>
            <w:vMerge w:val="restart"/>
          </w:tcPr>
          <w:p w:rsidR="00E10826" w:rsidRPr="00263DCC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75" w:type="dxa"/>
            <w:vMerge w:val="restart"/>
          </w:tcPr>
          <w:p w:rsidR="00E10826" w:rsidRPr="00263DCC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Наименование п</w:t>
            </w:r>
            <w:r w:rsidRPr="00263DCC">
              <w:rPr>
                <w:bCs/>
                <w:sz w:val="24"/>
                <w:szCs w:val="24"/>
              </w:rPr>
              <w:t>о</w:t>
            </w:r>
            <w:r w:rsidRPr="00263DCC">
              <w:rPr>
                <w:bCs/>
                <w:sz w:val="24"/>
                <w:szCs w:val="24"/>
              </w:rPr>
              <w:t>казателя</w:t>
            </w:r>
          </w:p>
        </w:tc>
        <w:tc>
          <w:tcPr>
            <w:tcW w:w="400" w:type="dxa"/>
            <w:vMerge w:val="restart"/>
          </w:tcPr>
          <w:p w:rsidR="00E10826" w:rsidRPr="00263DCC" w:rsidRDefault="00E10826" w:rsidP="00E10826">
            <w:pPr>
              <w:pStyle w:val="a7"/>
              <w:ind w:left="-108" w:right="-135"/>
              <w:jc w:val="center"/>
              <w:rPr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Ед. изм</w:t>
            </w:r>
          </w:p>
        </w:tc>
        <w:tc>
          <w:tcPr>
            <w:tcW w:w="1322" w:type="dxa"/>
            <w:gridSpan w:val="2"/>
          </w:tcPr>
          <w:p w:rsidR="00E10826" w:rsidRPr="00263DCC" w:rsidRDefault="00E10826" w:rsidP="00461C47">
            <w:pPr>
              <w:pStyle w:val="a7"/>
              <w:ind w:left="-112" w:right="-96"/>
              <w:jc w:val="center"/>
              <w:rPr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Целевые значения показателя на 01.01.202</w:t>
            </w:r>
            <w:r w:rsidR="00461C47" w:rsidRPr="00263D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36" w:type="dxa"/>
            <w:vMerge w:val="restart"/>
          </w:tcPr>
          <w:p w:rsidR="00E10826" w:rsidRPr="00263DC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05" w:type="dxa"/>
            <w:vMerge w:val="restart"/>
          </w:tcPr>
          <w:p w:rsidR="00E10826" w:rsidRPr="00263DCC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Информация о ходе реализации мероприятия</w:t>
            </w:r>
          </w:p>
        </w:tc>
      </w:tr>
      <w:tr w:rsidR="001445AC" w:rsidRPr="00263DCC" w:rsidTr="003C4BCE">
        <w:trPr>
          <w:tblHeader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:rsidR="00E10826" w:rsidRPr="00263DC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E10826" w:rsidRPr="00263DC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E10826" w:rsidRPr="00263DC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10826" w:rsidRPr="00263DCC" w:rsidRDefault="00E10826" w:rsidP="003A0931">
            <w:pPr>
              <w:pStyle w:val="a7"/>
              <w:ind w:right="-152"/>
              <w:rPr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план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10826" w:rsidRPr="00263DCC" w:rsidRDefault="00E10826" w:rsidP="007F78EB">
            <w:pPr>
              <w:pStyle w:val="a7"/>
              <w:ind w:right="-58"/>
              <w:jc w:val="center"/>
              <w:rPr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факт</w:t>
            </w:r>
          </w:p>
        </w:tc>
        <w:tc>
          <w:tcPr>
            <w:tcW w:w="5336" w:type="dxa"/>
            <w:vMerge/>
            <w:tcBorders>
              <w:bottom w:val="single" w:sz="4" w:space="0" w:color="auto"/>
            </w:tcBorders>
          </w:tcPr>
          <w:p w:rsidR="00E10826" w:rsidRPr="00263DC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  <w:vMerge/>
            <w:tcBorders>
              <w:bottom w:val="single" w:sz="4" w:space="0" w:color="auto"/>
            </w:tcBorders>
          </w:tcPr>
          <w:p w:rsidR="00E10826" w:rsidRPr="00263DC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9F9" w:rsidRPr="00263DCC" w:rsidTr="003C4BCE">
        <w:trPr>
          <w:tblHeader/>
        </w:trPr>
        <w:tc>
          <w:tcPr>
            <w:tcW w:w="514" w:type="dxa"/>
            <w:tcBorders>
              <w:bottom w:val="single" w:sz="4" w:space="0" w:color="auto"/>
            </w:tcBorders>
          </w:tcPr>
          <w:p w:rsidR="00ED49F9" w:rsidRPr="00263DCC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D49F9" w:rsidRPr="00263DCC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ED49F9" w:rsidRPr="00263DCC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D49F9" w:rsidRPr="00263DCC" w:rsidRDefault="00ED49F9" w:rsidP="00ED49F9">
            <w:pPr>
              <w:pStyle w:val="a7"/>
              <w:ind w:right="-152"/>
              <w:jc w:val="center"/>
              <w:rPr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D49F9" w:rsidRPr="00263DCC" w:rsidRDefault="00ED49F9" w:rsidP="00ED49F9">
            <w:pPr>
              <w:pStyle w:val="a7"/>
              <w:ind w:right="-58"/>
              <w:jc w:val="center"/>
              <w:rPr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5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ED49F9" w:rsidRPr="00263DCC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ED49F9" w:rsidRPr="00263DCC" w:rsidRDefault="00ED49F9" w:rsidP="00ED49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45AC" w:rsidRPr="00263DCC" w:rsidTr="003C4BCE">
        <w:tc>
          <w:tcPr>
            <w:tcW w:w="514" w:type="dxa"/>
            <w:tcBorders>
              <w:top w:val="single" w:sz="4" w:space="0" w:color="auto"/>
            </w:tcBorders>
          </w:tcPr>
          <w:p w:rsidR="00E10826" w:rsidRPr="00263DC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38" w:type="dxa"/>
            <w:gridSpan w:val="6"/>
            <w:tcBorders>
              <w:top w:val="single" w:sz="4" w:space="0" w:color="auto"/>
            </w:tcBorders>
          </w:tcPr>
          <w:p w:rsidR="00E10826" w:rsidRPr="00263DCC" w:rsidRDefault="00E10826" w:rsidP="00E1082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1445AC" w:rsidRPr="00263DCC" w:rsidTr="003C4BCE">
        <w:tc>
          <w:tcPr>
            <w:tcW w:w="514" w:type="dxa"/>
          </w:tcPr>
          <w:p w:rsidR="00E10826" w:rsidRPr="00263DC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E10826" w:rsidRPr="00263DCC" w:rsidRDefault="00F9753E" w:rsidP="00E10826">
            <w:pPr>
              <w:pStyle w:val="a7"/>
              <w:rPr>
                <w:b/>
                <w:bCs/>
                <w:color w:val="FF0000"/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Доля организаций отдыха и оздоро</w:t>
            </w:r>
            <w:r w:rsidRPr="00263DCC">
              <w:rPr>
                <w:sz w:val="24"/>
                <w:szCs w:val="24"/>
              </w:rPr>
              <w:t>в</w:t>
            </w:r>
            <w:r w:rsidRPr="00263DCC">
              <w:rPr>
                <w:sz w:val="24"/>
                <w:szCs w:val="24"/>
              </w:rPr>
              <w:t>ления детей час</w:t>
            </w:r>
            <w:r w:rsidRPr="00263DCC">
              <w:rPr>
                <w:sz w:val="24"/>
                <w:szCs w:val="24"/>
              </w:rPr>
              <w:t>т</w:t>
            </w:r>
            <w:r w:rsidRPr="00263DCC">
              <w:rPr>
                <w:sz w:val="24"/>
                <w:szCs w:val="24"/>
              </w:rPr>
              <w:t>ной формы собс</w:t>
            </w:r>
            <w:r w:rsidRPr="00263DCC">
              <w:rPr>
                <w:sz w:val="24"/>
                <w:szCs w:val="24"/>
              </w:rPr>
              <w:t>т</w:t>
            </w:r>
            <w:r w:rsidRPr="00263DCC">
              <w:rPr>
                <w:sz w:val="24"/>
                <w:szCs w:val="24"/>
              </w:rPr>
              <w:t>венности</w:t>
            </w:r>
          </w:p>
        </w:tc>
        <w:tc>
          <w:tcPr>
            <w:tcW w:w="400" w:type="dxa"/>
          </w:tcPr>
          <w:p w:rsidR="00E10826" w:rsidRPr="00263DCC" w:rsidRDefault="00E10826" w:rsidP="00E1082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E10826" w:rsidRPr="00263DCC" w:rsidRDefault="00F9753E" w:rsidP="00E1082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:rsidR="00E10826" w:rsidRPr="00263DCC" w:rsidRDefault="001C70BF" w:rsidP="00E10826">
            <w:pPr>
              <w:pStyle w:val="a7"/>
              <w:jc w:val="center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263DCC">
              <w:rPr>
                <w:sz w:val="24"/>
                <w:szCs w:val="24"/>
              </w:rPr>
              <w:t>31</w:t>
            </w:r>
            <w:r w:rsidR="001661D6" w:rsidRPr="00263DCC">
              <w:rPr>
                <w:sz w:val="24"/>
                <w:szCs w:val="24"/>
              </w:rPr>
              <w:t>,</w:t>
            </w:r>
            <w:r w:rsidRPr="00263DCC">
              <w:rPr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E10826" w:rsidRPr="00263DCC" w:rsidRDefault="00F9753E" w:rsidP="00E10826">
            <w:pPr>
              <w:pStyle w:val="a7"/>
              <w:rPr>
                <w:b/>
                <w:bCs/>
                <w:color w:val="FF0000"/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Финансовое обеспечение оздоровительной ка</w:t>
            </w:r>
            <w:r w:rsidRPr="00263DCC">
              <w:rPr>
                <w:sz w:val="24"/>
                <w:szCs w:val="24"/>
              </w:rPr>
              <w:t>м</w:t>
            </w:r>
            <w:r w:rsidRPr="00263DCC">
              <w:rPr>
                <w:sz w:val="24"/>
                <w:szCs w:val="24"/>
              </w:rPr>
              <w:t>пании детей в негосударственных (немуниц</w:t>
            </w:r>
            <w:r w:rsidRPr="00263DCC">
              <w:rPr>
                <w:sz w:val="24"/>
                <w:szCs w:val="24"/>
              </w:rPr>
              <w:t>и</w:t>
            </w:r>
            <w:r w:rsidRPr="00263DCC">
              <w:rPr>
                <w:sz w:val="24"/>
                <w:szCs w:val="24"/>
              </w:rPr>
              <w:t>пальных) организациях оздоровления и отдыха детей</w:t>
            </w:r>
          </w:p>
        </w:tc>
        <w:tc>
          <w:tcPr>
            <w:tcW w:w="5705" w:type="dxa"/>
          </w:tcPr>
          <w:p w:rsidR="00F5188F" w:rsidRPr="00263DCC" w:rsidRDefault="00E10826" w:rsidP="00FB0E3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детей в МО </w:t>
            </w:r>
            <w:r w:rsidR="00024614" w:rsidRPr="00263DCC">
              <w:rPr>
                <w:rFonts w:ascii="Times New Roman" w:hAnsi="Times New Roman"/>
                <w:sz w:val="24"/>
                <w:szCs w:val="24"/>
              </w:rPr>
              <w:t>"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024614" w:rsidRPr="00263DCC">
              <w:rPr>
                <w:rFonts w:ascii="Times New Roman" w:hAnsi="Times New Roman"/>
                <w:sz w:val="24"/>
                <w:szCs w:val="24"/>
              </w:rPr>
              <w:t>"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 Курской области за счет средств городского бюджета </w:t>
            </w:r>
            <w:r w:rsidR="00734176" w:rsidRPr="00263DCC">
              <w:rPr>
                <w:rFonts w:ascii="Times New Roman" w:hAnsi="Times New Roman"/>
                <w:sz w:val="24"/>
                <w:szCs w:val="24"/>
              </w:rPr>
              <w:t>в</w:t>
            </w:r>
            <w:r w:rsidR="003B5E58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734176" w:rsidRPr="00263DCC">
              <w:rPr>
                <w:rFonts w:ascii="Times New Roman" w:hAnsi="Times New Roman"/>
                <w:sz w:val="24"/>
                <w:szCs w:val="24"/>
              </w:rPr>
              <w:t xml:space="preserve"> году была произведена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 законодательством - все учреждения отдыха и оздоровления детей Ку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ской области на равных условиях</w:t>
            </w:r>
            <w:r w:rsidR="00734176" w:rsidRPr="00263DCC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ED1C5D" w:rsidRPr="00263DCC">
              <w:rPr>
                <w:rFonts w:ascii="Times New Roman" w:hAnsi="Times New Roman"/>
                <w:sz w:val="24"/>
                <w:szCs w:val="24"/>
              </w:rPr>
              <w:t>нимали</w:t>
            </w:r>
            <w:r w:rsidR="00D314B3" w:rsidRPr="00263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уч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стие в конкурсных процедурах по закупке путевок.</w:t>
            </w:r>
          </w:p>
          <w:p w:rsidR="00D0639E" w:rsidRPr="00263DCC" w:rsidRDefault="003A23CB" w:rsidP="001C70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1C4648" w:rsidRPr="00263DCC">
              <w:rPr>
                <w:rFonts w:ascii="Times New Roman" w:hAnsi="Times New Roman"/>
                <w:sz w:val="24"/>
                <w:szCs w:val="24"/>
              </w:rPr>
              <w:t>1</w:t>
            </w:r>
            <w:r w:rsidR="00E10826" w:rsidRPr="00263DCC">
              <w:rPr>
                <w:rFonts w:ascii="Times New Roman" w:hAnsi="Times New Roman"/>
                <w:sz w:val="24"/>
                <w:szCs w:val="24"/>
              </w:rPr>
              <w:t xml:space="preserve"> году за счет средств городского бюджета</w:t>
            </w:r>
            <w:r w:rsidR="00734176" w:rsidRPr="00263DC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34176" w:rsidRPr="00263DCC">
              <w:rPr>
                <w:rFonts w:ascii="Times New Roman" w:hAnsi="Times New Roman"/>
                <w:sz w:val="24"/>
                <w:szCs w:val="24"/>
              </w:rPr>
              <w:t>ы</w:t>
            </w:r>
            <w:r w:rsidR="00F32D17" w:rsidRPr="00263DCC">
              <w:rPr>
                <w:rFonts w:ascii="Times New Roman" w:hAnsi="Times New Roman"/>
                <w:sz w:val="24"/>
                <w:szCs w:val="24"/>
              </w:rPr>
              <w:t>ли</w:t>
            </w:r>
            <w:r w:rsidR="00734176" w:rsidRPr="00263DCC">
              <w:rPr>
                <w:rFonts w:ascii="Times New Roman" w:hAnsi="Times New Roman"/>
                <w:sz w:val="24"/>
                <w:szCs w:val="24"/>
              </w:rPr>
              <w:t xml:space="preserve"> закуплен</w:t>
            </w:r>
            <w:r w:rsidR="00F32D17" w:rsidRPr="00263DCC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39561D" w:rsidRPr="00263DCC">
              <w:rPr>
                <w:rFonts w:ascii="Times New Roman" w:hAnsi="Times New Roman"/>
                <w:sz w:val="24"/>
                <w:szCs w:val="24"/>
              </w:rPr>
              <w:t>134</w:t>
            </w:r>
            <w:r w:rsidR="00734176" w:rsidRPr="00263DCC">
              <w:rPr>
                <w:rFonts w:ascii="Times New Roman" w:hAnsi="Times New Roman"/>
                <w:sz w:val="24"/>
                <w:szCs w:val="24"/>
              </w:rPr>
              <w:t xml:space="preserve"> путев</w:t>
            </w:r>
            <w:r w:rsidR="00F32D17" w:rsidRPr="00263DCC">
              <w:rPr>
                <w:rFonts w:ascii="Times New Roman" w:hAnsi="Times New Roman"/>
                <w:sz w:val="24"/>
                <w:szCs w:val="24"/>
              </w:rPr>
              <w:t>к</w:t>
            </w:r>
            <w:r w:rsidR="0039561D" w:rsidRPr="00263DCC">
              <w:rPr>
                <w:rFonts w:ascii="Times New Roman" w:hAnsi="Times New Roman"/>
                <w:sz w:val="24"/>
                <w:szCs w:val="24"/>
              </w:rPr>
              <w:t>и</w:t>
            </w:r>
            <w:r w:rsidR="00E10826" w:rsidRPr="00263DC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D0639E" w:rsidRPr="00263DCC">
              <w:rPr>
                <w:rFonts w:ascii="Times New Roman" w:hAnsi="Times New Roman"/>
                <w:sz w:val="24"/>
                <w:szCs w:val="24"/>
              </w:rPr>
              <w:t xml:space="preserve"> Ассоциацию содействия развитию детского отдыха "Олимпиец</w:t>
            </w:r>
            <w:r w:rsidR="0039561D" w:rsidRPr="00263DCC">
              <w:rPr>
                <w:rFonts w:ascii="Times New Roman" w:hAnsi="Times New Roman"/>
                <w:sz w:val="24"/>
                <w:szCs w:val="24"/>
              </w:rPr>
              <w:t>"</w:t>
            </w:r>
            <w:r w:rsidR="00F5188F" w:rsidRPr="00263DCC">
              <w:rPr>
                <w:rFonts w:ascii="Times New Roman" w:hAnsi="Times New Roman"/>
                <w:sz w:val="24"/>
                <w:szCs w:val="24"/>
              </w:rPr>
              <w:t>.</w:t>
            </w:r>
            <w:r w:rsidR="00A80FA3" w:rsidRPr="00263DCC">
              <w:rPr>
                <w:rFonts w:ascii="Times New Roman" w:hAnsi="Times New Roman"/>
                <w:sz w:val="24"/>
                <w:szCs w:val="24"/>
              </w:rPr>
              <w:t xml:space="preserve"> Затраты с</w:t>
            </w:r>
            <w:r w:rsidR="00A80FA3" w:rsidRPr="00263DCC">
              <w:rPr>
                <w:rFonts w:ascii="Times New Roman" w:hAnsi="Times New Roman"/>
                <w:sz w:val="24"/>
                <w:szCs w:val="24"/>
              </w:rPr>
              <w:t>о</w:t>
            </w:r>
            <w:r w:rsidR="00A80FA3" w:rsidRPr="00263DCC">
              <w:rPr>
                <w:rFonts w:ascii="Times New Roman" w:hAnsi="Times New Roman"/>
                <w:sz w:val="24"/>
                <w:szCs w:val="24"/>
              </w:rPr>
              <w:t xml:space="preserve">ставили </w:t>
            </w:r>
            <w:r w:rsidR="00D0639E" w:rsidRPr="00263DCC">
              <w:rPr>
                <w:rFonts w:ascii="Times New Roman" w:hAnsi="Times New Roman"/>
                <w:sz w:val="24"/>
                <w:szCs w:val="24"/>
              </w:rPr>
              <w:t>1,1 млн. руб.</w:t>
            </w:r>
            <w:r w:rsidR="00A80FA3" w:rsidRPr="00263DC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FB0E35" w:rsidRPr="00263DCC">
              <w:rPr>
                <w:rFonts w:ascii="Times New Roman" w:hAnsi="Times New Roman"/>
                <w:sz w:val="24"/>
                <w:szCs w:val="24"/>
              </w:rPr>
              <w:t xml:space="preserve"> летнем лагере смогли отдо</w:t>
            </w:r>
            <w:r w:rsidR="00FB0E35" w:rsidRPr="00263DCC">
              <w:rPr>
                <w:rFonts w:ascii="Times New Roman" w:hAnsi="Times New Roman"/>
                <w:sz w:val="24"/>
                <w:szCs w:val="24"/>
              </w:rPr>
              <w:t>х</w:t>
            </w:r>
            <w:r w:rsidR="00FB0E35" w:rsidRPr="00263DCC">
              <w:rPr>
                <w:rFonts w:ascii="Times New Roman" w:hAnsi="Times New Roman"/>
                <w:sz w:val="24"/>
                <w:szCs w:val="24"/>
              </w:rPr>
              <w:t xml:space="preserve">нуть 66 </w:t>
            </w:r>
            <w:r w:rsidR="00F32D17" w:rsidRPr="00263DCC">
              <w:rPr>
                <w:rFonts w:ascii="Times New Roman" w:hAnsi="Times New Roman"/>
                <w:sz w:val="24"/>
                <w:szCs w:val="24"/>
              </w:rPr>
              <w:t>ребят</w:t>
            </w:r>
            <w:r w:rsidR="00734176" w:rsidRPr="00263DCC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D0639E" w:rsidRPr="00263DC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F32D17" w:rsidRPr="00263DCC">
              <w:rPr>
                <w:rFonts w:ascii="Times New Roman" w:hAnsi="Times New Roman"/>
                <w:sz w:val="24"/>
                <w:szCs w:val="24"/>
              </w:rPr>
              <w:t>5</w:t>
            </w:r>
            <w:r w:rsidR="00734176" w:rsidRPr="00263DCC">
              <w:rPr>
                <w:rFonts w:ascii="Times New Roman" w:hAnsi="Times New Roman"/>
                <w:sz w:val="24"/>
                <w:szCs w:val="24"/>
              </w:rPr>
              <w:t xml:space="preserve"> детей, находящихся в трудной жизненной ситуации.</w:t>
            </w:r>
          </w:p>
          <w:p w:rsidR="001C70BF" w:rsidRPr="00263DCC" w:rsidRDefault="0049026F" w:rsidP="001C70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sz w:val="24"/>
                <w:szCs w:val="24"/>
              </w:rPr>
              <w:t>Также за счет средств городского бюджета был о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ганизован отдых детей в лагерях с дневным преб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ы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ванием - 917 человек. </w:t>
            </w:r>
            <w:r w:rsidR="001C70BF" w:rsidRPr="00263DCC">
              <w:rPr>
                <w:rFonts w:ascii="Times New Roman" w:hAnsi="Times New Roman"/>
                <w:sz w:val="24"/>
                <w:szCs w:val="24"/>
              </w:rPr>
              <w:t>Всего за счет средств горо</w:t>
            </w:r>
            <w:r w:rsidR="001C70BF" w:rsidRPr="00263DCC">
              <w:rPr>
                <w:rFonts w:ascii="Times New Roman" w:hAnsi="Times New Roman"/>
                <w:sz w:val="24"/>
                <w:szCs w:val="24"/>
              </w:rPr>
              <w:t>д</w:t>
            </w:r>
            <w:r w:rsidR="001C70BF" w:rsidRPr="00263DCC">
              <w:rPr>
                <w:rFonts w:ascii="Times New Roman" w:hAnsi="Times New Roman"/>
                <w:sz w:val="24"/>
                <w:szCs w:val="24"/>
              </w:rPr>
              <w:lastRenderedPageBreak/>
              <w:t>ского бюджета в 2021 году был организован отдых 1051 ребенка, на оздоровление и отдых которых б</w:t>
            </w:r>
            <w:r w:rsidR="001C70BF" w:rsidRPr="00263DCC">
              <w:rPr>
                <w:rFonts w:ascii="Times New Roman" w:hAnsi="Times New Roman"/>
                <w:sz w:val="24"/>
                <w:szCs w:val="24"/>
              </w:rPr>
              <w:t>ы</w:t>
            </w:r>
            <w:r w:rsidR="001C70BF" w:rsidRPr="00263DCC">
              <w:rPr>
                <w:rFonts w:ascii="Times New Roman" w:hAnsi="Times New Roman"/>
                <w:sz w:val="24"/>
                <w:szCs w:val="24"/>
              </w:rPr>
              <w:t xml:space="preserve">ло затрачено 3,2 млн. руб. </w:t>
            </w:r>
          </w:p>
          <w:p w:rsidR="00D0639E" w:rsidRPr="00263DCC" w:rsidRDefault="00D0639E" w:rsidP="001251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</w:t>
            </w:r>
            <w:r w:rsidR="001C70BF" w:rsidRPr="00263DCC">
              <w:rPr>
                <w:rFonts w:ascii="Times New Roman" w:hAnsi="Times New Roman"/>
                <w:sz w:val="24"/>
                <w:szCs w:val="24"/>
              </w:rPr>
              <w:t>в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  2021 год</w:t>
            </w:r>
            <w:r w:rsidR="001C70BF" w:rsidRPr="00263DCC">
              <w:rPr>
                <w:rFonts w:ascii="Times New Roman" w:hAnsi="Times New Roman"/>
                <w:sz w:val="24"/>
                <w:szCs w:val="24"/>
              </w:rPr>
              <w:t>у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 было выделено 245 путевок в санаторно-курортные организации, а также 245 путевок в специализир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ванные (профильные) лагеря</w:t>
            </w:r>
            <w:r w:rsidR="001C70BF" w:rsidRPr="00263D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6E2" w:rsidRPr="00263DCC" w:rsidRDefault="001C70BF" w:rsidP="0044713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sz w:val="24"/>
                <w:szCs w:val="24"/>
              </w:rPr>
              <w:t>Всего в 2021 году</w:t>
            </w:r>
            <w:r w:rsidR="0049026F" w:rsidRPr="00263DCC">
              <w:rPr>
                <w:rFonts w:ascii="Times New Roman" w:hAnsi="Times New Roman"/>
                <w:sz w:val="24"/>
                <w:szCs w:val="24"/>
              </w:rPr>
              <w:t xml:space="preserve"> был организован отдых 1541 р</w:t>
            </w:r>
            <w:r w:rsidR="0049026F" w:rsidRPr="00263DCC">
              <w:rPr>
                <w:rFonts w:ascii="Times New Roman" w:hAnsi="Times New Roman"/>
                <w:sz w:val="24"/>
                <w:szCs w:val="24"/>
              </w:rPr>
              <w:t>е</w:t>
            </w:r>
            <w:r w:rsidR="0049026F" w:rsidRPr="00263DCC">
              <w:rPr>
                <w:rFonts w:ascii="Times New Roman" w:hAnsi="Times New Roman"/>
                <w:sz w:val="24"/>
                <w:szCs w:val="24"/>
              </w:rPr>
              <w:t>бенка.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88F" w:rsidRPr="00263DCC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0E46E2" w:rsidRPr="00263DCC">
              <w:rPr>
                <w:rFonts w:ascii="Times New Roman" w:hAnsi="Times New Roman"/>
                <w:sz w:val="24"/>
                <w:szCs w:val="24"/>
              </w:rPr>
              <w:t>детей, отдохнувших в организациях о</w:t>
            </w:r>
            <w:r w:rsidR="000E46E2" w:rsidRPr="00263DCC">
              <w:rPr>
                <w:rFonts w:ascii="Times New Roman" w:hAnsi="Times New Roman"/>
                <w:sz w:val="24"/>
                <w:szCs w:val="24"/>
              </w:rPr>
              <w:t>т</w:t>
            </w:r>
            <w:r w:rsidR="000E46E2" w:rsidRPr="00263DCC">
              <w:rPr>
                <w:rFonts w:ascii="Times New Roman" w:hAnsi="Times New Roman"/>
                <w:sz w:val="24"/>
                <w:szCs w:val="24"/>
              </w:rPr>
              <w:t>дыха и оздоровления детей частной формы собс</w:t>
            </w:r>
            <w:r w:rsidR="000E46E2" w:rsidRPr="00263DCC">
              <w:rPr>
                <w:rFonts w:ascii="Times New Roman" w:hAnsi="Times New Roman"/>
                <w:sz w:val="24"/>
                <w:szCs w:val="24"/>
              </w:rPr>
              <w:t>т</w:t>
            </w:r>
            <w:r w:rsidR="000E46E2" w:rsidRPr="00263DCC">
              <w:rPr>
                <w:rFonts w:ascii="Times New Roman" w:hAnsi="Times New Roman"/>
                <w:sz w:val="24"/>
                <w:szCs w:val="24"/>
              </w:rPr>
              <w:t>венности в 202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1 году составила 31,1</w:t>
            </w:r>
            <w:r w:rsidR="000E46E2" w:rsidRPr="00263DCC">
              <w:rPr>
                <w:rFonts w:ascii="Times New Roman" w:hAnsi="Times New Roman"/>
                <w:sz w:val="24"/>
                <w:szCs w:val="24"/>
              </w:rPr>
              <w:t>%</w:t>
            </w:r>
            <w:r w:rsidR="0049026F" w:rsidRPr="00263DCC">
              <w:rPr>
                <w:rFonts w:ascii="Times New Roman" w:hAnsi="Times New Roman"/>
                <w:sz w:val="24"/>
                <w:szCs w:val="24"/>
              </w:rPr>
              <w:t xml:space="preserve"> (479 детей).</w:t>
            </w:r>
          </w:p>
        </w:tc>
      </w:tr>
      <w:tr w:rsidR="001445AC" w:rsidRPr="00263DCC" w:rsidTr="003C4BCE">
        <w:tc>
          <w:tcPr>
            <w:tcW w:w="514" w:type="dxa"/>
          </w:tcPr>
          <w:p w:rsidR="00E10826" w:rsidRPr="00263DCC" w:rsidRDefault="002520AA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938" w:type="dxa"/>
            <w:gridSpan w:val="6"/>
          </w:tcPr>
          <w:p w:rsidR="00232727" w:rsidRPr="00263DCC" w:rsidRDefault="00E10826" w:rsidP="00E1082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ритуальных услуг</w:t>
            </w:r>
          </w:p>
        </w:tc>
      </w:tr>
      <w:tr w:rsidR="009C353B" w:rsidRPr="00263DCC" w:rsidTr="003C4BCE">
        <w:tc>
          <w:tcPr>
            <w:tcW w:w="514" w:type="dxa"/>
            <w:vMerge w:val="restart"/>
          </w:tcPr>
          <w:p w:rsidR="009C353B" w:rsidRPr="00263DCC" w:rsidRDefault="009C353B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9C353B" w:rsidRPr="00263DCC" w:rsidRDefault="009C353B" w:rsidP="00E1082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400" w:type="dxa"/>
            <w:vMerge w:val="restart"/>
          </w:tcPr>
          <w:p w:rsidR="009C353B" w:rsidRPr="00263DCC" w:rsidRDefault="009C353B" w:rsidP="00923EA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9C353B" w:rsidRPr="00263DCC" w:rsidRDefault="009C353B" w:rsidP="00923EA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61" w:type="dxa"/>
            <w:vMerge w:val="restart"/>
          </w:tcPr>
          <w:p w:rsidR="009C353B" w:rsidRPr="00263DCC" w:rsidRDefault="004C6554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336" w:type="dxa"/>
          </w:tcPr>
          <w:p w:rsidR="009C353B" w:rsidRPr="00263DCC" w:rsidRDefault="009C353B" w:rsidP="007C0EEB">
            <w:pPr>
              <w:pStyle w:val="a7"/>
              <w:tabs>
                <w:tab w:val="left" w:pos="4287"/>
              </w:tabs>
              <w:rPr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Проведение мониторинга состояния рынка рит</w:t>
            </w:r>
            <w:r w:rsidRPr="00263DCC">
              <w:rPr>
                <w:bCs/>
                <w:sz w:val="24"/>
                <w:szCs w:val="24"/>
              </w:rPr>
              <w:t>у</w:t>
            </w:r>
            <w:r w:rsidRPr="00263DCC">
              <w:rPr>
                <w:bCs/>
                <w:sz w:val="24"/>
                <w:szCs w:val="24"/>
              </w:rPr>
              <w:t>альных услуг МО "Город Курчатов" Курской о</w:t>
            </w:r>
            <w:r w:rsidRPr="00263DCC">
              <w:rPr>
                <w:bCs/>
                <w:sz w:val="24"/>
                <w:szCs w:val="24"/>
              </w:rPr>
              <w:t>б</w:t>
            </w:r>
            <w:r w:rsidRPr="00263DCC"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5705" w:type="dxa"/>
            <w:vMerge w:val="restart"/>
          </w:tcPr>
          <w:p w:rsidR="009C353B" w:rsidRPr="00263DCC" w:rsidRDefault="009C353B" w:rsidP="00017E2D">
            <w:pPr>
              <w:pStyle w:val="a7"/>
              <w:jc w:val="both"/>
              <w:rPr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В соответствии с Федеральным законом от 6 октября 2003 года № 131-ФЗ "Об общих принципах орган</w:t>
            </w:r>
            <w:r w:rsidRPr="00263DCC">
              <w:rPr>
                <w:sz w:val="24"/>
                <w:szCs w:val="24"/>
              </w:rPr>
              <w:t>и</w:t>
            </w:r>
            <w:r w:rsidRPr="00263DCC">
              <w:rPr>
                <w:sz w:val="24"/>
                <w:szCs w:val="24"/>
              </w:rPr>
              <w:t>зации органов местного самоуправления" организ</w:t>
            </w:r>
            <w:r w:rsidRPr="00263DCC">
              <w:rPr>
                <w:sz w:val="24"/>
                <w:szCs w:val="24"/>
              </w:rPr>
              <w:t>а</w:t>
            </w:r>
            <w:r w:rsidRPr="00263DCC">
              <w:rPr>
                <w:sz w:val="24"/>
                <w:szCs w:val="24"/>
              </w:rPr>
              <w:t>ция ритуальных услуг и содержание мест захорон</w:t>
            </w:r>
            <w:r w:rsidRPr="00263DCC">
              <w:rPr>
                <w:sz w:val="24"/>
                <w:szCs w:val="24"/>
              </w:rPr>
              <w:t>е</w:t>
            </w:r>
            <w:r w:rsidRPr="00263DCC">
              <w:rPr>
                <w:sz w:val="24"/>
                <w:szCs w:val="24"/>
              </w:rPr>
              <w:t xml:space="preserve">ния относится к вопросам местного значения. </w:t>
            </w:r>
          </w:p>
          <w:p w:rsidR="009C353B" w:rsidRPr="00263DCC" w:rsidRDefault="004C6554" w:rsidP="004C6554">
            <w:pPr>
              <w:pStyle w:val="ae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9C353B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МО "Город Курчатов" Курской области ритуальные услуги оказывали 3 организации: 1 муниципальное унитарное предприятие и 2 индивидуальных предпринимателя.</w:t>
            </w:r>
            <w:r w:rsidR="009C353B" w:rsidRPr="00263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C353B" w:rsidRPr="00263DC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 в 202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53B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составила 20</w:t>
            </w:r>
            <w:r w:rsidR="009C353B" w:rsidRPr="00263DC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9C353B" w:rsidRPr="00263DCC" w:rsidTr="003C4BCE">
        <w:tc>
          <w:tcPr>
            <w:tcW w:w="514" w:type="dxa"/>
            <w:vMerge/>
          </w:tcPr>
          <w:p w:rsidR="009C353B" w:rsidRPr="00263DCC" w:rsidRDefault="009C353B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9C353B" w:rsidRPr="00263DCC" w:rsidRDefault="009C353B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9C353B" w:rsidRPr="00263DCC" w:rsidRDefault="009C353B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9C353B" w:rsidRPr="00263DCC" w:rsidRDefault="009C353B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9C353B" w:rsidRPr="00263DCC" w:rsidRDefault="009C353B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9C353B" w:rsidRPr="00263DCC" w:rsidRDefault="009C353B" w:rsidP="007C0EEB">
            <w:pPr>
              <w:pStyle w:val="a7"/>
              <w:ind w:left="-87" w:right="-130"/>
              <w:rPr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Оказание консультационной и методической по</w:t>
            </w:r>
            <w:r w:rsidRPr="00263DCC">
              <w:rPr>
                <w:bCs/>
                <w:sz w:val="24"/>
                <w:szCs w:val="24"/>
              </w:rPr>
              <w:t>д</w:t>
            </w:r>
            <w:r w:rsidRPr="00263DCC">
              <w:rPr>
                <w:bCs/>
                <w:sz w:val="24"/>
                <w:szCs w:val="24"/>
              </w:rPr>
              <w:t>держки хозяйствующим субъектам, открывающим объекты по рынку ритуальных услуг в МО "Город Курчатов" Курской области</w:t>
            </w:r>
          </w:p>
        </w:tc>
        <w:tc>
          <w:tcPr>
            <w:tcW w:w="5705" w:type="dxa"/>
            <w:vMerge/>
          </w:tcPr>
          <w:p w:rsidR="009C353B" w:rsidRPr="00263DCC" w:rsidRDefault="009C353B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45AC" w:rsidRPr="00263DCC" w:rsidTr="003C4BCE">
        <w:tc>
          <w:tcPr>
            <w:tcW w:w="514" w:type="dxa"/>
          </w:tcPr>
          <w:p w:rsidR="00923EA4" w:rsidRPr="00263DCC" w:rsidRDefault="00923EA4" w:rsidP="000535F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38" w:type="dxa"/>
            <w:gridSpan w:val="6"/>
          </w:tcPr>
          <w:p w:rsidR="00232727" w:rsidRPr="00263DCC" w:rsidRDefault="00923EA4" w:rsidP="000535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C75E24" w:rsidRPr="00263DCC" w:rsidTr="003C4BCE">
        <w:tc>
          <w:tcPr>
            <w:tcW w:w="514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C75E24" w:rsidRPr="00263DCC" w:rsidRDefault="00C75E24" w:rsidP="00923EA4">
            <w:pPr>
              <w:pStyle w:val="ae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в сфере выполнения работ по </w:t>
            </w:r>
            <w:r w:rsidRPr="00263D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благоустройству городской среды</w:t>
            </w:r>
          </w:p>
        </w:tc>
        <w:tc>
          <w:tcPr>
            <w:tcW w:w="400" w:type="dxa"/>
          </w:tcPr>
          <w:p w:rsidR="00C75E24" w:rsidRPr="00263DCC" w:rsidRDefault="00C75E24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661" w:type="dxa"/>
          </w:tcPr>
          <w:p w:rsidR="00C75E24" w:rsidRPr="00263DCC" w:rsidRDefault="00C75E24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:rsidR="00C75E24" w:rsidRPr="00263DCC" w:rsidRDefault="00C75E24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9</w:t>
            </w:r>
            <w:r w:rsidR="002402AE" w:rsidRPr="00263DCC">
              <w:rPr>
                <w:bCs/>
                <w:sz w:val="24"/>
                <w:szCs w:val="24"/>
              </w:rPr>
              <w:t>2,9</w:t>
            </w:r>
          </w:p>
        </w:tc>
        <w:tc>
          <w:tcPr>
            <w:tcW w:w="5336" w:type="dxa"/>
          </w:tcPr>
          <w:p w:rsidR="00C75E24" w:rsidRPr="00263DCC" w:rsidRDefault="00C75E24" w:rsidP="0072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планируемых к благоустройству дворовых и о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б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щественных территориях</w:t>
            </w:r>
          </w:p>
        </w:tc>
        <w:tc>
          <w:tcPr>
            <w:tcW w:w="5705" w:type="dxa"/>
            <w:vMerge w:val="restart"/>
          </w:tcPr>
          <w:p w:rsidR="00901B55" w:rsidRPr="00263DCC" w:rsidRDefault="00901B55" w:rsidP="00814BE6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официальном сайте МО "Город Курчатов" Ку</w:t>
            </w:r>
            <w:r w:rsidRPr="00263D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ской области в разделе </w:t>
            </w:r>
            <w:r w:rsidRPr="00263DC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"</w:t>
            </w:r>
            <w:r w:rsidRPr="00263D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Комфортная городская ср</w:t>
            </w:r>
            <w:r w:rsidRPr="00263D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263D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</w:t>
            </w:r>
            <w:r w:rsidRPr="00263DC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" размещена вся информация о благоустроенных и запланированных к благоустройству 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дворовых и о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щественных территориях.</w:t>
            </w:r>
          </w:p>
          <w:p w:rsidR="00814BE6" w:rsidRPr="00263DCC" w:rsidRDefault="00901B55" w:rsidP="001A2B76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В рамках муниципальной программы "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Формиров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ние современной городской среды на территории МО "Город Курчатов</w:t>
            </w:r>
            <w:r w:rsidRPr="00263DC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" Курской области в 2021 году выполнено благоустройство одной общественной территорий и шести дворовых территорий. </w:t>
            </w:r>
          </w:p>
          <w:p w:rsidR="00901B55" w:rsidRDefault="001A2B76" w:rsidP="003B036E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sz w:val="24"/>
                <w:szCs w:val="24"/>
              </w:rPr>
              <w:t>В 2021 году была проделана огромная работа в ра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м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ках мероприятия 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Создания комфортной городской среды в малых городах и исторических поселениях - Всероссийского конкурса лучших проектов создания комфортной  городской среды (благоустройство н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бережной 4-5 микрорайонов 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Тёплый берег-2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).</w:t>
            </w:r>
            <w:r w:rsidRPr="00263DCC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      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Была благоустроена набережная, создано несколько зон отдыха. Появились детские площадки, велод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рожки, пляж, </w:t>
            </w:r>
            <w:proofErr w:type="spellStart"/>
            <w:r w:rsidRPr="00263DCC">
              <w:rPr>
                <w:rFonts w:ascii="Times New Roman" w:hAnsi="Times New Roman"/>
                <w:sz w:val="24"/>
                <w:szCs w:val="24"/>
              </w:rPr>
              <w:t>скейт-парк</w:t>
            </w:r>
            <w:proofErr w:type="spellEnd"/>
            <w:r w:rsidRPr="00263DCC">
              <w:rPr>
                <w:rFonts w:ascii="Times New Roman" w:hAnsi="Times New Roman"/>
                <w:sz w:val="24"/>
                <w:szCs w:val="24"/>
              </w:rPr>
              <w:t xml:space="preserve">, установлены теннисные столы, раздевалки, </w:t>
            </w:r>
            <w:proofErr w:type="spellStart"/>
            <w:r w:rsidRPr="00263DCC">
              <w:rPr>
                <w:rFonts w:ascii="Times New Roman" w:hAnsi="Times New Roman"/>
                <w:sz w:val="24"/>
                <w:szCs w:val="24"/>
              </w:rPr>
              <w:t>пергола</w:t>
            </w:r>
            <w:proofErr w:type="spellEnd"/>
            <w:r w:rsidRPr="00263DCC">
              <w:rPr>
                <w:rFonts w:ascii="Times New Roman" w:hAnsi="Times New Roman"/>
                <w:sz w:val="24"/>
                <w:szCs w:val="24"/>
              </w:rPr>
              <w:t>, место для выгула собак. Были вновь построены и введены в эксплуатацию ряд линий наружного электроосвещения и  электр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снабжения , система охранного видео- наблюдения.</w:t>
            </w:r>
            <w:r w:rsidRPr="00263DCC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На набережной проводится фестиваль </w:t>
            </w:r>
            <w:proofErr w:type="spellStart"/>
            <w:r w:rsidRPr="00263DCC">
              <w:rPr>
                <w:rFonts w:ascii="Times New Roman" w:hAnsi="Times New Roman"/>
                <w:sz w:val="24"/>
                <w:szCs w:val="24"/>
              </w:rPr>
              <w:t>стрит-арт</w:t>
            </w:r>
            <w:proofErr w:type="spellEnd"/>
            <w:r w:rsidRPr="00263DCC">
              <w:rPr>
                <w:rFonts w:ascii="Times New Roman" w:hAnsi="Times New Roman"/>
                <w:sz w:val="24"/>
                <w:szCs w:val="24"/>
              </w:rPr>
              <w:t>, шахматный турнир, соревнования по пляжному фу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т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болу, игровая зона и мастер-классы для детей, легк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атлетический забег, концерт творческих коллективов города.</w:t>
            </w:r>
          </w:p>
          <w:p w:rsidR="001F48CC" w:rsidRPr="00263DCC" w:rsidRDefault="001F48CC" w:rsidP="001F48CC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3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реализации муниципальной программы в 2021 году были заключены 10 муниципальных контрактов – шесть с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одним</w:t>
            </w:r>
            <w:r w:rsidRPr="00263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муниципальным казенным предприятием, четыре -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</w:t>
            </w:r>
            <w:r w:rsidRPr="00263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организациями частной формы собственности. </w:t>
            </w:r>
            <w:r w:rsidRPr="00263DCC">
              <w:rPr>
                <w:rFonts w:ascii="Times New Roman" w:hAnsi="Times New Roman"/>
                <w:bCs/>
                <w:sz w:val="24"/>
                <w:szCs w:val="24"/>
              </w:rPr>
              <w:t xml:space="preserve">Доля организаций частной формы собственности в общем объеме работ по благоустройству городской среды в 2021 году составила 92,9%. </w:t>
            </w:r>
          </w:p>
          <w:p w:rsidR="001F48CC" w:rsidRPr="001F48CC" w:rsidRDefault="001F48CC" w:rsidP="001F48CC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затраченных средств в рамках муниципальной программы составила                  169,9 млн. руб.</w:t>
            </w:r>
          </w:p>
        </w:tc>
      </w:tr>
      <w:tr w:rsidR="00C75E24" w:rsidRPr="00263DCC" w:rsidTr="003C4BCE">
        <w:tc>
          <w:tcPr>
            <w:tcW w:w="514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C75E24" w:rsidRPr="00263DCC" w:rsidRDefault="00C75E24" w:rsidP="0072402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sz w:val="24"/>
                <w:szCs w:val="24"/>
              </w:rPr>
              <w:t xml:space="preserve">Разделение закупаемых работ (услуг) на рынке выполнения работ по благоустройству городской </w:t>
            </w:r>
            <w:r w:rsidRPr="00263DCC">
              <w:rPr>
                <w:rFonts w:ascii="Times New Roman" w:hAnsi="Times New Roman"/>
                <w:sz w:val="24"/>
                <w:szCs w:val="24"/>
              </w:rPr>
              <w:lastRenderedPageBreak/>
              <w:t>среды на большее количество лотов с уменьшен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ем объема работ при условии сохранения экон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>мической целесообразности такого уменьшения</w:t>
            </w:r>
          </w:p>
        </w:tc>
        <w:tc>
          <w:tcPr>
            <w:tcW w:w="5705" w:type="dxa"/>
            <w:vMerge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5E24" w:rsidRPr="00263DCC" w:rsidTr="003C4BCE">
        <w:tc>
          <w:tcPr>
            <w:tcW w:w="514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C75E24" w:rsidRPr="00263DCC" w:rsidRDefault="00C75E24" w:rsidP="00724020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63DCC">
              <w:rPr>
                <w:rFonts w:ascii="Times New Roman" w:eastAsia="TimesNewRomanPSMT" w:hAnsi="Times New Roman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  <w:p w:rsidR="00C75E24" w:rsidRPr="00263DCC" w:rsidRDefault="00C75E24" w:rsidP="00724020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C75E24" w:rsidRPr="00263DCC" w:rsidRDefault="00C75E24" w:rsidP="00724020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C75E24" w:rsidRPr="00263DCC" w:rsidRDefault="00C75E24" w:rsidP="00724020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C75E24" w:rsidRPr="00263DCC" w:rsidRDefault="00C75E24" w:rsidP="0072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45AC" w:rsidRPr="00263DCC" w:rsidTr="003C4BCE">
        <w:tc>
          <w:tcPr>
            <w:tcW w:w="514" w:type="dxa"/>
          </w:tcPr>
          <w:p w:rsidR="00716D62" w:rsidRPr="00263DCC" w:rsidRDefault="00716D62" w:rsidP="00716D62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938" w:type="dxa"/>
            <w:gridSpan w:val="6"/>
          </w:tcPr>
          <w:p w:rsidR="00232727" w:rsidRPr="00263DCC" w:rsidRDefault="00716D62" w:rsidP="00716D6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C75E24" w:rsidRPr="00263DCC" w:rsidTr="003C4BCE">
        <w:tc>
          <w:tcPr>
            <w:tcW w:w="514" w:type="dxa"/>
          </w:tcPr>
          <w:p w:rsidR="00C75E24" w:rsidRPr="00263DCC" w:rsidRDefault="00C75E24" w:rsidP="00716D62">
            <w:pPr>
              <w:pStyle w:val="a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C75E24" w:rsidRPr="00263DCC" w:rsidRDefault="00C75E24" w:rsidP="00C75E24">
            <w:pPr>
              <w:pStyle w:val="ae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400" w:type="dxa"/>
          </w:tcPr>
          <w:p w:rsidR="00C75E24" w:rsidRPr="00263DCC" w:rsidRDefault="00C75E24" w:rsidP="00716D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C75E24" w:rsidRPr="00263DCC" w:rsidRDefault="00C75E24" w:rsidP="00716D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C75E24" w:rsidRPr="00263DCC" w:rsidRDefault="00C75E24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C75E24" w:rsidRPr="00263DCC" w:rsidRDefault="00C75E24" w:rsidP="00724020">
            <w:pPr>
              <w:pStyle w:val="a7"/>
              <w:rPr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Проведение мониторинга состояния рынка р</w:t>
            </w:r>
            <w:r w:rsidRPr="00263DCC">
              <w:rPr>
                <w:bCs/>
                <w:sz w:val="24"/>
                <w:szCs w:val="24"/>
              </w:rPr>
              <w:t>е</w:t>
            </w:r>
            <w:r w:rsidRPr="00263DCC">
              <w:rPr>
                <w:bCs/>
                <w:sz w:val="24"/>
                <w:szCs w:val="24"/>
              </w:rPr>
              <w:t>монта автотранспортных средств МО "Город Курчатов" Курской области</w:t>
            </w:r>
          </w:p>
        </w:tc>
        <w:tc>
          <w:tcPr>
            <w:tcW w:w="5705" w:type="dxa"/>
            <w:vMerge w:val="restart"/>
          </w:tcPr>
          <w:p w:rsidR="00C75E24" w:rsidRPr="00263DCC" w:rsidRDefault="00C75E24" w:rsidP="002A43AD">
            <w:pPr>
              <w:pStyle w:val="ae"/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bCs/>
                <w:sz w:val="24"/>
                <w:szCs w:val="24"/>
              </w:rPr>
              <w:t>Согласно е</w:t>
            </w:r>
            <w:r w:rsidRPr="00263DCC">
              <w:rPr>
                <w:rFonts w:ascii="Times New Roman" w:hAnsi="Times New Roman"/>
                <w:sz w:val="24"/>
                <w:szCs w:val="24"/>
              </w:rPr>
              <w:t xml:space="preserve">диного реестра субъектов малого и среднего предпринимательства федеральной налоговой службы Российской Федерации по состоянию на 31.12.2021г. </w:t>
            </w:r>
            <w:r w:rsidRPr="00263DCC">
              <w:rPr>
                <w:rFonts w:ascii="Times New Roman" w:hAnsi="Times New Roman"/>
                <w:bCs/>
                <w:sz w:val="24"/>
                <w:szCs w:val="24"/>
              </w:rPr>
              <w:t>в МО "Город Курчатов" Курской области услуги по техническому обслуживанию и ремонту автотранспортных средств населению оказывают</w:t>
            </w:r>
            <w:r w:rsidRPr="00263DC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3701CE" w:rsidRPr="00263DCC">
              <w:rPr>
                <w:rFonts w:ascii="Times New Roman" w:hAnsi="Times New Roman"/>
                <w:bCs/>
                <w:sz w:val="24"/>
                <w:szCs w:val="24"/>
              </w:rPr>
              <w:t>19 организаций – 3</w:t>
            </w:r>
            <w:r w:rsidRPr="00263DCC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общества с ограниченной ответственностью и 1</w:t>
            </w:r>
            <w:r w:rsidR="003701CE" w:rsidRPr="00263DC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63DCC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предпринимателей.</w:t>
            </w:r>
          </w:p>
          <w:p w:rsidR="00C75E24" w:rsidRPr="00263DCC" w:rsidRDefault="00C75E24" w:rsidP="0012001A">
            <w:pPr>
              <w:pStyle w:val="ae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5E24" w:rsidRPr="00263DCC" w:rsidTr="003C4BCE">
        <w:tc>
          <w:tcPr>
            <w:tcW w:w="514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C75E24" w:rsidRPr="00263DCC" w:rsidRDefault="00C75E24" w:rsidP="00724020">
            <w:pPr>
              <w:pStyle w:val="a7"/>
              <w:rPr>
                <w:bCs/>
                <w:sz w:val="24"/>
                <w:szCs w:val="24"/>
              </w:rPr>
            </w:pPr>
            <w:r w:rsidRPr="00263DCC">
              <w:rPr>
                <w:bCs/>
                <w:sz w:val="24"/>
                <w:szCs w:val="24"/>
              </w:rPr>
              <w:t>Оказание консультационной и методической поддержки хозяйствующим субъектам, откр</w:t>
            </w:r>
            <w:r w:rsidRPr="00263DCC">
              <w:rPr>
                <w:bCs/>
                <w:sz w:val="24"/>
                <w:szCs w:val="24"/>
              </w:rPr>
              <w:t>ы</w:t>
            </w:r>
            <w:r w:rsidRPr="00263DCC">
              <w:rPr>
                <w:bCs/>
                <w:sz w:val="24"/>
                <w:szCs w:val="24"/>
              </w:rPr>
              <w:t>вающим объекты по ремонту автотранспортных средств в МО "Город Курчатов" Курской области</w:t>
            </w:r>
          </w:p>
        </w:tc>
        <w:tc>
          <w:tcPr>
            <w:tcW w:w="5705" w:type="dxa"/>
            <w:vMerge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5E24" w:rsidRPr="00263DCC" w:rsidTr="003C4BCE">
        <w:tc>
          <w:tcPr>
            <w:tcW w:w="514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C75E24" w:rsidRPr="00263DCC" w:rsidRDefault="00C75E24" w:rsidP="00724020">
            <w:pPr>
              <w:pStyle w:val="a7"/>
              <w:rPr>
                <w:b/>
                <w:bCs/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Проведение совещаний, направленных на выр</w:t>
            </w:r>
            <w:r w:rsidRPr="00263DCC">
              <w:rPr>
                <w:sz w:val="24"/>
                <w:szCs w:val="24"/>
              </w:rPr>
              <w:t>а</w:t>
            </w:r>
            <w:r w:rsidRPr="00263DCC">
              <w:rPr>
                <w:sz w:val="24"/>
                <w:szCs w:val="24"/>
              </w:rPr>
              <w:t>ботку согласованных комплексных подходов к решению задач, связанных с развитием рынка ремонта автотранспортных средств</w:t>
            </w:r>
          </w:p>
        </w:tc>
        <w:tc>
          <w:tcPr>
            <w:tcW w:w="5705" w:type="dxa"/>
            <w:vMerge/>
          </w:tcPr>
          <w:p w:rsidR="00C75E24" w:rsidRPr="00263DCC" w:rsidRDefault="00C75E24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45AC" w:rsidRPr="00263DCC" w:rsidTr="003C4BCE">
        <w:tc>
          <w:tcPr>
            <w:tcW w:w="514" w:type="dxa"/>
          </w:tcPr>
          <w:p w:rsidR="00852A62" w:rsidRPr="00263DCC" w:rsidRDefault="00852A62" w:rsidP="00852A62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938" w:type="dxa"/>
            <w:gridSpan w:val="6"/>
          </w:tcPr>
          <w:p w:rsidR="00232727" w:rsidRPr="00263DCC" w:rsidRDefault="00852A62" w:rsidP="00232727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жилищного строительства</w:t>
            </w:r>
          </w:p>
        </w:tc>
      </w:tr>
      <w:tr w:rsidR="0033399F" w:rsidRPr="00263DCC" w:rsidTr="003C4BCE">
        <w:tc>
          <w:tcPr>
            <w:tcW w:w="514" w:type="dxa"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33399F" w:rsidRPr="00263DCC" w:rsidRDefault="0033399F" w:rsidP="00852A62">
            <w:pPr>
              <w:pStyle w:val="ae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400" w:type="dxa"/>
          </w:tcPr>
          <w:p w:rsidR="0033399F" w:rsidRPr="00263DCC" w:rsidRDefault="0033399F" w:rsidP="00852A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33399F" w:rsidRPr="00263DCC" w:rsidRDefault="0033399F" w:rsidP="00852A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33399F" w:rsidRPr="00263DCC" w:rsidRDefault="0033399F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33399F" w:rsidRPr="00263DCC" w:rsidRDefault="0033399F" w:rsidP="00AA27BE">
            <w:pPr>
              <w:pStyle w:val="ConsPlusNormal0"/>
              <w:ind w:left="-80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на официальном сайте МО "Город Курчатов" Курской области в инфо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мационно - телекоммуникационной сети "Инте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нет" актуальных планов формирования и предо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тавления прав на земельные участки в целях ж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строительства, развития застроенных те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риторий, освоения территории в целях строител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ства стандартного жилья, комплексного освоения земельных участков в целях строительства ста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дартного жилья, в том числе на картографической основе</w:t>
            </w:r>
          </w:p>
        </w:tc>
        <w:tc>
          <w:tcPr>
            <w:tcW w:w="5705" w:type="dxa"/>
            <w:vMerge w:val="restart"/>
          </w:tcPr>
          <w:p w:rsidR="00764FEA" w:rsidRPr="00263DCC" w:rsidRDefault="00764FEA" w:rsidP="00764FEA">
            <w:pPr>
              <w:pStyle w:val="a7"/>
              <w:ind w:firstLine="34"/>
              <w:rPr>
                <w:color w:val="FF0000"/>
                <w:sz w:val="24"/>
                <w:szCs w:val="24"/>
              </w:rPr>
            </w:pPr>
            <w:r w:rsidRPr="00263DCC">
              <w:rPr>
                <w:color w:val="000000"/>
                <w:sz w:val="24"/>
                <w:szCs w:val="24"/>
              </w:rPr>
              <w:t>На официальном сайте МО "Город Курчатов" Ку</w:t>
            </w:r>
            <w:r w:rsidRPr="00263DCC">
              <w:rPr>
                <w:color w:val="000000"/>
                <w:sz w:val="24"/>
                <w:szCs w:val="24"/>
              </w:rPr>
              <w:t>р</w:t>
            </w:r>
            <w:r w:rsidRPr="00263DCC">
              <w:rPr>
                <w:color w:val="000000"/>
                <w:sz w:val="24"/>
                <w:szCs w:val="24"/>
              </w:rPr>
              <w:t xml:space="preserve">ской области в разделе "Инвестиционная политика МО "Город Курчатов" на картографической основе размещена схема </w:t>
            </w:r>
            <w:r w:rsidRPr="00263DCC">
              <w:rPr>
                <w:sz w:val="24"/>
                <w:szCs w:val="24"/>
              </w:rPr>
              <w:t>перспективного развития южного района города Курчатова Курской области. В 202</w:t>
            </w:r>
            <w:r w:rsidR="00263DCC" w:rsidRPr="00263DCC">
              <w:rPr>
                <w:sz w:val="24"/>
                <w:szCs w:val="24"/>
              </w:rPr>
              <w:t>1</w:t>
            </w:r>
            <w:r w:rsidRPr="00263DCC">
              <w:rPr>
                <w:sz w:val="24"/>
                <w:szCs w:val="24"/>
              </w:rPr>
              <w:t xml:space="preserve"> году </w:t>
            </w:r>
            <w:r w:rsidR="001F48CC">
              <w:rPr>
                <w:sz w:val="24"/>
                <w:szCs w:val="24"/>
              </w:rPr>
              <w:t>продолжилось</w:t>
            </w:r>
            <w:r w:rsidRPr="00263DCC">
              <w:rPr>
                <w:sz w:val="24"/>
                <w:szCs w:val="24"/>
              </w:rPr>
              <w:t xml:space="preserve"> освоение нового - 11 микрора</w:t>
            </w:r>
            <w:r w:rsidRPr="00263DCC">
              <w:rPr>
                <w:sz w:val="24"/>
                <w:szCs w:val="24"/>
              </w:rPr>
              <w:t>й</w:t>
            </w:r>
            <w:r w:rsidRPr="00263DCC">
              <w:rPr>
                <w:sz w:val="24"/>
                <w:szCs w:val="24"/>
              </w:rPr>
              <w:t xml:space="preserve">она - были заключены </w:t>
            </w:r>
            <w:r w:rsidR="00263DCC" w:rsidRPr="00263DCC">
              <w:rPr>
                <w:sz w:val="24"/>
                <w:szCs w:val="24"/>
              </w:rPr>
              <w:t>203</w:t>
            </w:r>
            <w:r w:rsidRPr="00263DCC">
              <w:rPr>
                <w:sz w:val="24"/>
                <w:szCs w:val="24"/>
              </w:rPr>
              <w:t xml:space="preserve"> договора безвозмездного пользования земельными участками.</w:t>
            </w:r>
            <w:r w:rsidRPr="00263DCC">
              <w:rPr>
                <w:color w:val="FF0000"/>
                <w:sz w:val="24"/>
                <w:szCs w:val="24"/>
              </w:rPr>
              <w:t xml:space="preserve"> </w:t>
            </w:r>
          </w:p>
          <w:p w:rsidR="00764FEA" w:rsidRPr="00263DCC" w:rsidRDefault="00764FEA" w:rsidP="00764FEA">
            <w:pPr>
              <w:pStyle w:val="a7"/>
              <w:ind w:firstLine="34"/>
              <w:rPr>
                <w:color w:val="000000"/>
                <w:sz w:val="24"/>
                <w:szCs w:val="24"/>
              </w:rPr>
            </w:pPr>
            <w:r w:rsidRPr="00263DCC">
              <w:rPr>
                <w:color w:val="000000"/>
                <w:sz w:val="24"/>
                <w:szCs w:val="24"/>
              </w:rPr>
              <w:t>В разделе "Комитет архитектуры / градостроител</w:t>
            </w:r>
            <w:r w:rsidRPr="00263DCC">
              <w:rPr>
                <w:color w:val="000000"/>
                <w:sz w:val="24"/>
                <w:szCs w:val="24"/>
              </w:rPr>
              <w:t>ь</w:t>
            </w:r>
            <w:r w:rsidRPr="00263DCC">
              <w:rPr>
                <w:color w:val="000000"/>
                <w:sz w:val="24"/>
                <w:szCs w:val="24"/>
              </w:rPr>
              <w:t>ство" на картографической основе размещена схема развития жилищного строительства на территории муниципального образования "Город Курчатов" Курской области.</w:t>
            </w:r>
          </w:p>
          <w:p w:rsidR="00764FEA" w:rsidRPr="00263DCC" w:rsidRDefault="00764FEA" w:rsidP="008D082C">
            <w:pPr>
              <w:pStyle w:val="a7"/>
              <w:jc w:val="both"/>
              <w:rPr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В 202</w:t>
            </w:r>
            <w:r w:rsidR="00263DCC" w:rsidRPr="00263DCC">
              <w:rPr>
                <w:sz w:val="24"/>
                <w:szCs w:val="24"/>
              </w:rPr>
              <w:t>1</w:t>
            </w:r>
            <w:r w:rsidRPr="00263DCC">
              <w:rPr>
                <w:sz w:val="24"/>
                <w:szCs w:val="24"/>
              </w:rPr>
              <w:t xml:space="preserve"> году был</w:t>
            </w:r>
            <w:r w:rsidR="00263DCC" w:rsidRPr="00263DCC">
              <w:rPr>
                <w:sz w:val="24"/>
                <w:szCs w:val="24"/>
              </w:rPr>
              <w:t>и</w:t>
            </w:r>
            <w:r w:rsidRPr="00263DCC">
              <w:rPr>
                <w:sz w:val="24"/>
                <w:szCs w:val="24"/>
              </w:rPr>
              <w:t xml:space="preserve"> проведен</w:t>
            </w:r>
            <w:r w:rsidR="00263DCC" w:rsidRPr="00263DCC">
              <w:rPr>
                <w:sz w:val="24"/>
                <w:szCs w:val="24"/>
              </w:rPr>
              <w:t>ы</w:t>
            </w:r>
            <w:r w:rsidRPr="00263DCC">
              <w:rPr>
                <w:sz w:val="24"/>
                <w:szCs w:val="24"/>
              </w:rPr>
              <w:t xml:space="preserve"> </w:t>
            </w:r>
            <w:r w:rsidR="00263DCC" w:rsidRPr="00263DCC">
              <w:rPr>
                <w:sz w:val="24"/>
                <w:szCs w:val="24"/>
              </w:rPr>
              <w:t xml:space="preserve">4 </w:t>
            </w:r>
            <w:r w:rsidRPr="00263DCC">
              <w:rPr>
                <w:sz w:val="24"/>
                <w:szCs w:val="24"/>
              </w:rPr>
              <w:t>аукцион</w:t>
            </w:r>
            <w:r w:rsidR="00263DCC" w:rsidRPr="00263DCC">
              <w:rPr>
                <w:sz w:val="24"/>
                <w:szCs w:val="24"/>
              </w:rPr>
              <w:t>а</w:t>
            </w:r>
            <w:r w:rsidRPr="00263DCC">
              <w:rPr>
                <w:sz w:val="24"/>
                <w:szCs w:val="24"/>
              </w:rPr>
              <w:t xml:space="preserve"> на право заключения договора аренды</w:t>
            </w:r>
            <w:r w:rsidR="00263DCC" w:rsidRPr="00263DCC">
              <w:rPr>
                <w:sz w:val="24"/>
                <w:szCs w:val="24"/>
              </w:rPr>
              <w:t xml:space="preserve"> двух земельных учас</w:t>
            </w:r>
            <w:r w:rsidR="00263DCC" w:rsidRPr="00263DCC">
              <w:rPr>
                <w:sz w:val="24"/>
                <w:szCs w:val="24"/>
              </w:rPr>
              <w:t>т</w:t>
            </w:r>
            <w:r w:rsidR="00263DCC" w:rsidRPr="00263DCC">
              <w:rPr>
                <w:sz w:val="24"/>
                <w:szCs w:val="24"/>
              </w:rPr>
              <w:t>ков</w:t>
            </w:r>
            <w:r w:rsidRPr="00263DCC">
              <w:rPr>
                <w:sz w:val="24"/>
                <w:szCs w:val="24"/>
              </w:rPr>
              <w:t xml:space="preserve"> для строительства многоэтажных жилых домов. Также были проведены </w:t>
            </w:r>
            <w:r w:rsidR="00263DCC" w:rsidRPr="00263DCC">
              <w:rPr>
                <w:sz w:val="24"/>
                <w:szCs w:val="24"/>
              </w:rPr>
              <w:t>2</w:t>
            </w:r>
            <w:r w:rsidRPr="00263DCC">
              <w:rPr>
                <w:sz w:val="24"/>
                <w:szCs w:val="24"/>
              </w:rPr>
              <w:t xml:space="preserve"> аукциона на право закл</w:t>
            </w:r>
            <w:r w:rsidRPr="00263DCC">
              <w:rPr>
                <w:sz w:val="24"/>
                <w:szCs w:val="24"/>
              </w:rPr>
              <w:t>ю</w:t>
            </w:r>
            <w:r w:rsidRPr="00263DCC">
              <w:rPr>
                <w:sz w:val="24"/>
                <w:szCs w:val="24"/>
              </w:rPr>
              <w:t xml:space="preserve">чения договора аренды </w:t>
            </w:r>
            <w:r w:rsidR="00263DCC" w:rsidRPr="00263DCC">
              <w:rPr>
                <w:sz w:val="24"/>
                <w:szCs w:val="24"/>
              </w:rPr>
              <w:t xml:space="preserve">двух </w:t>
            </w:r>
            <w:r w:rsidRPr="00263DCC">
              <w:rPr>
                <w:sz w:val="24"/>
                <w:szCs w:val="24"/>
              </w:rPr>
              <w:t>земельных участков для строительства блокирова</w:t>
            </w:r>
            <w:r w:rsidR="00263DCC" w:rsidRPr="00263DCC">
              <w:rPr>
                <w:sz w:val="24"/>
                <w:szCs w:val="24"/>
              </w:rPr>
              <w:t>нной жилой застройки</w:t>
            </w:r>
            <w:r w:rsidRPr="00263DCC">
              <w:rPr>
                <w:sz w:val="24"/>
                <w:szCs w:val="24"/>
              </w:rPr>
              <w:t>.</w:t>
            </w:r>
          </w:p>
          <w:p w:rsidR="0033399F" w:rsidRPr="00263DCC" w:rsidRDefault="0033399F" w:rsidP="004340FA">
            <w:pPr>
              <w:pStyle w:val="a7"/>
              <w:jc w:val="both"/>
              <w:rPr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В настоящее время рынок жилищного строительства представлен только предприятиями-застройщиками частных форм собственности.</w:t>
            </w:r>
          </w:p>
          <w:p w:rsidR="0033399F" w:rsidRPr="00263DCC" w:rsidRDefault="0033399F" w:rsidP="00764FEA">
            <w:pPr>
              <w:pStyle w:val="a7"/>
              <w:ind w:firstLine="34"/>
              <w:jc w:val="both"/>
              <w:rPr>
                <w:color w:val="FF0000"/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 xml:space="preserve">В 2021 году АО "Курский завод КПД </w:t>
            </w:r>
            <w:proofErr w:type="spellStart"/>
            <w:r w:rsidRPr="00263DCC">
              <w:rPr>
                <w:sz w:val="24"/>
                <w:szCs w:val="24"/>
              </w:rPr>
              <w:t>им.Дериглазова</w:t>
            </w:r>
            <w:proofErr w:type="spellEnd"/>
            <w:r w:rsidRPr="00263DCC">
              <w:rPr>
                <w:sz w:val="24"/>
                <w:szCs w:val="24"/>
              </w:rPr>
              <w:t>" завершил строительство трех мн</w:t>
            </w:r>
            <w:r w:rsidRPr="00263DCC">
              <w:rPr>
                <w:sz w:val="24"/>
                <w:szCs w:val="24"/>
              </w:rPr>
              <w:t>о</w:t>
            </w:r>
            <w:r w:rsidR="00DB5360">
              <w:rPr>
                <w:sz w:val="24"/>
                <w:szCs w:val="24"/>
              </w:rPr>
              <w:t>гоквартирных жилых домов</w:t>
            </w:r>
            <w:r w:rsidRPr="00263DCC">
              <w:rPr>
                <w:sz w:val="24"/>
                <w:szCs w:val="24"/>
              </w:rPr>
              <w:t xml:space="preserve"> общей площадью жилых помещений 28650 кв.м. - </w:t>
            </w:r>
            <w:r w:rsidRPr="00263DCC">
              <w:rPr>
                <w:bCs/>
                <w:sz w:val="24"/>
                <w:szCs w:val="24"/>
              </w:rPr>
              <w:t>612 квартир. ООО специ</w:t>
            </w:r>
            <w:r w:rsidRPr="00263DCC">
              <w:rPr>
                <w:bCs/>
                <w:sz w:val="24"/>
                <w:szCs w:val="24"/>
              </w:rPr>
              <w:t>а</w:t>
            </w:r>
            <w:r w:rsidRPr="00263DCC">
              <w:rPr>
                <w:bCs/>
                <w:sz w:val="24"/>
                <w:szCs w:val="24"/>
              </w:rPr>
              <w:t>лизированный застройщик "</w:t>
            </w:r>
            <w:proofErr w:type="spellStart"/>
            <w:r w:rsidRPr="00263DCC">
              <w:rPr>
                <w:bCs/>
                <w:sz w:val="24"/>
                <w:szCs w:val="24"/>
              </w:rPr>
              <w:t>Каскад+</w:t>
            </w:r>
            <w:proofErr w:type="spellEnd"/>
            <w:r w:rsidRPr="00263DCC">
              <w:rPr>
                <w:bCs/>
                <w:sz w:val="24"/>
                <w:szCs w:val="24"/>
              </w:rPr>
              <w:t xml:space="preserve">" в декабре 2021 года ввел в эксплуатацию 2 </w:t>
            </w:r>
            <w:r w:rsidRPr="00263DCC">
              <w:rPr>
                <w:sz w:val="24"/>
                <w:szCs w:val="24"/>
              </w:rPr>
              <w:t xml:space="preserve">многоквартирных жилых дома общей площадью жилых помещений 9477 кв.м. - </w:t>
            </w:r>
            <w:r w:rsidRPr="00263DCC">
              <w:rPr>
                <w:bCs/>
                <w:sz w:val="24"/>
                <w:szCs w:val="24"/>
              </w:rPr>
              <w:t>200 квартир.</w:t>
            </w:r>
            <w:r w:rsidRPr="00263DCC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64FEA" w:rsidRPr="00263DCC">
              <w:rPr>
                <w:color w:val="000000"/>
                <w:sz w:val="24"/>
                <w:szCs w:val="24"/>
              </w:rPr>
              <w:t>Индивидуальными застройщиками введено в эксплуатацию 4 дома общей площадью 669 кв.м.</w:t>
            </w:r>
          </w:p>
        </w:tc>
      </w:tr>
      <w:tr w:rsidR="0033399F" w:rsidRPr="00263DCC" w:rsidTr="003C4BCE">
        <w:tc>
          <w:tcPr>
            <w:tcW w:w="514" w:type="dxa"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33399F" w:rsidRPr="00263DCC" w:rsidRDefault="0033399F" w:rsidP="00AA27BE">
            <w:pPr>
              <w:pStyle w:val="a7"/>
              <w:ind w:left="-87" w:right="-108"/>
              <w:rPr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Обеспечение опубликования на официальном са</w:t>
            </w:r>
            <w:r w:rsidRPr="00263DCC">
              <w:rPr>
                <w:sz w:val="24"/>
                <w:szCs w:val="24"/>
              </w:rPr>
              <w:t>й</w:t>
            </w:r>
            <w:r w:rsidRPr="00263DCC">
              <w:rPr>
                <w:sz w:val="24"/>
                <w:szCs w:val="24"/>
              </w:rPr>
              <w:t>те МО "Город Курчатов" Курской области в и</w:t>
            </w:r>
            <w:r w:rsidRPr="00263DCC">
              <w:rPr>
                <w:sz w:val="24"/>
                <w:szCs w:val="24"/>
              </w:rPr>
              <w:t>н</w:t>
            </w:r>
            <w:r w:rsidRPr="00263DCC">
              <w:rPr>
                <w:sz w:val="24"/>
                <w:szCs w:val="24"/>
              </w:rPr>
              <w:t>формационно - телекоммуникационной сети "И</w:t>
            </w:r>
            <w:r w:rsidRPr="00263DCC">
              <w:rPr>
                <w:sz w:val="24"/>
                <w:szCs w:val="24"/>
              </w:rPr>
              <w:t>н</w:t>
            </w:r>
            <w:r w:rsidRPr="00263DCC">
              <w:rPr>
                <w:sz w:val="24"/>
                <w:szCs w:val="24"/>
              </w:rPr>
              <w:t>тернет"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5705" w:type="dxa"/>
            <w:vMerge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3399F" w:rsidRPr="00263DCC" w:rsidTr="003C4BCE">
        <w:tc>
          <w:tcPr>
            <w:tcW w:w="514" w:type="dxa"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33399F" w:rsidRPr="00263DCC" w:rsidRDefault="0033399F" w:rsidP="00AA27BE">
            <w:pPr>
              <w:pStyle w:val="ConsPlusNormal0"/>
              <w:ind w:left="-80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аукционов на право аре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ды земельных участков в целях жилищного стро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тельства, развития застроенных территорий, осво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ния территории в целях строительства стандартн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го жилья, комплексного освоения земельных уч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стков в целях строительства стандартного жилья</w:t>
            </w:r>
          </w:p>
        </w:tc>
        <w:tc>
          <w:tcPr>
            <w:tcW w:w="5705" w:type="dxa"/>
            <w:vMerge/>
          </w:tcPr>
          <w:p w:rsidR="0033399F" w:rsidRPr="00263DCC" w:rsidRDefault="003339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4738" w:rsidRPr="00263DCC" w:rsidTr="003C4BCE">
        <w:tc>
          <w:tcPr>
            <w:tcW w:w="514" w:type="dxa"/>
          </w:tcPr>
          <w:p w:rsidR="000D4738" w:rsidRPr="00263DCC" w:rsidRDefault="000D473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938" w:type="dxa"/>
            <w:gridSpan w:val="6"/>
          </w:tcPr>
          <w:p w:rsidR="000D4738" w:rsidRPr="00263DCC" w:rsidRDefault="000D4738" w:rsidP="006F614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FF0F0D" w:rsidRPr="00263DCC" w:rsidTr="003C4BCE">
        <w:tc>
          <w:tcPr>
            <w:tcW w:w="514" w:type="dxa"/>
          </w:tcPr>
          <w:p w:rsidR="00FF0F0D" w:rsidRPr="00263DCC" w:rsidRDefault="00FF0F0D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FF0F0D" w:rsidRPr="00263DCC" w:rsidRDefault="00FF0F0D" w:rsidP="00E64EB4">
            <w:pPr>
              <w:pStyle w:val="ae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00" w:type="dxa"/>
          </w:tcPr>
          <w:p w:rsidR="00FF0F0D" w:rsidRPr="00263DCC" w:rsidRDefault="00FF0F0D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FF0F0D" w:rsidRPr="00263DCC" w:rsidRDefault="00FF0F0D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FF0F0D" w:rsidRPr="00263DCC" w:rsidRDefault="00FF0F0D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FF0F0D" w:rsidRPr="00263DCC" w:rsidRDefault="00FF0F0D" w:rsidP="00AA27BE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луг по выдаче разрешения на строительство, а та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же разрешения на ввод объекта в эксплуатацию в электронном виде</w:t>
            </w:r>
          </w:p>
        </w:tc>
        <w:tc>
          <w:tcPr>
            <w:tcW w:w="5705" w:type="dxa"/>
            <w:vMerge w:val="restart"/>
          </w:tcPr>
          <w:p w:rsidR="00570136" w:rsidRPr="00263DCC" w:rsidRDefault="00570136" w:rsidP="00570136">
            <w:pPr>
              <w:pStyle w:val="a7"/>
              <w:ind w:right="-108"/>
              <w:rPr>
                <w:color w:val="000000"/>
                <w:sz w:val="24"/>
                <w:szCs w:val="24"/>
              </w:rPr>
            </w:pPr>
            <w:r w:rsidRPr="00263DCC">
              <w:rPr>
                <w:color w:val="000000"/>
                <w:sz w:val="24"/>
                <w:szCs w:val="24"/>
              </w:rPr>
              <w:t>В 2021 году администрацией города Курчатова Ку</w:t>
            </w:r>
            <w:r w:rsidRPr="00263DCC">
              <w:rPr>
                <w:color w:val="000000"/>
                <w:sz w:val="24"/>
                <w:szCs w:val="24"/>
              </w:rPr>
              <w:t>р</w:t>
            </w:r>
            <w:r w:rsidRPr="00263DCC">
              <w:rPr>
                <w:color w:val="000000"/>
                <w:sz w:val="24"/>
                <w:szCs w:val="24"/>
              </w:rPr>
              <w:t>ской области было обеспечено предоставление 23 м</w:t>
            </w:r>
            <w:r w:rsidRPr="00263DCC">
              <w:rPr>
                <w:color w:val="000000"/>
                <w:sz w:val="24"/>
                <w:szCs w:val="24"/>
              </w:rPr>
              <w:t>у</w:t>
            </w:r>
            <w:r w:rsidRPr="00263DCC">
              <w:rPr>
                <w:color w:val="000000"/>
                <w:sz w:val="24"/>
                <w:szCs w:val="24"/>
              </w:rPr>
              <w:t>ниципальных услуги: 11 по выдаче разрешения на строительство и 22 по разрешению на ввод объекта в эксплуатацию.</w:t>
            </w:r>
          </w:p>
          <w:p w:rsidR="00DB5360" w:rsidRDefault="00570136" w:rsidP="00570136">
            <w:pPr>
              <w:pStyle w:val="21"/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 МО "Город Курчатов" Ку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 в разделе "Регламенты Комитета арх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тектуры" опубликованы </w:t>
            </w:r>
            <w:r w:rsidRPr="00263DCC">
              <w:rPr>
                <w:rStyle w:val="af2"/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административные регл</w:t>
            </w:r>
            <w:r w:rsidRPr="00263DCC">
              <w:rPr>
                <w:rStyle w:val="af2"/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а</w:t>
            </w:r>
            <w:r w:rsidRPr="00263DCC">
              <w:rPr>
                <w:rStyle w:val="af2"/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менты по предоставлению муниципальных услуг: "Выдача градостроительного плана земельного уч</w:t>
            </w:r>
            <w:r w:rsidRPr="00263DCC">
              <w:rPr>
                <w:rStyle w:val="af2"/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а</w:t>
            </w:r>
            <w:r w:rsidRPr="00263DCC">
              <w:rPr>
                <w:rStyle w:val="af2"/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 xml:space="preserve">стка", 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"Выдача разрешений на строительство и р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конструкцию объектов капитального строительства", </w:t>
            </w:r>
            <w:r w:rsidRPr="00263DCC">
              <w:rPr>
                <w:rStyle w:val="af2"/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"Выдача разрешений на ввод объектов в эксплуат</w:t>
            </w:r>
            <w:r w:rsidRPr="00263DCC">
              <w:rPr>
                <w:rStyle w:val="af2"/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а</w:t>
            </w:r>
            <w:r w:rsidRPr="00263DCC">
              <w:rPr>
                <w:rStyle w:val="af2"/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 xml:space="preserve">цию", </w:t>
            </w:r>
            <w:r w:rsidR="00DB536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Выдача акта освидетельствования провед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ния основных работ по строительству (реконстру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ции) объекта индивидуального жилищного стро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тельства с привлечением средств материнского (с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мейного) капитала</w:t>
            </w:r>
            <w:r w:rsidR="00DB53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                 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F0F0D" w:rsidRPr="00DB5360" w:rsidRDefault="00570136" w:rsidP="00570136">
            <w:pPr>
              <w:pStyle w:val="21"/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(http://kurchatov.info/index.php?option=com_content&amp;view=category&amp;id=178&amp;Itemid=299).</w:t>
            </w:r>
          </w:p>
        </w:tc>
      </w:tr>
      <w:tr w:rsidR="00FF0F0D" w:rsidRPr="00263DCC" w:rsidTr="003C4BCE">
        <w:tc>
          <w:tcPr>
            <w:tcW w:w="514" w:type="dxa"/>
          </w:tcPr>
          <w:p w:rsidR="00FF0F0D" w:rsidRPr="00263DCC" w:rsidRDefault="00FF0F0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FF0F0D" w:rsidRPr="00263DCC" w:rsidRDefault="00FF0F0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FF0F0D" w:rsidRPr="00263DCC" w:rsidRDefault="00FF0F0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FF0F0D" w:rsidRPr="00263DCC" w:rsidRDefault="00FF0F0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FF0F0D" w:rsidRPr="00263DCC" w:rsidRDefault="00FF0F0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FF0F0D" w:rsidRPr="00263DCC" w:rsidRDefault="00FF0F0D" w:rsidP="00AA27BE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актуализации на официальном сайте МО "Город Курчатов" Курской области в информационно - телекоммуникацио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ной сети "Интернет" административных регламе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тов предоставления муниципальных услуг по в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даче градостроительного плана земельного учас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ка, разрешения на строительство и разрешения на ввод объекта в эксплуатацию</w:t>
            </w:r>
          </w:p>
        </w:tc>
        <w:tc>
          <w:tcPr>
            <w:tcW w:w="5705" w:type="dxa"/>
            <w:vMerge/>
          </w:tcPr>
          <w:p w:rsidR="00FF0F0D" w:rsidRPr="00263DCC" w:rsidRDefault="00FF0F0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2350" w:rsidRPr="00263DCC" w:rsidTr="003C4BCE">
        <w:tc>
          <w:tcPr>
            <w:tcW w:w="514" w:type="dxa"/>
          </w:tcPr>
          <w:p w:rsidR="00152350" w:rsidRPr="00263DC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938" w:type="dxa"/>
            <w:gridSpan w:val="6"/>
          </w:tcPr>
          <w:p w:rsidR="00152350" w:rsidRPr="00263DCC" w:rsidRDefault="00152350" w:rsidP="00E64EB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2251FA" w:rsidRPr="00263DCC" w:rsidTr="003C4BCE">
        <w:tc>
          <w:tcPr>
            <w:tcW w:w="514" w:type="dxa"/>
          </w:tcPr>
          <w:p w:rsidR="002251FA" w:rsidRPr="00263DCC" w:rsidRDefault="002251FA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2251FA" w:rsidRPr="00263DCC" w:rsidRDefault="00270962" w:rsidP="00270962">
            <w:pPr>
              <w:pStyle w:val="ae"/>
              <w:spacing w:line="240" w:lineRule="auto"/>
              <w:ind w:left="-54" w:right="-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кадастровых и </w:t>
            </w:r>
            <w:proofErr w:type="spellStart"/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землеустро-ительных</w:t>
            </w:r>
            <w:proofErr w:type="spellEnd"/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00" w:type="dxa"/>
          </w:tcPr>
          <w:p w:rsidR="002251FA" w:rsidRPr="00263DCC" w:rsidRDefault="002251FA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2251FA" w:rsidRPr="00263DCC" w:rsidRDefault="002251FA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2251FA" w:rsidRPr="00263DCC" w:rsidRDefault="002251FA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2251FA" w:rsidRPr="00263DCC" w:rsidRDefault="00270962" w:rsidP="00FB768B">
            <w:pPr>
              <w:pStyle w:val="ae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5705" w:type="dxa"/>
          </w:tcPr>
          <w:p w:rsidR="002251FA" w:rsidRPr="008D082C" w:rsidRDefault="00967E9E" w:rsidP="00270962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8D082C">
              <w:rPr>
                <w:sz w:val="24"/>
                <w:szCs w:val="24"/>
              </w:rPr>
              <w:t xml:space="preserve">Услуги в сфере </w:t>
            </w:r>
            <w:r w:rsidRPr="008D082C">
              <w:rPr>
                <w:bCs/>
                <w:sz w:val="24"/>
                <w:szCs w:val="24"/>
              </w:rPr>
              <w:t>кадастровых и землеустроительных работ</w:t>
            </w:r>
            <w:r w:rsidRPr="008D082C">
              <w:rPr>
                <w:sz w:val="24"/>
                <w:szCs w:val="24"/>
              </w:rPr>
              <w:t xml:space="preserve"> на территории МО "Город Курчатов" Курской области предоставляются только организациями ч</w:t>
            </w:r>
            <w:r w:rsidRPr="008D082C">
              <w:rPr>
                <w:sz w:val="24"/>
                <w:szCs w:val="24"/>
              </w:rPr>
              <w:t>а</w:t>
            </w:r>
            <w:r w:rsidRPr="008D082C">
              <w:rPr>
                <w:sz w:val="24"/>
                <w:szCs w:val="24"/>
              </w:rPr>
              <w:t>стной формы собственности. В 202</w:t>
            </w:r>
            <w:r w:rsidR="00270962" w:rsidRPr="008D082C">
              <w:rPr>
                <w:sz w:val="24"/>
                <w:szCs w:val="24"/>
              </w:rPr>
              <w:t>1</w:t>
            </w:r>
            <w:r w:rsidRPr="008D082C">
              <w:rPr>
                <w:sz w:val="24"/>
                <w:szCs w:val="24"/>
              </w:rPr>
              <w:t xml:space="preserve"> году услуги представляли 3 организации частной формы собс</w:t>
            </w:r>
            <w:r w:rsidRPr="008D082C">
              <w:rPr>
                <w:sz w:val="24"/>
                <w:szCs w:val="24"/>
              </w:rPr>
              <w:t>т</w:t>
            </w:r>
            <w:r w:rsidRPr="008D082C">
              <w:rPr>
                <w:sz w:val="24"/>
                <w:szCs w:val="24"/>
              </w:rPr>
              <w:t>венности.</w:t>
            </w:r>
          </w:p>
        </w:tc>
      </w:tr>
      <w:tr w:rsidR="00152350" w:rsidRPr="00263DCC" w:rsidTr="003C4BCE">
        <w:tc>
          <w:tcPr>
            <w:tcW w:w="514" w:type="dxa"/>
          </w:tcPr>
          <w:p w:rsidR="00152350" w:rsidRPr="00263DC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938" w:type="dxa"/>
            <w:gridSpan w:val="6"/>
          </w:tcPr>
          <w:p w:rsidR="00152350" w:rsidRPr="00263DCC" w:rsidRDefault="00152350" w:rsidP="00EC18F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наружной рекламы</w:t>
            </w:r>
          </w:p>
        </w:tc>
      </w:tr>
      <w:tr w:rsidR="00614D28" w:rsidRPr="00263DCC" w:rsidTr="003C4BCE">
        <w:tc>
          <w:tcPr>
            <w:tcW w:w="514" w:type="dxa"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614D28" w:rsidRPr="00263DCC" w:rsidRDefault="00614D28" w:rsidP="00173A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400" w:type="dxa"/>
          </w:tcPr>
          <w:p w:rsidR="00614D28" w:rsidRPr="00263DCC" w:rsidRDefault="00614D28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614D28" w:rsidRPr="00263DCC" w:rsidRDefault="00614D28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614D28" w:rsidRPr="00263DCC" w:rsidRDefault="00614D28" w:rsidP="0072696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614D28" w:rsidRPr="00263DCC" w:rsidRDefault="00614D28" w:rsidP="00AA27BE">
            <w:pPr>
              <w:pStyle w:val="ConsPlusNormal0"/>
              <w:ind w:left="-8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рукций</w:t>
            </w:r>
          </w:p>
        </w:tc>
        <w:tc>
          <w:tcPr>
            <w:tcW w:w="5705" w:type="dxa"/>
            <w:vMerge w:val="restart"/>
          </w:tcPr>
          <w:p w:rsidR="00570136" w:rsidRPr="00263DCC" w:rsidRDefault="00570136" w:rsidP="005701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 "Город Курчатов" Ку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 размещена утвержденная решением</w:t>
            </w:r>
            <w:r w:rsidRPr="00263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Курчатовской городской Думы от 12.10.2016 №7 схема размещения рекламных конструкций на те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ритории муниципального образования </w:t>
            </w:r>
            <w:r w:rsidR="00DB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Ку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чатов</w:t>
            </w:r>
            <w:r w:rsidR="00DB5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области.  </w:t>
            </w:r>
          </w:p>
          <w:p w:rsidR="00570136" w:rsidRPr="00263DCC" w:rsidRDefault="00570136" w:rsidP="005701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(http://kurchatov.info/index.php?option=com_content&amp;view=article&amp;id=7619:3-ot-12102016-ob-utverzhdenii-sxemy-razmeshheniya-reklamnyx-konstrukczij-na-territorii-municzipalnogo-obrazovaniya-lgorod-kurchatovr-kurskoj-oblasti&amp;catid=15:resheniya-dumy&amp;Itemid=180).</w:t>
            </w:r>
          </w:p>
          <w:p w:rsidR="00570136" w:rsidRPr="00263DCC" w:rsidRDefault="00570136" w:rsidP="005701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в разделе Комитет архитектуры официального сайта МО "Город Курчатов" Курской области  ра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мещены административный регламент по предоста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муниципальной услуги "Выдача разрешений на установку и эксплуатацию рекламных констру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на территории муниципального образования "Город Курчатов" Курской области, аннулирование таких разрешений", перечень всех нормативных пр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вовых актов, регулирующих сферу наружной рекл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Положение о порядке распространения нару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рекламы в городе Курчатове, </w:t>
            </w:r>
            <w:hyperlink w:anchor="P41" w:history="1">
              <w:r w:rsidRPr="00263DC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Положение</w:t>
              </w:r>
            </w:hyperlink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 и проведении аукциона на право закл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договора на установку и эксплуатацию ре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ламной конструкции на земельном участке, наход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щемся в муниципальной собственности или собс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венность на который не разграничена, либо здании или ином недвижимом имуществе, находящемся в собственности муниципального образования "Город Курчатов"  Курской области</w:t>
            </w:r>
          </w:p>
          <w:p w:rsidR="00570136" w:rsidRPr="00263DCC" w:rsidRDefault="00570136" w:rsidP="005701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63DCC">
              <w:rPr>
                <w:rFonts w:ascii="Times New Roman" w:hAnsi="Times New Roman"/>
                <w:color w:val="000000"/>
                <w:sz w:val="24"/>
                <w:szCs w:val="24"/>
              </w:rPr>
              <w:t>http://kurchatov.info/index.php?option=com_content&amp;view=category&amp;id=178&amp;Itemid=299)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(http://kurchatov.info/index.php?option=com_content&amp;view=category&amp;id=147&amp;Itemid=273)</w:t>
            </w:r>
          </w:p>
          <w:p w:rsidR="00614D28" w:rsidRPr="00263DCC" w:rsidRDefault="00570136" w:rsidP="00570136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году торги на право установки и эксплуат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рекламных конструкций не </w:t>
            </w:r>
            <w:proofErr w:type="spellStart"/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проводились.Выдача</w:t>
            </w:r>
            <w:proofErr w:type="spellEnd"/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разрешений на установку и эксплуатацию  рекла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конструкций в 2021 году осуществлялась в за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6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вительном порядке 5 организациям частной формы собственности.</w:t>
            </w:r>
          </w:p>
        </w:tc>
      </w:tr>
      <w:tr w:rsidR="00614D28" w:rsidRPr="00263DCC" w:rsidTr="003C4BCE">
        <w:tc>
          <w:tcPr>
            <w:tcW w:w="514" w:type="dxa"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614D28" w:rsidRPr="00263DCC" w:rsidRDefault="00614D28" w:rsidP="00AA27BE">
            <w:pPr>
              <w:pStyle w:val="ConsPlusNormal0"/>
              <w:ind w:left="-8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МО "Город Курчатов" Курской области перечня всех норм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актов, регулирующих сферы н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ружной рекламы</w:t>
            </w:r>
          </w:p>
        </w:tc>
        <w:tc>
          <w:tcPr>
            <w:tcW w:w="5705" w:type="dxa"/>
            <w:vMerge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4D28" w:rsidRPr="00263DCC" w:rsidTr="003C4BCE">
        <w:tc>
          <w:tcPr>
            <w:tcW w:w="514" w:type="dxa"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614D28" w:rsidRPr="00263DCC" w:rsidRDefault="00614D28" w:rsidP="00AA27BE">
            <w:pPr>
              <w:pStyle w:val="ConsPlusNormal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сти при проведении торгов на право установки и эксплуатации рекламных конструкций, провед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ние торгов в электронном виде </w:t>
            </w:r>
          </w:p>
        </w:tc>
        <w:tc>
          <w:tcPr>
            <w:tcW w:w="5705" w:type="dxa"/>
            <w:vMerge/>
          </w:tcPr>
          <w:p w:rsidR="00614D28" w:rsidRPr="00263DCC" w:rsidRDefault="00614D2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2350" w:rsidRPr="00263DCC" w:rsidTr="003C4BCE">
        <w:tc>
          <w:tcPr>
            <w:tcW w:w="514" w:type="dxa"/>
          </w:tcPr>
          <w:p w:rsidR="00152350" w:rsidRPr="00263DC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938" w:type="dxa"/>
            <w:gridSpan w:val="6"/>
          </w:tcPr>
          <w:p w:rsidR="00152350" w:rsidRPr="00263DCC" w:rsidRDefault="00152350" w:rsidP="00C11AB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</w:t>
            </w: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оказания услуг по перевозке пассажиров автомобильным транспортом по </w:t>
            </w:r>
            <w:r w:rsidRPr="00263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муниципальным</w:t>
            </w:r>
            <w:r w:rsidRPr="00263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маршрутам регулярных            перевозок</w:t>
            </w:r>
          </w:p>
        </w:tc>
      </w:tr>
      <w:tr w:rsidR="0097494C" w:rsidRPr="00263DCC" w:rsidTr="003C4BCE">
        <w:tc>
          <w:tcPr>
            <w:tcW w:w="514" w:type="dxa"/>
          </w:tcPr>
          <w:p w:rsidR="0097494C" w:rsidRPr="00263DCC" w:rsidRDefault="0097494C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97494C" w:rsidRPr="00263DCC" w:rsidRDefault="0097494C" w:rsidP="00232727">
            <w:pPr>
              <w:pStyle w:val="ae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</w:t>
            </w:r>
            <w:r w:rsidRPr="0026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муниципальным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400" w:type="dxa"/>
          </w:tcPr>
          <w:p w:rsidR="0097494C" w:rsidRPr="00263DCC" w:rsidRDefault="0097494C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97494C" w:rsidRPr="00263DCC" w:rsidRDefault="0097494C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661" w:type="dxa"/>
          </w:tcPr>
          <w:p w:rsidR="0097494C" w:rsidRPr="00263DCC" w:rsidRDefault="0097494C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97494C" w:rsidRPr="00263DCC" w:rsidRDefault="0097494C" w:rsidP="00724020">
            <w:pPr>
              <w:pStyle w:val="ConsPlusNormal0"/>
              <w:ind w:left="-80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Курской области информ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ции о порядке проведения конкурсных процедур на право осуществления перевозок по муниципал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ным маршрутам МО "Город Курчатов" Курской области</w:t>
            </w:r>
          </w:p>
        </w:tc>
        <w:tc>
          <w:tcPr>
            <w:tcW w:w="5705" w:type="dxa"/>
            <w:vMerge w:val="restart"/>
          </w:tcPr>
          <w:p w:rsidR="00942F2D" w:rsidRPr="00263DCC" w:rsidRDefault="00942F2D" w:rsidP="00942F2D">
            <w:pPr>
              <w:pStyle w:val="a7"/>
              <w:rPr>
                <w:sz w:val="24"/>
                <w:szCs w:val="24"/>
              </w:rPr>
            </w:pPr>
            <w:r w:rsidRPr="00263DCC">
              <w:rPr>
                <w:color w:val="000000"/>
                <w:sz w:val="24"/>
                <w:szCs w:val="24"/>
              </w:rPr>
              <w:t>В 2021 году проводились конкурсные процедуры на право осуществления перевозок по муниципальным маршрутам МО "Город Курчатов" Курской области</w:t>
            </w:r>
            <w:r w:rsidR="00981753">
              <w:rPr>
                <w:color w:val="000000"/>
                <w:sz w:val="24"/>
                <w:szCs w:val="24"/>
              </w:rPr>
              <w:t>. П</w:t>
            </w:r>
            <w:r w:rsidRPr="00263DCC">
              <w:rPr>
                <w:color w:val="000000"/>
                <w:sz w:val="24"/>
                <w:szCs w:val="24"/>
              </w:rPr>
              <w:t xml:space="preserve">о результатам проведенных процедур заключен контракт на сумму </w:t>
            </w:r>
            <w:r w:rsidR="00981753">
              <w:rPr>
                <w:color w:val="000000"/>
                <w:sz w:val="24"/>
                <w:szCs w:val="24"/>
              </w:rPr>
              <w:t>0,96 млн</w:t>
            </w:r>
            <w:r w:rsidRPr="00263DCC">
              <w:rPr>
                <w:color w:val="000000"/>
                <w:sz w:val="24"/>
                <w:szCs w:val="24"/>
              </w:rPr>
              <w:t xml:space="preserve">. руб. </w:t>
            </w:r>
          </w:p>
          <w:p w:rsidR="0097494C" w:rsidRPr="00263DCC" w:rsidRDefault="0097494C" w:rsidP="007A13B4">
            <w:pPr>
              <w:pStyle w:val="a7"/>
              <w:jc w:val="both"/>
              <w:rPr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Транспортное обслуживание населения по муниц</w:t>
            </w:r>
            <w:r w:rsidRPr="00263DCC">
              <w:rPr>
                <w:sz w:val="24"/>
                <w:szCs w:val="24"/>
              </w:rPr>
              <w:t>и</w:t>
            </w:r>
            <w:r w:rsidRPr="00263DCC">
              <w:rPr>
                <w:sz w:val="24"/>
                <w:szCs w:val="24"/>
              </w:rPr>
              <w:t>пальным маршрутам регулярных перевозок</w:t>
            </w:r>
            <w:r w:rsidR="00942F2D" w:rsidRPr="00263DCC">
              <w:rPr>
                <w:sz w:val="24"/>
                <w:szCs w:val="24"/>
              </w:rPr>
              <w:t xml:space="preserve"> в 2021 году</w:t>
            </w:r>
            <w:r w:rsidRPr="00263DCC">
              <w:rPr>
                <w:sz w:val="24"/>
                <w:szCs w:val="24"/>
              </w:rPr>
              <w:t xml:space="preserve"> осуще</w:t>
            </w:r>
            <w:r w:rsidR="00942F2D" w:rsidRPr="00263DCC">
              <w:rPr>
                <w:sz w:val="24"/>
                <w:szCs w:val="24"/>
              </w:rPr>
              <w:t>ствляли</w:t>
            </w:r>
            <w:r w:rsidRPr="00263DCC">
              <w:rPr>
                <w:sz w:val="24"/>
                <w:szCs w:val="24"/>
              </w:rPr>
              <w:t xml:space="preserve"> 6 индивидуальных предприним</w:t>
            </w:r>
            <w:r w:rsidRPr="00263DCC">
              <w:rPr>
                <w:sz w:val="24"/>
                <w:szCs w:val="24"/>
              </w:rPr>
              <w:t>а</w:t>
            </w:r>
            <w:r w:rsidRPr="00263DCC">
              <w:rPr>
                <w:sz w:val="24"/>
                <w:szCs w:val="24"/>
              </w:rPr>
              <w:t>телей.</w:t>
            </w:r>
          </w:p>
          <w:p w:rsidR="0097494C" w:rsidRPr="00263DCC" w:rsidRDefault="0097494C" w:rsidP="00123AF1">
            <w:pPr>
              <w:pStyle w:val="a7"/>
              <w:jc w:val="both"/>
              <w:rPr>
                <w:color w:val="FF0000"/>
                <w:sz w:val="24"/>
                <w:szCs w:val="24"/>
              </w:rPr>
            </w:pPr>
            <w:r w:rsidRPr="00263DCC">
              <w:rPr>
                <w:sz w:val="24"/>
                <w:szCs w:val="24"/>
              </w:rPr>
              <w:t>С августа 2019 года действует комплексная схема организации дорожного движения и проект орган</w:t>
            </w:r>
            <w:r w:rsidRPr="00263DCC">
              <w:rPr>
                <w:sz w:val="24"/>
                <w:szCs w:val="24"/>
              </w:rPr>
              <w:t>и</w:t>
            </w:r>
            <w:r w:rsidRPr="00263DCC">
              <w:rPr>
                <w:sz w:val="24"/>
                <w:szCs w:val="24"/>
              </w:rPr>
              <w:t>зации дорожного движения на территории МО "Г</w:t>
            </w:r>
            <w:r w:rsidRPr="00263DCC">
              <w:rPr>
                <w:sz w:val="24"/>
                <w:szCs w:val="24"/>
              </w:rPr>
              <w:t>о</w:t>
            </w:r>
            <w:r w:rsidRPr="00263DCC">
              <w:rPr>
                <w:sz w:val="24"/>
                <w:szCs w:val="24"/>
              </w:rPr>
              <w:t>род Курчатов" Курской области (постановления а</w:t>
            </w:r>
            <w:r w:rsidRPr="00263DCC">
              <w:rPr>
                <w:sz w:val="24"/>
                <w:szCs w:val="24"/>
              </w:rPr>
              <w:t>д</w:t>
            </w:r>
            <w:r w:rsidRPr="00263DCC">
              <w:rPr>
                <w:sz w:val="24"/>
                <w:szCs w:val="24"/>
              </w:rPr>
              <w:t>министрации города Курчатова Курской области от  22.08.2019 № 1012 и от 27.08.2019 № 1029).</w:t>
            </w:r>
          </w:p>
        </w:tc>
      </w:tr>
      <w:tr w:rsidR="0097494C" w:rsidRPr="00263DCC" w:rsidTr="003C4BCE">
        <w:tc>
          <w:tcPr>
            <w:tcW w:w="514" w:type="dxa"/>
          </w:tcPr>
          <w:p w:rsidR="0097494C" w:rsidRPr="00263DCC" w:rsidRDefault="0097494C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97494C" w:rsidRPr="00263DCC" w:rsidRDefault="0097494C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97494C" w:rsidRPr="00263DCC" w:rsidRDefault="0097494C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7494C" w:rsidRPr="00263DCC" w:rsidRDefault="0097494C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7494C" w:rsidRPr="00263DCC" w:rsidRDefault="0097494C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6" w:type="dxa"/>
          </w:tcPr>
          <w:p w:rsidR="0097494C" w:rsidRPr="00263DCC" w:rsidRDefault="0097494C" w:rsidP="00724020">
            <w:pPr>
              <w:pStyle w:val="ConsPlusNormal0"/>
              <w:ind w:left="-80" w:right="-1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планирования регулярных автоперевозок пассажиров по муниципальным маршрутам с учетом полученной в ходе анализа информации и внесение соответствующих измен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705" w:type="dxa"/>
            <w:vMerge/>
          </w:tcPr>
          <w:p w:rsidR="0097494C" w:rsidRPr="00263DCC" w:rsidRDefault="0097494C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C4BCE" w:rsidRPr="00AA27BE" w:rsidRDefault="00656CA1" w:rsidP="003C4BCE">
      <w:pPr>
        <w:pStyle w:val="ConsPlusNormal0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A27BE">
        <w:rPr>
          <w:rFonts w:ascii="Times New Roman" w:hAnsi="Times New Roman" w:cs="Times New Roman"/>
          <w:b/>
          <w:sz w:val="24"/>
          <w:szCs w:val="24"/>
        </w:rPr>
        <w:t>Раздел II. С</w:t>
      </w:r>
      <w:r w:rsidR="003C4BCE" w:rsidRPr="00AA27BE">
        <w:rPr>
          <w:rFonts w:ascii="Times New Roman" w:hAnsi="Times New Roman" w:cs="Times New Roman"/>
          <w:b/>
          <w:sz w:val="24"/>
          <w:szCs w:val="24"/>
        </w:rPr>
        <w:t xml:space="preserve">истемные мероприятия по развитию конкурентной среды в МО "Город Курчатов" Курской области </w:t>
      </w:r>
    </w:p>
    <w:p w:rsidR="003C4BCE" w:rsidRPr="00461C47" w:rsidRDefault="003C4BCE" w:rsidP="003C4BCE">
      <w:pPr>
        <w:pStyle w:val="ConsPlusNormal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9"/>
        <w:tblW w:w="15069" w:type="dxa"/>
        <w:tblLayout w:type="fixed"/>
        <w:tblLook w:val="04A0"/>
      </w:tblPr>
      <w:tblGrid>
        <w:gridCol w:w="392"/>
        <w:gridCol w:w="3969"/>
        <w:gridCol w:w="2693"/>
        <w:gridCol w:w="8015"/>
      </w:tblGrid>
      <w:tr w:rsidR="00656CA1" w:rsidRPr="00461C47" w:rsidTr="004F4753">
        <w:trPr>
          <w:tblHeader/>
        </w:trPr>
        <w:tc>
          <w:tcPr>
            <w:tcW w:w="392" w:type="dxa"/>
          </w:tcPr>
          <w:p w:rsidR="00656CA1" w:rsidRPr="00AA27BE" w:rsidRDefault="00656CA1" w:rsidP="00080BCB">
            <w:pPr>
              <w:pStyle w:val="ae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56CA1" w:rsidRPr="00AA27BE" w:rsidRDefault="00656CA1" w:rsidP="00656CA1">
            <w:pPr>
              <w:pStyle w:val="ae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656CA1" w:rsidRPr="00AA27BE" w:rsidRDefault="00656CA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56CA1" w:rsidRPr="00AA27BE" w:rsidRDefault="00656CA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BE">
              <w:rPr>
                <w:rFonts w:ascii="Times New Roman" w:hAnsi="Times New Roman" w:cs="Times New Roman"/>
                <w:b/>
                <w:sz w:val="24"/>
                <w:szCs w:val="24"/>
              </w:rPr>
              <w:t>Цели мероприятия</w:t>
            </w:r>
          </w:p>
        </w:tc>
        <w:tc>
          <w:tcPr>
            <w:tcW w:w="8015" w:type="dxa"/>
          </w:tcPr>
          <w:p w:rsidR="00656CA1" w:rsidRPr="00AA27BE" w:rsidRDefault="00656CA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ходе реализации мероприятий</w:t>
            </w:r>
          </w:p>
        </w:tc>
      </w:tr>
      <w:tr w:rsidR="00656CA1" w:rsidRPr="00461C47" w:rsidTr="00046836">
        <w:tc>
          <w:tcPr>
            <w:tcW w:w="392" w:type="dxa"/>
            <w:vAlign w:val="center"/>
          </w:tcPr>
          <w:p w:rsidR="00656CA1" w:rsidRPr="00AA27BE" w:rsidRDefault="00656CA1" w:rsidP="00656CA1">
            <w:pPr>
              <w:pStyle w:val="a7"/>
              <w:rPr>
                <w:b/>
                <w:sz w:val="24"/>
                <w:szCs w:val="24"/>
              </w:rPr>
            </w:pPr>
            <w:r w:rsidRPr="00AA27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77" w:type="dxa"/>
            <w:gridSpan w:val="3"/>
            <w:vAlign w:val="center"/>
          </w:tcPr>
          <w:p w:rsidR="00656CA1" w:rsidRPr="00AA27BE" w:rsidRDefault="00AA27BE" w:rsidP="00656CA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C25246" w:rsidRPr="00461C47" w:rsidTr="00C25246">
        <w:tc>
          <w:tcPr>
            <w:tcW w:w="392" w:type="dxa"/>
          </w:tcPr>
          <w:p w:rsidR="00C25246" w:rsidRPr="00C25246" w:rsidRDefault="00C25246" w:rsidP="00C25246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77" w:type="dxa"/>
            <w:gridSpan w:val="3"/>
          </w:tcPr>
          <w:p w:rsidR="00C25246" w:rsidRPr="00C25246" w:rsidRDefault="00C25246" w:rsidP="00AA27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5246">
              <w:rPr>
                <w:rFonts w:ascii="Times New Roman" w:hAnsi="Times New Roman"/>
                <w:sz w:val="24"/>
                <w:szCs w:val="24"/>
              </w:rPr>
              <w:t>Использование конкурентных способов для эффективного расходования бюджетных средств</w:t>
            </w:r>
          </w:p>
        </w:tc>
      </w:tr>
      <w:tr w:rsidR="00AA27BE" w:rsidRPr="00461C47" w:rsidTr="00707E82">
        <w:tc>
          <w:tcPr>
            <w:tcW w:w="392" w:type="dxa"/>
          </w:tcPr>
          <w:p w:rsidR="00AA27BE" w:rsidRPr="00461C47" w:rsidRDefault="00AA27BE" w:rsidP="00AA27BE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27BE" w:rsidRPr="00461C47" w:rsidRDefault="00AA27BE" w:rsidP="00AA27BE">
            <w:pPr>
              <w:pStyle w:val="a7"/>
              <w:jc w:val="both"/>
              <w:rPr>
                <w:color w:val="FF0000"/>
                <w:sz w:val="24"/>
                <w:szCs w:val="24"/>
              </w:rPr>
            </w:pPr>
            <w:r w:rsidRPr="008041B5">
              <w:rPr>
                <w:sz w:val="24"/>
                <w:szCs w:val="24"/>
              </w:rPr>
              <w:t>Использование конкурентных пр</w:t>
            </w:r>
            <w:r w:rsidRPr="008041B5">
              <w:rPr>
                <w:sz w:val="24"/>
                <w:szCs w:val="24"/>
              </w:rPr>
              <w:t>о</w:t>
            </w:r>
            <w:r w:rsidRPr="008041B5">
              <w:rPr>
                <w:sz w:val="24"/>
                <w:szCs w:val="24"/>
              </w:rPr>
              <w:t>цедур (конкурсов, аукционов, з</w:t>
            </w:r>
            <w:r w:rsidRPr="008041B5">
              <w:rPr>
                <w:sz w:val="24"/>
                <w:szCs w:val="24"/>
              </w:rPr>
              <w:t>а</w:t>
            </w:r>
            <w:r w:rsidRPr="008041B5">
              <w:rPr>
                <w:sz w:val="24"/>
                <w:szCs w:val="24"/>
              </w:rPr>
              <w:t>просов котировок) при осуществл</w:t>
            </w:r>
            <w:r w:rsidRPr="008041B5">
              <w:rPr>
                <w:sz w:val="24"/>
                <w:szCs w:val="24"/>
              </w:rPr>
              <w:t>е</w:t>
            </w:r>
            <w:r w:rsidRPr="008041B5">
              <w:rPr>
                <w:sz w:val="24"/>
                <w:szCs w:val="24"/>
              </w:rPr>
              <w:t>нии муниципальных закупок</w:t>
            </w:r>
          </w:p>
        </w:tc>
        <w:tc>
          <w:tcPr>
            <w:tcW w:w="2693" w:type="dxa"/>
          </w:tcPr>
          <w:p w:rsidR="00AA27BE" w:rsidRPr="00FB270A" w:rsidRDefault="00AA27BE" w:rsidP="00AA27BE">
            <w:pPr>
              <w:pStyle w:val="a7"/>
              <w:rPr>
                <w:bCs/>
                <w:sz w:val="24"/>
                <w:szCs w:val="24"/>
              </w:rPr>
            </w:pPr>
            <w:r w:rsidRPr="00FB270A">
              <w:rPr>
                <w:sz w:val="24"/>
                <w:szCs w:val="24"/>
              </w:rPr>
              <w:t>Обеспечение прозра</w:t>
            </w:r>
            <w:r w:rsidRPr="00FB270A">
              <w:rPr>
                <w:sz w:val="24"/>
                <w:szCs w:val="24"/>
              </w:rPr>
              <w:t>ч</w:t>
            </w:r>
            <w:r w:rsidRPr="00FB270A">
              <w:rPr>
                <w:sz w:val="24"/>
                <w:szCs w:val="24"/>
              </w:rPr>
              <w:t>ности и доступности закупок товаров, работ, услуг</w:t>
            </w:r>
          </w:p>
        </w:tc>
        <w:tc>
          <w:tcPr>
            <w:tcW w:w="8015" w:type="dxa"/>
          </w:tcPr>
          <w:p w:rsidR="00AA27BE" w:rsidRPr="00447289" w:rsidRDefault="00AA27BE" w:rsidP="00AA27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56E5">
              <w:rPr>
                <w:rFonts w:ascii="Times New Roman" w:hAnsi="Times New Roman"/>
                <w:sz w:val="24"/>
                <w:szCs w:val="24"/>
              </w:rPr>
              <w:t xml:space="preserve">Использование конкурентных процедур (конкурсов, аукционов, запросов котировок) при осуществлении муниципальных закупок, осуществляется в соответствии с </w:t>
            </w:r>
            <w:r w:rsidRPr="00BE5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Федеральным законом от 5 апреля 2013 года № 44-ФЗ "О контрактной системе в сфере закупок товаров, работ, услуг для обеспеч</w:t>
            </w:r>
            <w:r w:rsidRPr="00BE5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BE5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государственных и муниципальных нужд", что обеспечивает исполн</w:t>
            </w:r>
            <w:r w:rsidRPr="00BE5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BE5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принципов</w:t>
            </w:r>
            <w:r w:rsidRPr="00BE56E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открытости и прозрачности.</w:t>
            </w:r>
          </w:p>
        </w:tc>
      </w:tr>
      <w:tr w:rsidR="00AA27BE" w:rsidRPr="00461C47" w:rsidTr="00707E82">
        <w:tc>
          <w:tcPr>
            <w:tcW w:w="392" w:type="dxa"/>
          </w:tcPr>
          <w:p w:rsidR="00AA27BE" w:rsidRPr="00461C47" w:rsidRDefault="00AA27BE" w:rsidP="00AA27BE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27BE" w:rsidRPr="00461C47" w:rsidRDefault="00AA27BE" w:rsidP="00AA27BE">
            <w:pPr>
              <w:pStyle w:val="a7"/>
              <w:jc w:val="both"/>
              <w:rPr>
                <w:color w:val="FF0000"/>
                <w:sz w:val="24"/>
                <w:szCs w:val="24"/>
              </w:rPr>
            </w:pPr>
            <w:r w:rsidRPr="00BA7925">
              <w:rPr>
                <w:sz w:val="24"/>
                <w:szCs w:val="24"/>
              </w:rPr>
              <w:t>Анализ допускаемых заказчиками нарушений при осуществлении м</w:t>
            </w:r>
            <w:r w:rsidRPr="00BA7925">
              <w:rPr>
                <w:sz w:val="24"/>
                <w:szCs w:val="24"/>
              </w:rPr>
              <w:t>у</w:t>
            </w:r>
            <w:r w:rsidRPr="00BA7925">
              <w:rPr>
                <w:sz w:val="24"/>
                <w:szCs w:val="24"/>
              </w:rPr>
              <w:t>ниципальных закупок с использов</w:t>
            </w:r>
            <w:r w:rsidRPr="00BA7925">
              <w:rPr>
                <w:sz w:val="24"/>
                <w:szCs w:val="24"/>
              </w:rPr>
              <w:t>а</w:t>
            </w:r>
            <w:r w:rsidRPr="00BA7925">
              <w:rPr>
                <w:sz w:val="24"/>
                <w:szCs w:val="24"/>
              </w:rPr>
              <w:t>нием конкурентных способов опр</w:t>
            </w:r>
            <w:r w:rsidRPr="00BA7925">
              <w:rPr>
                <w:sz w:val="24"/>
                <w:szCs w:val="24"/>
              </w:rPr>
              <w:t>е</w:t>
            </w:r>
            <w:r w:rsidRPr="00BA7925">
              <w:rPr>
                <w:sz w:val="24"/>
                <w:szCs w:val="24"/>
              </w:rPr>
              <w:t>деления поставщиков (подрядчиков, исполнителей) по результатам пр</w:t>
            </w:r>
            <w:r w:rsidRPr="00BA7925">
              <w:rPr>
                <w:sz w:val="24"/>
                <w:szCs w:val="24"/>
              </w:rPr>
              <w:t>о</w:t>
            </w:r>
            <w:r w:rsidRPr="00BA7925">
              <w:rPr>
                <w:sz w:val="24"/>
                <w:szCs w:val="24"/>
              </w:rPr>
              <w:t>веденных контрольных меропри</w:t>
            </w:r>
            <w:r w:rsidRPr="00BA7925">
              <w:rPr>
                <w:sz w:val="24"/>
                <w:szCs w:val="24"/>
              </w:rPr>
              <w:t>я</w:t>
            </w:r>
            <w:r w:rsidRPr="00BA7925">
              <w:rPr>
                <w:sz w:val="24"/>
                <w:szCs w:val="24"/>
              </w:rPr>
              <w:t>тий</w:t>
            </w:r>
          </w:p>
        </w:tc>
        <w:tc>
          <w:tcPr>
            <w:tcW w:w="2693" w:type="dxa"/>
          </w:tcPr>
          <w:p w:rsidR="00AA27BE" w:rsidRPr="00FB270A" w:rsidRDefault="00AA27BE" w:rsidP="00AA27B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нарушений при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дении закупок для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нужд</w:t>
            </w:r>
          </w:p>
        </w:tc>
        <w:tc>
          <w:tcPr>
            <w:tcW w:w="8015" w:type="dxa"/>
            <w:shd w:val="clear" w:color="auto" w:fill="auto"/>
          </w:tcPr>
          <w:p w:rsidR="00070D5B" w:rsidRPr="00A813D4" w:rsidRDefault="00A813D4" w:rsidP="00A813D4">
            <w:pPr>
              <w:pStyle w:val="ConsPlusNormal0"/>
              <w:tabs>
                <w:tab w:val="left" w:pos="4214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13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3D4">
              <w:rPr>
                <w:rStyle w:val="14pt"/>
                <w:rFonts w:ascii="Times New Roman" w:hAnsi="Times New Roman" w:cs="Times New Roman"/>
                <w:bCs/>
                <w:sz w:val="24"/>
                <w:szCs w:val="24"/>
                <w:highlight w:val="white"/>
                <w:lang w:eastAsia="ar-SA"/>
              </w:rPr>
              <w:t xml:space="preserve"> ходе осуществления полномочий </w:t>
            </w:r>
            <w:r w:rsidRPr="00A813D4">
              <w:rPr>
                <w:rStyle w:val="af4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>по внутреннему муниципальному ф</w:t>
            </w:r>
            <w:r w:rsidRPr="00A813D4">
              <w:rPr>
                <w:rStyle w:val="af4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>и</w:t>
            </w:r>
            <w:r w:rsidRPr="00A813D4">
              <w:rPr>
                <w:rStyle w:val="af4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>нансовому контролю в сфере закупок</w:t>
            </w:r>
            <w:r>
              <w:rPr>
                <w:rStyle w:val="af4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Pr="00A813D4">
              <w:rPr>
                <w:rFonts w:ascii="Times New Roman" w:hAnsi="Times New Roman" w:cs="Times New Roman"/>
                <w:sz w:val="24"/>
                <w:szCs w:val="24"/>
              </w:rPr>
              <w:t>отделом внутреннего финансового контроля администрации города Курчатова</w:t>
            </w:r>
            <w:r w:rsidR="00747FB2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  <w:r w:rsidRPr="00A813D4">
              <w:rPr>
                <w:rStyle w:val="af4"/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Pr="00A813D4">
              <w:rPr>
                <w:rStyle w:val="af4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>ос</w:t>
            </w:r>
            <w:r w:rsidRPr="00A813D4">
              <w:rPr>
                <w:rStyle w:val="14pt"/>
                <w:rFonts w:ascii="Times New Roman" w:hAnsi="Times New Roman" w:cs="Times New Roman"/>
                <w:bCs/>
                <w:sz w:val="24"/>
                <w:szCs w:val="24"/>
                <w:highlight w:val="white"/>
                <w:lang w:eastAsia="ar-SA"/>
              </w:rPr>
              <w:t xml:space="preserve">уществлена проверка </w:t>
            </w:r>
            <w:r w:rsidRPr="00A813D4">
              <w:rPr>
                <w:rStyle w:val="14pt"/>
                <w:rFonts w:ascii="Times New Roman" w:hAnsi="Times New Roman" w:cs="Times New Roman"/>
                <w:bCs/>
                <w:sz w:val="24"/>
                <w:szCs w:val="24"/>
                <w:highlight w:val="white"/>
                <w:lang w:eastAsia="ar-SA" w:bidi="hi-IN"/>
              </w:rPr>
              <w:t>101</w:t>
            </w:r>
            <w:r w:rsidRPr="00A813D4">
              <w:rPr>
                <w:rStyle w:val="14pt"/>
                <w:rFonts w:ascii="Times New Roman" w:hAnsi="Times New Roman" w:cs="Times New Roman"/>
                <w:bCs/>
                <w:sz w:val="24"/>
                <w:szCs w:val="24"/>
                <w:highlight w:val="white"/>
                <w:lang w:eastAsia="ar-SA"/>
              </w:rPr>
              <w:t xml:space="preserve"> контракта</w:t>
            </w:r>
            <w:r w:rsidRPr="00A813D4">
              <w:rPr>
                <w:rStyle w:val="14pt"/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в </w:t>
            </w:r>
            <w:r w:rsidRPr="00A813D4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eastAsia="ar-SA"/>
              </w:rPr>
              <w:t>рамках реализации национальн</w:t>
            </w:r>
            <w:proofErr w:type="spellStart"/>
            <w:r w:rsidR="00747FB2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val="ru-RU" w:eastAsia="ar-SA"/>
              </w:rPr>
              <w:t>ых</w:t>
            </w:r>
            <w:proofErr w:type="spellEnd"/>
            <w:r w:rsidRPr="00A813D4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проект</w:t>
            </w:r>
            <w:proofErr w:type="spellStart"/>
            <w:r w:rsidRPr="00A813D4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val="ru-RU" w:eastAsia="ar-SA"/>
              </w:rPr>
              <w:t>ов</w:t>
            </w:r>
            <w:proofErr w:type="spellEnd"/>
            <w:r w:rsidRPr="00A813D4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="00DB5360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eastAsia="ar-SA"/>
              </w:rPr>
              <w:t>"</w:t>
            </w:r>
            <w:r w:rsidRPr="00A813D4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eastAsia="ar-SA"/>
              </w:rPr>
              <w:t>Жилье и городская среда</w:t>
            </w:r>
            <w:r w:rsidR="00DB5360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eastAsia="ar-SA"/>
              </w:rPr>
              <w:t>"</w:t>
            </w:r>
            <w:r w:rsidRPr="00A813D4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val="ru-RU" w:eastAsia="ar-SA"/>
              </w:rPr>
              <w:t xml:space="preserve"> и </w:t>
            </w:r>
            <w:r w:rsidR="00DB5360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eastAsia="ar-SA"/>
              </w:rPr>
              <w:t>"</w:t>
            </w:r>
            <w:r w:rsidRPr="00A813D4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eastAsia="ar-SA"/>
              </w:rPr>
              <w:t>Образование</w:t>
            </w:r>
            <w:r w:rsidR="00DB5360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eastAsia="ar-SA"/>
              </w:rPr>
              <w:t>"</w:t>
            </w:r>
            <w:r w:rsidRPr="00A813D4">
              <w:rPr>
                <w:rStyle w:val="14pt"/>
                <w:rFonts w:ascii="Times New Roman" w:hAnsi="Times New Roman" w:cs="Times New Roman"/>
                <w:sz w:val="24"/>
                <w:szCs w:val="24"/>
                <w:highlight w:val="white"/>
                <w:lang w:val="ru-RU" w:eastAsia="ar-SA"/>
              </w:rPr>
              <w:t>.</w:t>
            </w:r>
            <w:r w:rsidRPr="00A813D4">
              <w:rPr>
                <w:rStyle w:val="14pt"/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="00070D5B" w:rsidRPr="00A813D4">
              <w:rPr>
                <w:rStyle w:val="FontStyle25"/>
                <w:rFonts w:eastAsiaTheme="majorEastAsia"/>
                <w:b w:val="0"/>
                <w:bCs/>
                <w:sz w:val="24"/>
                <w:szCs w:val="24"/>
                <w:lang w:eastAsia="ar-SA"/>
              </w:rPr>
              <w:t>Выявлены следующие нар</w:t>
            </w:r>
            <w:r w:rsidR="00070D5B" w:rsidRPr="00A813D4">
              <w:rPr>
                <w:rStyle w:val="FontStyle25"/>
                <w:rFonts w:eastAsiaTheme="majorEastAsia"/>
                <w:b w:val="0"/>
                <w:bCs/>
                <w:sz w:val="24"/>
                <w:szCs w:val="24"/>
                <w:lang w:eastAsia="ar-SA"/>
              </w:rPr>
              <w:t>у</w:t>
            </w:r>
            <w:r w:rsidR="00070D5B" w:rsidRPr="00A813D4">
              <w:rPr>
                <w:rStyle w:val="FontStyle25"/>
                <w:rFonts w:eastAsiaTheme="majorEastAsia"/>
                <w:b w:val="0"/>
                <w:bCs/>
                <w:sz w:val="24"/>
                <w:szCs w:val="24"/>
                <w:lang w:eastAsia="ar-SA"/>
              </w:rPr>
              <w:t xml:space="preserve">шения: </w:t>
            </w:r>
          </w:p>
          <w:p w:rsidR="00070D5B" w:rsidRPr="00A813D4" w:rsidRDefault="00070D5B" w:rsidP="00070D5B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D4">
              <w:rPr>
                <w:rFonts w:ascii="Times New Roman" w:hAnsi="Times New Roman"/>
                <w:sz w:val="24"/>
                <w:szCs w:val="24"/>
              </w:rPr>
              <w:t>- нарушение должностным лицом заказчика срока и порядка оплаты товаров (работ, услуг) при осуществлении закупок для обеспечения мун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ципальных нужд;</w:t>
            </w:r>
          </w:p>
          <w:p w:rsidR="00070D5B" w:rsidRPr="00A813D4" w:rsidRDefault="00070D5B" w:rsidP="00070D5B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D4">
              <w:rPr>
                <w:rFonts w:ascii="Times New Roman" w:hAnsi="Times New Roman"/>
                <w:sz w:val="24"/>
                <w:szCs w:val="24"/>
              </w:rPr>
              <w:t>- изменение условий контракта, если возможность изменения усл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вий контракта не предусмотрена законодательством Российской Федер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ции о контрактной системе в сфере закупок;</w:t>
            </w:r>
          </w:p>
          <w:p w:rsidR="00070D5B" w:rsidRPr="00A813D4" w:rsidRDefault="00070D5B" w:rsidP="00070D5B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D4">
              <w:rPr>
                <w:rFonts w:ascii="Times New Roman" w:hAnsi="Times New Roman"/>
                <w:sz w:val="24"/>
                <w:szCs w:val="24"/>
              </w:rPr>
              <w:t>- приемка поставленного товара, выполненной работы (ее результ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тов), оказанной услуги или отдельного этапа исполнения контракта в сл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у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чае несоответствия этих товара, работы, услуги либо результатов выпо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л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ненных работ условиям контракта, если выявленное несоответствие не устранено поставщиком (подрядчиком, исполнителем) и привело к умен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ь</w:t>
            </w:r>
            <w:r w:rsidRPr="00A813D4">
              <w:rPr>
                <w:rFonts w:ascii="Times New Roman" w:hAnsi="Times New Roman"/>
                <w:sz w:val="24"/>
                <w:szCs w:val="24"/>
              </w:rPr>
              <w:t>шению количества поставляемых товаров (объема выполня</w:t>
            </w:r>
            <w:r w:rsidR="006343EB">
              <w:rPr>
                <w:rFonts w:ascii="Times New Roman" w:hAnsi="Times New Roman"/>
                <w:sz w:val="24"/>
                <w:szCs w:val="24"/>
              </w:rPr>
              <w:t>емых работ, оказываемых услуг).</w:t>
            </w:r>
          </w:p>
          <w:p w:rsidR="00070D5B" w:rsidRPr="00A813D4" w:rsidRDefault="00A813D4" w:rsidP="00A813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D4">
              <w:rPr>
                <w:rStyle w:val="af4"/>
                <w:rFonts w:ascii="Times New Roman" w:hAnsi="Times New Roman"/>
                <w:b w:val="0"/>
                <w:bCs w:val="0"/>
                <w:sz w:val="24"/>
                <w:szCs w:val="24"/>
              </w:rPr>
              <w:t>В</w:t>
            </w:r>
            <w:r w:rsidR="00070D5B" w:rsidRPr="00A813D4">
              <w:rPr>
                <w:rStyle w:val="14pt"/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 ходе осуществления полномочий по контролю в сфере закупок была осуществлена проверка 62 закупок</w:t>
            </w:r>
            <w:r w:rsidRPr="00A813D4">
              <w:rPr>
                <w:rStyle w:val="14pt"/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. </w:t>
            </w:r>
            <w:r w:rsidR="00070D5B" w:rsidRPr="00A813D4">
              <w:rPr>
                <w:rStyle w:val="14pt"/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ar-SA"/>
              </w:rPr>
              <w:t xml:space="preserve">Установлены </w:t>
            </w:r>
            <w:r w:rsidR="00070D5B" w:rsidRPr="00A813D4">
              <w:rPr>
                <w:rStyle w:val="14pt"/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нарушения </w:t>
            </w:r>
            <w:r w:rsidR="00070D5B" w:rsidRPr="00A813D4">
              <w:rPr>
                <w:rStyle w:val="14pt"/>
                <w:rFonts w:ascii="Times New Roman" w:hAnsi="Times New Roman"/>
                <w:color w:val="111111"/>
                <w:sz w:val="24"/>
                <w:szCs w:val="24"/>
                <w:highlight w:val="white"/>
                <w:lang w:eastAsia="ar-SA"/>
              </w:rPr>
              <w:t xml:space="preserve">законодательства Российской Федерации и иных нормативных правовых актов о контрактной системе в сфере закупок, </w:t>
            </w:r>
            <w:r w:rsidR="00070D5B" w:rsidRPr="00A813D4">
              <w:rPr>
                <w:rStyle w:val="14pt"/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в том числе:</w:t>
            </w:r>
          </w:p>
          <w:p w:rsidR="00070D5B" w:rsidRPr="00A813D4" w:rsidRDefault="00070D5B" w:rsidP="00A813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D4">
              <w:rPr>
                <w:rFonts w:ascii="Times New Roman" w:hAnsi="Times New Roman"/>
                <w:color w:val="000000"/>
                <w:sz w:val="24"/>
                <w:szCs w:val="24"/>
              </w:rPr>
              <w:t>- нарушения части 3 статьи 103 Закона № 44-ФЗ, пункта 12 Правил ведения реестра контрактов, заключенных заказчиками</w:t>
            </w:r>
            <w:r w:rsidR="00DB536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813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</w:t>
            </w:r>
            <w:r w:rsidRPr="00A81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</w:t>
            </w:r>
            <w:r w:rsidRPr="00A813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A813D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13D4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становлением Правительства РФ от 28.11.2013 № 1084 (5 случаев несво</w:t>
            </w:r>
            <w:r w:rsidRPr="00A813D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813D4">
              <w:rPr>
                <w:rFonts w:ascii="Times New Roman" w:hAnsi="Times New Roman"/>
                <w:color w:val="000000"/>
                <w:sz w:val="24"/>
                <w:szCs w:val="24"/>
              </w:rPr>
              <w:t>временного направления в Федеральное казначейство информации об и</w:t>
            </w:r>
            <w:r w:rsidRPr="00A813D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813D4">
              <w:rPr>
                <w:rFonts w:ascii="Times New Roman" w:hAnsi="Times New Roman"/>
                <w:color w:val="000000"/>
                <w:sz w:val="24"/>
                <w:szCs w:val="24"/>
              </w:rPr>
              <w:t>полнении контрактов);</w:t>
            </w:r>
          </w:p>
          <w:p w:rsidR="00AA27BE" w:rsidRPr="00747FB2" w:rsidRDefault="00070D5B" w:rsidP="00747FB2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D4">
              <w:rPr>
                <w:rStyle w:val="14pt"/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- нарушение пункта 2 части 1 статьи 94 Закона № 44-ФЗ (6 случаев  нарушения условия исполнения контрактов в части порядка оплаты).</w:t>
            </w:r>
          </w:p>
        </w:tc>
      </w:tr>
      <w:tr w:rsidR="00656CA1" w:rsidRPr="00461C47" w:rsidTr="00046836">
        <w:tc>
          <w:tcPr>
            <w:tcW w:w="392" w:type="dxa"/>
          </w:tcPr>
          <w:p w:rsidR="00656CA1" w:rsidRPr="00C25246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7" w:type="dxa"/>
            <w:gridSpan w:val="3"/>
          </w:tcPr>
          <w:p w:rsidR="00656CA1" w:rsidRPr="00C25246" w:rsidRDefault="00AA27BE" w:rsidP="00656C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25246">
              <w:rPr>
                <w:rFonts w:ascii="Times New Roman" w:hAnsi="Times New Roman" w:cs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A27BE" w:rsidRPr="00461C47" w:rsidTr="00707E82">
        <w:tc>
          <w:tcPr>
            <w:tcW w:w="392" w:type="dxa"/>
          </w:tcPr>
          <w:p w:rsidR="00AA27BE" w:rsidRPr="00461C47" w:rsidRDefault="00AA27BE" w:rsidP="00AA27BE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27BE" w:rsidRPr="008B4CAA" w:rsidRDefault="00AA27BE" w:rsidP="00AA27BE">
            <w:pPr>
              <w:pStyle w:val="a7"/>
              <w:ind w:left="-35" w:right="-182"/>
              <w:rPr>
                <w:sz w:val="24"/>
                <w:szCs w:val="24"/>
              </w:rPr>
            </w:pPr>
            <w:r w:rsidRPr="008B4CAA">
              <w:rPr>
                <w:sz w:val="24"/>
                <w:szCs w:val="24"/>
              </w:rPr>
              <w:t>Осуществление закупок бюджетными, казенными, автономными учрежд</w:t>
            </w:r>
            <w:r w:rsidRPr="008B4CAA">
              <w:rPr>
                <w:sz w:val="24"/>
                <w:szCs w:val="24"/>
              </w:rPr>
              <w:t>е</w:t>
            </w:r>
            <w:r w:rsidRPr="008B4CAA">
              <w:rPr>
                <w:sz w:val="24"/>
                <w:szCs w:val="24"/>
              </w:rPr>
              <w:t>ниями и хозяйствующими субъект</w:t>
            </w:r>
            <w:r w:rsidRPr="008B4CAA">
              <w:rPr>
                <w:sz w:val="24"/>
                <w:szCs w:val="24"/>
              </w:rPr>
              <w:t>а</w:t>
            </w:r>
            <w:r w:rsidRPr="008B4CAA">
              <w:rPr>
                <w:sz w:val="24"/>
                <w:szCs w:val="24"/>
              </w:rPr>
              <w:t>ми, доля муниципального образов</w:t>
            </w:r>
            <w:r w:rsidRPr="008B4CAA">
              <w:rPr>
                <w:sz w:val="24"/>
                <w:szCs w:val="24"/>
              </w:rPr>
              <w:t>а</w:t>
            </w:r>
            <w:r w:rsidRPr="008B4CAA">
              <w:rPr>
                <w:sz w:val="24"/>
                <w:szCs w:val="24"/>
              </w:rPr>
              <w:t>ния в которых составляет более 50 процентов, в соответствии с Фед</w:t>
            </w:r>
            <w:r w:rsidRPr="008B4CAA">
              <w:rPr>
                <w:sz w:val="24"/>
                <w:szCs w:val="24"/>
              </w:rPr>
              <w:t>е</w:t>
            </w:r>
            <w:r w:rsidRPr="008B4CAA">
              <w:rPr>
                <w:sz w:val="24"/>
                <w:szCs w:val="24"/>
              </w:rPr>
              <w:t>ральным законом от 18 июля 2011 года №223-ФЗ "О закупках товаров, работ, услуг отдельными видами юридических лиц"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2693" w:type="dxa"/>
          </w:tcPr>
          <w:p w:rsidR="00AA27BE" w:rsidRPr="008B4CAA" w:rsidRDefault="00AA27BE" w:rsidP="00AA27BE">
            <w:pPr>
              <w:pStyle w:val="a7"/>
              <w:rPr>
                <w:rFonts w:eastAsiaTheme="minorHAnsi"/>
                <w:sz w:val="24"/>
                <w:szCs w:val="24"/>
              </w:rPr>
            </w:pPr>
            <w:r w:rsidRPr="008B4CAA">
              <w:rPr>
                <w:rFonts w:eastAsiaTheme="minorHAnsi"/>
                <w:sz w:val="24"/>
                <w:szCs w:val="24"/>
              </w:rPr>
              <w:t>Развитие добросовес</w:t>
            </w:r>
            <w:r w:rsidRPr="008B4CAA">
              <w:rPr>
                <w:rFonts w:eastAsiaTheme="minorHAnsi"/>
                <w:sz w:val="24"/>
                <w:szCs w:val="24"/>
              </w:rPr>
              <w:t>т</w:t>
            </w:r>
            <w:r w:rsidRPr="008B4CAA">
              <w:rPr>
                <w:rFonts w:eastAsiaTheme="minorHAnsi"/>
                <w:sz w:val="24"/>
                <w:szCs w:val="24"/>
              </w:rPr>
              <w:t>ной конкуренции, обеспечение гласности и прозрачности закупки / предотвращение ко</w:t>
            </w:r>
            <w:r w:rsidRPr="008B4CAA">
              <w:rPr>
                <w:rFonts w:eastAsiaTheme="minorHAnsi"/>
                <w:sz w:val="24"/>
                <w:szCs w:val="24"/>
              </w:rPr>
              <w:t>р</w:t>
            </w:r>
            <w:r w:rsidRPr="008B4CAA">
              <w:rPr>
                <w:rFonts w:eastAsiaTheme="minorHAnsi"/>
                <w:sz w:val="24"/>
                <w:szCs w:val="24"/>
              </w:rPr>
              <w:t>рупции и других зл</w:t>
            </w:r>
            <w:r w:rsidRPr="008B4CAA">
              <w:rPr>
                <w:rFonts w:eastAsiaTheme="minorHAnsi"/>
                <w:sz w:val="24"/>
                <w:szCs w:val="24"/>
              </w:rPr>
              <w:t>о</w:t>
            </w:r>
            <w:r w:rsidRPr="008B4CAA">
              <w:rPr>
                <w:rFonts w:eastAsiaTheme="minorHAnsi"/>
                <w:sz w:val="24"/>
                <w:szCs w:val="24"/>
              </w:rPr>
              <w:t>употреблений</w:t>
            </w:r>
          </w:p>
        </w:tc>
        <w:tc>
          <w:tcPr>
            <w:tcW w:w="8015" w:type="dxa"/>
          </w:tcPr>
          <w:p w:rsidR="00AA27BE" w:rsidRPr="00503025" w:rsidRDefault="00AA27BE" w:rsidP="00AA27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3025">
              <w:rPr>
                <w:rFonts w:ascii="Times New Roman" w:hAnsi="Times New Roman"/>
                <w:sz w:val="24"/>
                <w:szCs w:val="24"/>
              </w:rPr>
              <w:t>Администрацией города Курчатова Курской области было принято пост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новление от 30.05.2019 № 678 "Об организации системы внутреннего обе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с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печения соответствия требованиям антимонопольного законодательства в администрации города Курчатова Курской области". 20.12.2020г. распор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я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 xml:space="preserve">жением администрации города Курчатова Курской области № 478р была утверждена </w:t>
            </w:r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карта </w:t>
            </w:r>
            <w:proofErr w:type="spellStart"/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комплаенс</w:t>
            </w:r>
            <w:proofErr w:type="spellEnd"/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 - рисков</w:t>
            </w:r>
            <w:r w:rsidRPr="005030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и план мероприятий ("дорожная ка</w:t>
            </w:r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та")</w:t>
            </w:r>
            <w:r w:rsidRPr="005030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по устранению </w:t>
            </w:r>
            <w:proofErr w:type="spellStart"/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комплаенс</w:t>
            </w:r>
            <w:proofErr w:type="spellEnd"/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 - рисков</w:t>
            </w:r>
            <w:r w:rsidRPr="005030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в администрации города Курчатова</w:t>
            </w:r>
            <w:r w:rsidRPr="005030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3025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Курской области</w:t>
            </w:r>
            <w:r w:rsidRPr="005030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A27BE" w:rsidRPr="00461C47" w:rsidRDefault="00AA27BE" w:rsidP="004472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В 202</w:t>
            </w:r>
            <w:r w:rsidR="00447289"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году при предоставлении государственных или муниципальных у</w:t>
            </w: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луг не принимались акты, ограничивающие конкуренцию. Также не закл</w:t>
            </w: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ю</w:t>
            </w: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чались ограничивающие конкуренцию соглашения.</w:t>
            </w:r>
            <w:r w:rsidRPr="00461C47"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AA27BE" w:rsidRPr="00461C47" w:rsidTr="00707E82">
        <w:tc>
          <w:tcPr>
            <w:tcW w:w="392" w:type="dxa"/>
          </w:tcPr>
          <w:p w:rsidR="00AA27BE" w:rsidRPr="00461C47" w:rsidRDefault="00AA27BE" w:rsidP="00AA27BE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27BE" w:rsidRPr="008B4CAA" w:rsidRDefault="00AA27BE" w:rsidP="00AA27BE">
            <w:pPr>
              <w:pStyle w:val="a7"/>
              <w:rPr>
                <w:sz w:val="24"/>
                <w:szCs w:val="24"/>
              </w:rPr>
            </w:pPr>
            <w:r w:rsidRPr="008B4CAA">
              <w:rPr>
                <w:rFonts w:eastAsiaTheme="minorHAnsi"/>
                <w:sz w:val="24"/>
                <w:szCs w:val="24"/>
              </w:rPr>
              <w:t xml:space="preserve">Проведение обучающих семинаров для </w:t>
            </w:r>
            <w:r w:rsidRPr="008B4CAA">
              <w:rPr>
                <w:sz w:val="24"/>
                <w:szCs w:val="24"/>
              </w:rPr>
              <w:t xml:space="preserve"> субъектов малого и среднего предпринимательства   по провед</w:t>
            </w:r>
            <w:r w:rsidRPr="008B4CAA">
              <w:rPr>
                <w:sz w:val="24"/>
                <w:szCs w:val="24"/>
              </w:rPr>
              <w:t>е</w:t>
            </w:r>
            <w:r w:rsidR="00503025">
              <w:rPr>
                <w:sz w:val="24"/>
                <w:szCs w:val="24"/>
              </w:rPr>
              <w:t>нию закупок</w:t>
            </w:r>
            <w:r w:rsidRPr="008B4CAA">
              <w:rPr>
                <w:sz w:val="24"/>
                <w:szCs w:val="24"/>
              </w:rPr>
              <w:t xml:space="preserve"> на электронных торг</w:t>
            </w:r>
            <w:r w:rsidRPr="008B4CAA">
              <w:rPr>
                <w:sz w:val="24"/>
                <w:szCs w:val="24"/>
              </w:rPr>
              <w:t>о</w:t>
            </w:r>
            <w:r w:rsidRPr="008B4CAA">
              <w:rPr>
                <w:sz w:val="24"/>
                <w:szCs w:val="24"/>
              </w:rPr>
              <w:t>вых площадках</w:t>
            </w:r>
          </w:p>
        </w:tc>
        <w:tc>
          <w:tcPr>
            <w:tcW w:w="2693" w:type="dxa"/>
          </w:tcPr>
          <w:p w:rsidR="00AA27BE" w:rsidRPr="008B4CAA" w:rsidRDefault="00AA27BE" w:rsidP="00AA27BE">
            <w:pPr>
              <w:pStyle w:val="a7"/>
              <w:rPr>
                <w:sz w:val="24"/>
                <w:szCs w:val="24"/>
              </w:rPr>
            </w:pPr>
            <w:r w:rsidRPr="008B4CAA">
              <w:rPr>
                <w:sz w:val="24"/>
                <w:szCs w:val="24"/>
              </w:rPr>
              <w:t>Информационно-консультационная по</w:t>
            </w:r>
            <w:r w:rsidRPr="008B4CAA">
              <w:rPr>
                <w:sz w:val="24"/>
                <w:szCs w:val="24"/>
              </w:rPr>
              <w:t>д</w:t>
            </w:r>
            <w:r w:rsidRPr="008B4CAA">
              <w:rPr>
                <w:sz w:val="24"/>
                <w:szCs w:val="24"/>
              </w:rPr>
              <w:t>держка малого и сре</w:t>
            </w:r>
            <w:r w:rsidRPr="008B4CAA">
              <w:rPr>
                <w:sz w:val="24"/>
                <w:szCs w:val="24"/>
              </w:rPr>
              <w:t>д</w:t>
            </w:r>
            <w:r w:rsidRPr="008B4CAA">
              <w:rPr>
                <w:sz w:val="24"/>
                <w:szCs w:val="24"/>
              </w:rPr>
              <w:t>него предпринимател</w:t>
            </w:r>
            <w:r w:rsidRPr="008B4CAA">
              <w:rPr>
                <w:sz w:val="24"/>
                <w:szCs w:val="24"/>
              </w:rPr>
              <w:t>ь</w:t>
            </w:r>
            <w:r w:rsidRPr="008B4CAA">
              <w:rPr>
                <w:sz w:val="24"/>
                <w:szCs w:val="24"/>
              </w:rPr>
              <w:t>ства</w:t>
            </w:r>
          </w:p>
        </w:tc>
        <w:tc>
          <w:tcPr>
            <w:tcW w:w="8015" w:type="dxa"/>
          </w:tcPr>
          <w:p w:rsidR="00AA27BE" w:rsidRPr="00503025" w:rsidRDefault="00503025" w:rsidP="00AA27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3025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 w:rsidRPr="00503025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обучающие семинары для 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д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принимательства   по проведению закупок на электронных торговых пл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 xml:space="preserve">щадках не проводились. </w:t>
            </w:r>
          </w:p>
        </w:tc>
      </w:tr>
      <w:tr w:rsidR="009C2AFB" w:rsidRPr="00461C47" w:rsidTr="003324D0">
        <w:tc>
          <w:tcPr>
            <w:tcW w:w="392" w:type="dxa"/>
          </w:tcPr>
          <w:p w:rsidR="009C2AFB" w:rsidRPr="00C25246" w:rsidRDefault="009C2AFB" w:rsidP="003324D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77" w:type="dxa"/>
            <w:gridSpan w:val="3"/>
          </w:tcPr>
          <w:p w:rsidR="009C2AFB" w:rsidRPr="00C25246" w:rsidRDefault="009C2AFB" w:rsidP="003324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5246">
              <w:rPr>
                <w:rFonts w:ascii="Times New Roman" w:hAnsi="Times New Roman"/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9C2AFB" w:rsidRPr="00461C47" w:rsidTr="00707E82">
        <w:tc>
          <w:tcPr>
            <w:tcW w:w="392" w:type="dxa"/>
          </w:tcPr>
          <w:p w:rsidR="009C2AFB" w:rsidRPr="00461C47" w:rsidRDefault="009C2AFB" w:rsidP="00AA27BE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2AFB" w:rsidRPr="008B4CAA" w:rsidRDefault="009C2AFB" w:rsidP="00AA27BE">
            <w:pPr>
              <w:pStyle w:val="a7"/>
              <w:rPr>
                <w:sz w:val="24"/>
                <w:szCs w:val="24"/>
              </w:rPr>
            </w:pPr>
            <w:r w:rsidRPr="00861776">
              <w:rPr>
                <w:sz w:val="24"/>
                <w:szCs w:val="24"/>
              </w:rPr>
              <w:t>Проведение анализа практики ре</w:t>
            </w:r>
            <w:r w:rsidRPr="00861776">
              <w:rPr>
                <w:sz w:val="24"/>
                <w:szCs w:val="24"/>
              </w:rPr>
              <w:t>а</w:t>
            </w:r>
            <w:r w:rsidRPr="00861776">
              <w:rPr>
                <w:sz w:val="24"/>
                <w:szCs w:val="24"/>
              </w:rPr>
              <w:t>лизации муниципальных функций и услуг на предмет соответствия т</w:t>
            </w:r>
            <w:r w:rsidRPr="00861776">
              <w:rPr>
                <w:sz w:val="24"/>
                <w:szCs w:val="24"/>
              </w:rPr>
              <w:t>а</w:t>
            </w:r>
            <w:r w:rsidRPr="00861776">
              <w:rPr>
                <w:sz w:val="24"/>
                <w:szCs w:val="24"/>
              </w:rPr>
              <w:t>кой практики стать</w:t>
            </w:r>
            <w:r>
              <w:rPr>
                <w:sz w:val="24"/>
                <w:szCs w:val="24"/>
              </w:rPr>
              <w:t>ям 15 и 16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"</w:t>
            </w:r>
            <w:r w:rsidRPr="00861776">
              <w:rPr>
                <w:sz w:val="24"/>
                <w:szCs w:val="24"/>
              </w:rPr>
              <w:t>О защите конк</w:t>
            </w:r>
            <w:r w:rsidRPr="00861776">
              <w:rPr>
                <w:sz w:val="24"/>
                <w:szCs w:val="24"/>
              </w:rPr>
              <w:t>у</w:t>
            </w:r>
            <w:r w:rsidRPr="00861776">
              <w:rPr>
                <w:sz w:val="24"/>
                <w:szCs w:val="24"/>
              </w:rPr>
              <w:t>рен</w:t>
            </w:r>
            <w:r>
              <w:rPr>
                <w:sz w:val="24"/>
                <w:szCs w:val="24"/>
              </w:rPr>
              <w:t>ции"</w:t>
            </w:r>
          </w:p>
        </w:tc>
        <w:tc>
          <w:tcPr>
            <w:tcW w:w="2693" w:type="dxa"/>
          </w:tcPr>
          <w:p w:rsidR="009C2AFB" w:rsidRPr="008B4CAA" w:rsidRDefault="009C2AFB" w:rsidP="00AA27BE">
            <w:pPr>
              <w:pStyle w:val="a7"/>
              <w:rPr>
                <w:sz w:val="24"/>
                <w:szCs w:val="24"/>
              </w:rPr>
            </w:pPr>
            <w:r w:rsidRPr="00861776">
              <w:rPr>
                <w:rFonts w:eastAsiaTheme="minorHAnsi"/>
                <w:sz w:val="24"/>
                <w:szCs w:val="24"/>
              </w:rPr>
              <w:t>Устранение избыточн</w:t>
            </w:r>
            <w:r w:rsidRPr="00861776">
              <w:rPr>
                <w:rFonts w:eastAsiaTheme="minorHAnsi"/>
                <w:sz w:val="24"/>
                <w:szCs w:val="24"/>
              </w:rPr>
              <w:t>о</w:t>
            </w:r>
            <w:r w:rsidRPr="00861776">
              <w:rPr>
                <w:rFonts w:eastAsiaTheme="minorHAnsi"/>
                <w:sz w:val="24"/>
                <w:szCs w:val="24"/>
              </w:rPr>
              <w:t>го муниципального р</w:t>
            </w:r>
            <w:r w:rsidRPr="00861776">
              <w:rPr>
                <w:rFonts w:eastAsiaTheme="minorHAnsi"/>
                <w:sz w:val="24"/>
                <w:szCs w:val="24"/>
              </w:rPr>
              <w:t>е</w:t>
            </w:r>
            <w:r w:rsidRPr="00861776">
              <w:rPr>
                <w:rFonts w:eastAsiaTheme="minorHAnsi"/>
                <w:sz w:val="24"/>
                <w:szCs w:val="24"/>
              </w:rPr>
              <w:t>гулирования/</w:t>
            </w:r>
            <w:r w:rsidRPr="00861776">
              <w:rPr>
                <w:sz w:val="24"/>
                <w:szCs w:val="24"/>
              </w:rPr>
              <w:t>снижение административных барьеров</w:t>
            </w:r>
          </w:p>
        </w:tc>
        <w:tc>
          <w:tcPr>
            <w:tcW w:w="8015" w:type="dxa"/>
          </w:tcPr>
          <w:p w:rsidR="001057A3" w:rsidRPr="00503025" w:rsidRDefault="001057A3" w:rsidP="001057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3025">
              <w:rPr>
                <w:rFonts w:ascii="Times New Roman" w:hAnsi="Times New Roman"/>
                <w:sz w:val="24"/>
                <w:szCs w:val="24"/>
              </w:rPr>
              <w:t xml:space="preserve">Администрацией города Курчатова было принято постановление от 30.05.2019 № 678 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Об организации системы внутреннего обеспечения с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ответствия требованиям антимонопольного законодательства в админис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рации города Курчатова Курской области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5030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AFB" w:rsidRPr="00461C47" w:rsidRDefault="001057A3" w:rsidP="001057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В 2021 году при предоставлении государственных или муниципальных у</w:t>
            </w: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луг не принимались акты, ограничивающие конкуренцию. Также не закл</w:t>
            </w: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ю</w:t>
            </w:r>
            <w:r w:rsidRPr="00503025">
              <w:rPr>
                <w:rFonts w:ascii="Times New Roman" w:eastAsiaTheme="minorHAnsi" w:hAnsi="Times New Roman"/>
                <w:bCs/>
                <w:sz w:val="24"/>
                <w:szCs w:val="24"/>
              </w:rPr>
              <w:t>чались ограничивающие конкуренцию соглашения.</w:t>
            </w:r>
            <w:r w:rsidRPr="006731A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9C2AFB" w:rsidRPr="00461C47" w:rsidTr="00046836">
        <w:tc>
          <w:tcPr>
            <w:tcW w:w="392" w:type="dxa"/>
          </w:tcPr>
          <w:p w:rsidR="009C2AFB" w:rsidRPr="009C2AFB" w:rsidRDefault="009C2AFB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77" w:type="dxa"/>
            <w:gridSpan w:val="3"/>
          </w:tcPr>
          <w:p w:rsidR="009C2AFB" w:rsidRPr="009C2AFB" w:rsidRDefault="009C2AFB" w:rsidP="009C2AFB">
            <w:pPr>
              <w:pStyle w:val="a7"/>
              <w:rPr>
                <w:b/>
                <w:bCs/>
                <w:sz w:val="24"/>
                <w:szCs w:val="24"/>
              </w:rPr>
            </w:pPr>
            <w:r w:rsidRPr="009C2AFB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органа местного самоуправления, закрепленного за ним закон</w:t>
            </w:r>
            <w:r w:rsidRPr="009C2AFB">
              <w:rPr>
                <w:b/>
                <w:bCs/>
                <w:sz w:val="24"/>
                <w:szCs w:val="24"/>
              </w:rPr>
              <w:t>о</w:t>
            </w:r>
            <w:r w:rsidRPr="009C2AFB">
              <w:rPr>
                <w:b/>
                <w:bCs/>
                <w:sz w:val="24"/>
                <w:szCs w:val="24"/>
              </w:rPr>
              <w:t>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:rsidR="009C2AFB" w:rsidRPr="009C2AFB" w:rsidRDefault="009C2AFB" w:rsidP="009C2AFB">
            <w:pPr>
              <w:pStyle w:val="a7"/>
              <w:rPr>
                <w:b/>
                <w:bCs/>
                <w:sz w:val="24"/>
                <w:szCs w:val="24"/>
              </w:rPr>
            </w:pPr>
            <w:r w:rsidRPr="009C2AFB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9C2AFB" w:rsidRPr="00461C47" w:rsidRDefault="009C2AFB" w:rsidP="009C2AFB">
            <w:pPr>
              <w:pStyle w:val="ae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9C2AFB" w:rsidRPr="00461C47" w:rsidTr="00707E82">
        <w:tc>
          <w:tcPr>
            <w:tcW w:w="392" w:type="dxa"/>
          </w:tcPr>
          <w:p w:rsidR="009C2AFB" w:rsidRPr="00461C47" w:rsidRDefault="009C2AFB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2AFB" w:rsidRPr="00461C47" w:rsidRDefault="009C2AFB" w:rsidP="00046836">
            <w:pPr>
              <w:pStyle w:val="a7"/>
              <w:rPr>
                <w:bCs/>
                <w:color w:val="FF0000"/>
                <w:sz w:val="24"/>
                <w:szCs w:val="24"/>
              </w:rPr>
            </w:pPr>
            <w:r w:rsidRPr="00300DA8">
              <w:rPr>
                <w:bCs/>
                <w:sz w:val="24"/>
                <w:szCs w:val="24"/>
              </w:rPr>
              <w:t>Обеспечение приватизации в соо</w:t>
            </w:r>
            <w:r w:rsidRPr="00300DA8">
              <w:rPr>
                <w:bCs/>
                <w:sz w:val="24"/>
                <w:szCs w:val="24"/>
              </w:rPr>
              <w:t>т</w:t>
            </w:r>
            <w:r w:rsidRPr="00300DA8">
              <w:rPr>
                <w:bCs/>
                <w:sz w:val="24"/>
                <w:szCs w:val="24"/>
              </w:rPr>
              <w:t>ветствии с нормами, установле</w:t>
            </w:r>
            <w:r w:rsidRPr="00300DA8">
              <w:rPr>
                <w:bCs/>
                <w:sz w:val="24"/>
                <w:szCs w:val="24"/>
              </w:rPr>
              <w:t>н</w:t>
            </w:r>
            <w:r w:rsidRPr="00300DA8">
              <w:rPr>
                <w:bCs/>
                <w:sz w:val="24"/>
                <w:szCs w:val="24"/>
              </w:rPr>
              <w:t>ными законодательством о приват</w:t>
            </w:r>
            <w:r w:rsidRPr="00300DA8">
              <w:rPr>
                <w:bCs/>
                <w:sz w:val="24"/>
                <w:szCs w:val="24"/>
              </w:rPr>
              <w:t>и</w:t>
            </w:r>
            <w:r w:rsidRPr="00300DA8">
              <w:rPr>
                <w:bCs/>
                <w:sz w:val="24"/>
                <w:szCs w:val="24"/>
              </w:rPr>
              <w:t xml:space="preserve">зации, имущества, находящегося в МО </w:t>
            </w:r>
            <w:r>
              <w:rPr>
                <w:bCs/>
                <w:sz w:val="24"/>
                <w:szCs w:val="24"/>
              </w:rPr>
              <w:t>"</w:t>
            </w:r>
            <w:r w:rsidRPr="00300DA8">
              <w:rPr>
                <w:bCs/>
                <w:sz w:val="24"/>
                <w:szCs w:val="24"/>
              </w:rPr>
              <w:t>Город Курчатов</w:t>
            </w:r>
            <w:r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C2AFB" w:rsidRPr="00461C47" w:rsidRDefault="009C2AFB" w:rsidP="00046836">
            <w:pPr>
              <w:pStyle w:val="a7"/>
              <w:rPr>
                <w:bCs/>
                <w:color w:val="FF0000"/>
                <w:sz w:val="24"/>
                <w:szCs w:val="24"/>
              </w:rPr>
            </w:pPr>
            <w:r w:rsidRPr="00A443C0">
              <w:rPr>
                <w:bCs/>
                <w:sz w:val="24"/>
                <w:szCs w:val="24"/>
              </w:rPr>
              <w:t>Реализация имущества на открытых торгах</w:t>
            </w:r>
          </w:p>
        </w:tc>
        <w:tc>
          <w:tcPr>
            <w:tcW w:w="8015" w:type="dxa"/>
          </w:tcPr>
          <w:p w:rsidR="00BE56E5" w:rsidRPr="00436B02" w:rsidRDefault="00BE56E5" w:rsidP="00BE56E5">
            <w:pPr>
              <w:pStyle w:val="ConsPlusTitle"/>
              <w:tabs>
                <w:tab w:val="left" w:pos="993"/>
              </w:tabs>
              <w:ind w:left="39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B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Прогнозный план (программа) приватизации муниципального имущества муниципального образования </w:t>
            </w:r>
            <w:r w:rsidR="00DB5360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 Курчатов</w:t>
            </w:r>
            <w:r w:rsidR="00DB5360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Курской области на 2020-2022 годы утвержден решением Курчатовской городской Думы от 18.12.2019 № 69 (с </w:t>
            </w:r>
            <w:proofErr w:type="spellStart"/>
            <w:r w:rsidRPr="00436B0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</w:t>
            </w:r>
            <w:proofErr w:type="spellEnd"/>
            <w:r w:rsidRPr="00436B02">
              <w:rPr>
                <w:rFonts w:ascii="Times New Roman" w:hAnsi="Times New Roman" w:cs="Times New Roman"/>
                <w:b w:val="0"/>
                <w:sz w:val="24"/>
                <w:szCs w:val="24"/>
              </w:rPr>
              <w:t>. и доп.) (далее – Прогнозный план).</w:t>
            </w:r>
          </w:p>
          <w:p w:rsidR="00BE56E5" w:rsidRPr="00436B02" w:rsidRDefault="00BE56E5" w:rsidP="00BE56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Приватизация объектов недвижимого имущества муниципального образ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вания </w:t>
            </w:r>
            <w:r w:rsidR="00DB5360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Город Курчатов</w:t>
            </w:r>
            <w:r w:rsidR="00DB5360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 Курской области, включенных в Прогнозный план, осуществлялась комитетом по управлению имуществом г. Курчатова и проводилась в условиях гласности, предоставления полной информации о приватизируемых объектах. Процесс приватизации сопровождался и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формационным обеспечением. Прогнозный план, решения об условиях приватизации, сообщения о продаже муниципального имущества, инфо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мация о результатах сделок приватизации муниципального имущества размещалась в сети Интернет: на официальном сайте Российской Федер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ции о продаже приватизируемого государственного и муниципального имущества  - </w:t>
            </w:r>
            <w:r w:rsidRPr="00436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436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torgi</w:t>
            </w:r>
            <w:proofErr w:type="spellEnd"/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436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436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, на сайте Продавца – на официальном сайте муниципального образования </w:t>
            </w:r>
            <w:r w:rsidR="00DB5360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Город Курчатов</w:t>
            </w:r>
            <w:r w:rsidR="00DB5360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 Курской области (</w:t>
            </w:r>
            <w:hyperlink r:id="rId6" w:history="1">
              <w:r w:rsidRPr="00436B0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Pr="00436B0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</w:rPr>
                <w:t>://</w:t>
              </w:r>
              <w:r w:rsidRPr="00436B0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Pr="00436B0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436B0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kurchatov</w:t>
              </w:r>
              <w:r w:rsidRPr="00436B0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436B0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), на электронной торговой площадке АО </w:t>
            </w:r>
            <w:r w:rsidR="00DB5360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Единая электронная торговая площадка</w:t>
            </w:r>
            <w:r w:rsidR="00DB5360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Pr="00436B0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http://178fz.roseltorg.ru</w:t>
              </w:r>
            </w:hyperlink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. В соответствии с Прогнозным планом, в 2021 году приватизации подлежало 7 объектов н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движимого имущества - помещение и здания с земельными участками. Также были проведены продажи посредством публичного предложения в электронной форме по 4 лотам, аукционы по которым не состоялись в 2020 году по причине отсутствия заявок.</w:t>
            </w:r>
          </w:p>
          <w:p w:rsidR="00BE56E5" w:rsidRPr="00436B02" w:rsidRDefault="00BE56E5" w:rsidP="00BE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В 2021 году продан 1 объект на </w:t>
            </w:r>
            <w:r w:rsidR="00501561">
              <w:rPr>
                <w:rFonts w:ascii="Times New Roman" w:hAnsi="Times New Roman"/>
                <w:bCs/>
                <w:sz w:val="24"/>
                <w:szCs w:val="24"/>
              </w:rPr>
              <w:t>сумму 199003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 руб. с учетом НДС, в том числе: объект с уче</w:t>
            </w:r>
            <w:r w:rsidR="00501561">
              <w:rPr>
                <w:rFonts w:ascii="Times New Roman" w:hAnsi="Times New Roman"/>
                <w:bCs/>
                <w:sz w:val="24"/>
                <w:szCs w:val="24"/>
              </w:rPr>
              <w:t xml:space="preserve">том НДС – 174003 руб. / земельный участок – 25000руб. 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без учета НДС). Здание кузницы, расположенное по адресу: Российская Федерация, Курская область, г. Курчатов, ул. Молодежная, дом № 11 Г, площадь объекта 59,90 кв.м., с земельным участком площадью 123,00 кв.м. </w:t>
            </w:r>
          </w:p>
          <w:p w:rsidR="00BE56E5" w:rsidRDefault="00BE56E5" w:rsidP="00BE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Продажу здания кузницы с земельным участком планировалось осущес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вить на аукционе в электронной форме. Объявленный аукцио</w:t>
            </w:r>
            <w:r w:rsidR="00501561">
              <w:rPr>
                <w:rFonts w:ascii="Times New Roman" w:hAnsi="Times New Roman"/>
                <w:bCs/>
                <w:sz w:val="24"/>
                <w:szCs w:val="24"/>
              </w:rPr>
              <w:t>н с начальной ценой 398006 руб.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 (здание</w:t>
            </w:r>
            <w:r w:rsidR="00501561">
              <w:rPr>
                <w:rFonts w:ascii="Times New Roman" w:hAnsi="Times New Roman"/>
                <w:bCs/>
                <w:sz w:val="24"/>
                <w:szCs w:val="24"/>
              </w:rPr>
              <w:t xml:space="preserve"> кузницы с учетом НДС – 348006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1561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, без уче</w:t>
            </w:r>
            <w:r w:rsidR="00501561">
              <w:rPr>
                <w:rFonts w:ascii="Times New Roman" w:hAnsi="Times New Roman"/>
                <w:sz w:val="24"/>
                <w:szCs w:val="24"/>
              </w:rPr>
              <w:t>та НДС – 290005 руб.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/земельный учас</w:t>
            </w:r>
            <w:r w:rsidR="00501561">
              <w:rPr>
                <w:rFonts w:ascii="Times New Roman" w:hAnsi="Times New Roman"/>
                <w:sz w:val="24"/>
                <w:szCs w:val="24"/>
              </w:rPr>
              <w:t>ток без учета НДС – 50000 руб.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 (Отчет об оценке рыночной стоимости объектов недвижимого имущества от 15.03.2021 № 359/2-03/03-21) не состоялся из-за отсутствия заявок. Ком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тетом был изменен способ приватизации имущества на продажу посредс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вом публичного предложения в электронной форме с шагом пони</w:t>
            </w:r>
            <w:r w:rsidR="00501561">
              <w:rPr>
                <w:rFonts w:ascii="Times New Roman" w:hAnsi="Times New Roman"/>
                <w:sz w:val="24"/>
                <w:szCs w:val="24"/>
              </w:rPr>
              <w:t xml:space="preserve">жения 39 800 руб. 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Победителем продажи признан участник, предложивший на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большую цену лота в раз</w:t>
            </w:r>
            <w:r w:rsidR="00501561">
              <w:rPr>
                <w:rFonts w:ascii="Times New Roman" w:hAnsi="Times New Roman"/>
                <w:sz w:val="24"/>
                <w:szCs w:val="24"/>
              </w:rPr>
              <w:t>мере 199003руб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Вышеуказанное имущество пер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дано Покупателю в установленном законодательством порядке.</w:t>
            </w:r>
          </w:p>
          <w:p w:rsidR="00BE56E5" w:rsidRPr="00436B02" w:rsidRDefault="00BE56E5" w:rsidP="00BE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436B02">
              <w:rPr>
                <w:rFonts w:ascii="Times New Roman" w:hAnsi="Times New Roman"/>
                <w:sz w:val="24"/>
                <w:szCs w:val="24"/>
              </w:rPr>
              <w:t>Решением Курчатовской городской Думы от 04.07.2017 № 28гд утвержд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hyperlink r:id="rId8" w:history="1">
              <w:r w:rsidRPr="00436B02">
                <w:rPr>
                  <w:rFonts w:ascii="Times New Roman" w:hAnsi="Times New Roman"/>
                  <w:sz w:val="24"/>
                  <w:szCs w:val="24"/>
                </w:rPr>
                <w:t>порядок</w:t>
              </w:r>
            </w:hyperlink>
            <w:r w:rsidRPr="00436B02">
              <w:rPr>
                <w:rFonts w:ascii="Times New Roman" w:hAnsi="Times New Roman"/>
                <w:sz w:val="24"/>
                <w:szCs w:val="24"/>
              </w:rPr>
              <w:t xml:space="preserve"> и условия предоставления в аренду муниципального имущес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ва города Курчатова,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стью 4 статьи 18 Федерального закона 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. Решением Курчатовской городской Думы от 15.04.2021 № 18 </w:t>
            </w:r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утверждены </w:t>
            </w:r>
            <w:hyperlink r:id="rId9" w:history="1">
              <w:r w:rsidRPr="00436B02">
                <w:rPr>
                  <w:rFonts w:ascii="Times New Roman" w:eastAsia="Times New Roman" w:hAnsi="Times New Roman"/>
                  <w:sz w:val="24"/>
                  <w:szCs w:val="24"/>
                </w:rPr>
                <w:t>правила</w:t>
              </w:r>
            </w:hyperlink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формирования, ведения и обязательного опубликования перечня муниципального имущ</w:t>
            </w:r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>ства, свободного от прав третьих лиц (за исключением права хозяйственн</w:t>
            </w:r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>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</w:t>
            </w:r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 xml:space="preserve">циальный налоговый режим </w:t>
            </w:r>
            <w:r w:rsidR="00DB5360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>налог на профессиональный доход</w:t>
            </w:r>
            <w:r w:rsidR="00DB5360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Пост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новлением администрации города Курчатова Курской области от 03.08.2021 № 907 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муниципального имущества, свободного от прав третьих лиц (за исключением права хозяйственного в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дения, права оперативного управления, а также имущественных прав суб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ъ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ектов малого и среднего предпринимательства и физических лиц, не я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в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ляющихся индивидуальными предпринимателями и применяющих спец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альный налоговый режим 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)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 утве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р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жден перечень  муниципального имущества, находящегося в собственн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сти муниципального образования 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 Курской области и свободного от прав третьих лиц (за исключением права хозяйственного в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дения, права оперативного управления, а также имущественных прав суб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ъ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ектов малого и среднего предпринимательства и физических лиц, не я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в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ляющихся индивидуальными предпринимателями и применяющих спец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альный налоговый режим 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), предн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значенного для предоставления во владение и (или) в пользование на до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л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госрочной основе субъектам малого и среднего предпринимательства и о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р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ганизациям, образующим инфраструктуру поддержки субъектов малого и среднего предпринимательства на 2021 год. В перечень внесено 9 объе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к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 xml:space="preserve">тов.  </w:t>
            </w:r>
          </w:p>
          <w:p w:rsidR="009C2AFB" w:rsidRPr="00461C47" w:rsidRDefault="00BE56E5" w:rsidP="00BE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36B02">
              <w:rPr>
                <w:rFonts w:ascii="Times New Roman" w:hAnsi="Times New Roman"/>
                <w:sz w:val="24"/>
                <w:szCs w:val="24"/>
              </w:rPr>
              <w:t xml:space="preserve">Информация о наличии свободных помещений для сдачи в аренду и об объектах, находящихся в муниципальной собственности, размещена на официальном сайте администрации города Курчатова. 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Информация о н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личии свободных помещений для сдачи в аренду и 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об объектах, наход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я</w:t>
            </w:r>
            <w:r w:rsidRPr="00436B02">
              <w:rPr>
                <w:rFonts w:ascii="Times New Roman" w:hAnsi="Times New Roman"/>
                <w:sz w:val="24"/>
                <w:szCs w:val="24"/>
              </w:rPr>
              <w:t>щихся в муниципальной собственности,</w:t>
            </w:r>
            <w:r w:rsidRPr="00436B02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размещена на официальном сайте администрации города Курчатова.</w:t>
            </w:r>
          </w:p>
        </w:tc>
      </w:tr>
      <w:tr w:rsidR="009C2AFB" w:rsidRPr="00461C47" w:rsidTr="00046836">
        <w:tc>
          <w:tcPr>
            <w:tcW w:w="392" w:type="dxa"/>
          </w:tcPr>
          <w:p w:rsidR="009C2AFB" w:rsidRPr="003324D0" w:rsidRDefault="009C2AFB" w:rsidP="0004683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77" w:type="dxa"/>
            <w:gridSpan w:val="3"/>
          </w:tcPr>
          <w:p w:rsidR="009C2AFB" w:rsidRPr="003324D0" w:rsidRDefault="003324D0" w:rsidP="0004683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D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9C2AFB" w:rsidRPr="00461C47" w:rsidTr="005F1946">
        <w:tc>
          <w:tcPr>
            <w:tcW w:w="392" w:type="dxa"/>
          </w:tcPr>
          <w:p w:rsidR="009C2AFB" w:rsidRPr="00461C47" w:rsidRDefault="009C2AFB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2AFB" w:rsidRPr="00461C47" w:rsidRDefault="003324D0" w:rsidP="00046836">
            <w:pPr>
              <w:pStyle w:val="a7"/>
              <w:rPr>
                <w:color w:val="FF0000"/>
                <w:sz w:val="24"/>
                <w:szCs w:val="24"/>
              </w:rPr>
            </w:pPr>
            <w:r w:rsidRPr="00EF5A5D">
              <w:rPr>
                <w:sz w:val="24"/>
                <w:szCs w:val="24"/>
              </w:rPr>
              <w:t>Обучение муниципальных служ</w:t>
            </w:r>
            <w:r w:rsidRPr="00EF5A5D">
              <w:rPr>
                <w:sz w:val="24"/>
                <w:szCs w:val="24"/>
              </w:rPr>
              <w:t>а</w:t>
            </w:r>
            <w:r w:rsidRPr="00EF5A5D">
              <w:rPr>
                <w:sz w:val="24"/>
                <w:szCs w:val="24"/>
              </w:rPr>
              <w:t>щих основам государственной п</w:t>
            </w:r>
            <w:r w:rsidRPr="00EF5A5D">
              <w:rPr>
                <w:sz w:val="24"/>
                <w:szCs w:val="24"/>
              </w:rPr>
              <w:t>о</w:t>
            </w:r>
            <w:r w:rsidRPr="00EF5A5D">
              <w:rPr>
                <w:sz w:val="24"/>
                <w:szCs w:val="24"/>
              </w:rPr>
              <w:t>литики в области развития конк</w:t>
            </w:r>
            <w:r w:rsidRPr="00EF5A5D">
              <w:rPr>
                <w:sz w:val="24"/>
                <w:szCs w:val="24"/>
              </w:rPr>
              <w:t>у</w:t>
            </w:r>
            <w:r w:rsidRPr="00EF5A5D">
              <w:rPr>
                <w:sz w:val="24"/>
                <w:szCs w:val="24"/>
              </w:rPr>
              <w:t>ренции и антимонопольного зак</w:t>
            </w:r>
            <w:r w:rsidRPr="00EF5A5D">
              <w:rPr>
                <w:sz w:val="24"/>
                <w:szCs w:val="24"/>
              </w:rPr>
              <w:t>о</w:t>
            </w:r>
            <w:r w:rsidRPr="00EF5A5D">
              <w:rPr>
                <w:sz w:val="24"/>
                <w:szCs w:val="24"/>
              </w:rPr>
              <w:t>нодательства Российской Федер</w:t>
            </w:r>
            <w:r w:rsidRPr="00EF5A5D">
              <w:rPr>
                <w:sz w:val="24"/>
                <w:szCs w:val="24"/>
              </w:rPr>
              <w:t>а</w:t>
            </w:r>
            <w:r w:rsidRPr="00EF5A5D">
              <w:rPr>
                <w:sz w:val="24"/>
                <w:szCs w:val="24"/>
              </w:rPr>
              <w:t>ции</w:t>
            </w:r>
          </w:p>
        </w:tc>
        <w:tc>
          <w:tcPr>
            <w:tcW w:w="2693" w:type="dxa"/>
          </w:tcPr>
          <w:p w:rsidR="009C2AFB" w:rsidRPr="003324D0" w:rsidRDefault="003324D0" w:rsidP="00046836">
            <w:pPr>
              <w:pStyle w:val="a7"/>
              <w:ind w:left="-108" w:right="-108"/>
              <w:rPr>
                <w:bCs/>
                <w:sz w:val="24"/>
                <w:szCs w:val="24"/>
              </w:rPr>
            </w:pPr>
            <w:r w:rsidRPr="00EF5A5D">
              <w:rPr>
                <w:sz w:val="24"/>
                <w:szCs w:val="24"/>
              </w:rPr>
              <w:t>Повышение уровня зн</w:t>
            </w:r>
            <w:r w:rsidRPr="00EF5A5D">
              <w:rPr>
                <w:sz w:val="24"/>
                <w:szCs w:val="24"/>
              </w:rPr>
              <w:t>а</w:t>
            </w:r>
            <w:r w:rsidRPr="00EF5A5D">
              <w:rPr>
                <w:sz w:val="24"/>
                <w:szCs w:val="24"/>
              </w:rPr>
              <w:t>ний муниципальных сл</w:t>
            </w:r>
            <w:r w:rsidRPr="00EF5A5D">
              <w:rPr>
                <w:sz w:val="24"/>
                <w:szCs w:val="24"/>
              </w:rPr>
              <w:t>у</w:t>
            </w:r>
            <w:r w:rsidRPr="00EF5A5D">
              <w:rPr>
                <w:sz w:val="24"/>
                <w:szCs w:val="24"/>
              </w:rPr>
              <w:t>жащих в части основ г</w:t>
            </w:r>
            <w:r w:rsidRPr="00EF5A5D">
              <w:rPr>
                <w:sz w:val="24"/>
                <w:szCs w:val="24"/>
              </w:rPr>
              <w:t>о</w:t>
            </w:r>
            <w:r w:rsidRPr="00EF5A5D">
              <w:rPr>
                <w:sz w:val="24"/>
                <w:szCs w:val="24"/>
              </w:rPr>
              <w:t>сударственной политики в области развития ко</w:t>
            </w:r>
            <w:r w:rsidRPr="00EF5A5D">
              <w:rPr>
                <w:sz w:val="24"/>
                <w:szCs w:val="24"/>
              </w:rPr>
              <w:t>н</w:t>
            </w:r>
            <w:r w:rsidRPr="00EF5A5D">
              <w:rPr>
                <w:sz w:val="24"/>
                <w:szCs w:val="24"/>
              </w:rPr>
              <w:t>куренции и антимон</w:t>
            </w:r>
            <w:r w:rsidRPr="00EF5A5D">
              <w:rPr>
                <w:sz w:val="24"/>
                <w:szCs w:val="24"/>
              </w:rPr>
              <w:t>о</w:t>
            </w:r>
            <w:r w:rsidRPr="00EF5A5D">
              <w:rPr>
                <w:sz w:val="24"/>
                <w:szCs w:val="24"/>
              </w:rPr>
              <w:t>польного законодательств</w:t>
            </w:r>
          </w:p>
        </w:tc>
        <w:tc>
          <w:tcPr>
            <w:tcW w:w="8015" w:type="dxa"/>
          </w:tcPr>
          <w:p w:rsidR="009C2AFB" w:rsidRPr="006E4A3E" w:rsidRDefault="009C2AFB" w:rsidP="006E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A3E">
              <w:rPr>
                <w:rFonts w:ascii="Times New Roman" w:hAnsi="Times New Roman"/>
                <w:sz w:val="24"/>
                <w:szCs w:val="24"/>
              </w:rPr>
              <w:t>В целях ознакомления с лучшими региональными практиками сотрудники администрации города Курчатова в 202</w:t>
            </w:r>
            <w:r w:rsidR="006E4A3E" w:rsidRPr="006E4A3E">
              <w:rPr>
                <w:rFonts w:ascii="Times New Roman" w:hAnsi="Times New Roman"/>
                <w:sz w:val="24"/>
                <w:szCs w:val="24"/>
              </w:rPr>
              <w:t>1</w:t>
            </w:r>
            <w:r w:rsidRPr="006E4A3E">
              <w:rPr>
                <w:rFonts w:ascii="Times New Roman" w:hAnsi="Times New Roman"/>
                <w:sz w:val="24"/>
                <w:szCs w:val="24"/>
              </w:rPr>
              <w:t xml:space="preserve"> году были ознакомлены с "Черной книгой" </w:t>
            </w:r>
            <w:proofErr w:type="spellStart"/>
            <w:r w:rsidRPr="006E4A3E">
              <w:rPr>
                <w:rFonts w:ascii="Times New Roman" w:hAnsi="Times New Roman"/>
                <w:sz w:val="24"/>
                <w:szCs w:val="24"/>
              </w:rPr>
              <w:t>проконкурентных</w:t>
            </w:r>
            <w:proofErr w:type="spellEnd"/>
            <w:r w:rsidRPr="006E4A3E">
              <w:rPr>
                <w:rFonts w:ascii="Times New Roman" w:hAnsi="Times New Roman"/>
                <w:sz w:val="24"/>
                <w:szCs w:val="24"/>
              </w:rPr>
              <w:t xml:space="preserve"> региональных практик и "Белой книгой" </w:t>
            </w:r>
            <w:proofErr w:type="spellStart"/>
            <w:r w:rsidRPr="006E4A3E">
              <w:rPr>
                <w:rFonts w:ascii="Times New Roman" w:hAnsi="Times New Roman"/>
                <w:sz w:val="24"/>
                <w:szCs w:val="24"/>
              </w:rPr>
              <w:t>ант</w:t>
            </w:r>
            <w:r w:rsidRPr="006E4A3E">
              <w:rPr>
                <w:rFonts w:ascii="Times New Roman" w:hAnsi="Times New Roman"/>
                <w:sz w:val="24"/>
                <w:szCs w:val="24"/>
              </w:rPr>
              <w:t>и</w:t>
            </w:r>
            <w:r w:rsidRPr="006E4A3E">
              <w:rPr>
                <w:rFonts w:ascii="Times New Roman" w:hAnsi="Times New Roman"/>
                <w:sz w:val="24"/>
                <w:szCs w:val="24"/>
              </w:rPr>
              <w:t>конкурентных</w:t>
            </w:r>
            <w:proofErr w:type="spellEnd"/>
            <w:r w:rsidRPr="006E4A3E">
              <w:rPr>
                <w:rFonts w:ascii="Times New Roman" w:hAnsi="Times New Roman"/>
                <w:sz w:val="24"/>
                <w:szCs w:val="24"/>
              </w:rPr>
              <w:t xml:space="preserve"> региональных практик, подготовленных Федеральной ант</w:t>
            </w:r>
            <w:r w:rsidRPr="006E4A3E">
              <w:rPr>
                <w:rFonts w:ascii="Times New Roman" w:hAnsi="Times New Roman"/>
                <w:sz w:val="24"/>
                <w:szCs w:val="24"/>
              </w:rPr>
              <w:t>и</w:t>
            </w:r>
            <w:r w:rsidRPr="006E4A3E">
              <w:rPr>
                <w:rFonts w:ascii="Times New Roman" w:hAnsi="Times New Roman"/>
                <w:sz w:val="24"/>
                <w:szCs w:val="24"/>
              </w:rPr>
              <w:t>монопольной службой.</w:t>
            </w:r>
          </w:p>
        </w:tc>
      </w:tr>
      <w:tr w:rsidR="009C2AFB" w:rsidRPr="00461C47" w:rsidTr="00046836">
        <w:tc>
          <w:tcPr>
            <w:tcW w:w="392" w:type="dxa"/>
          </w:tcPr>
          <w:p w:rsidR="009C2AFB" w:rsidRPr="003324D0" w:rsidRDefault="009C2AFB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77" w:type="dxa"/>
            <w:gridSpan w:val="3"/>
          </w:tcPr>
          <w:p w:rsidR="009C2AFB" w:rsidRPr="003324D0" w:rsidRDefault="003324D0" w:rsidP="0004683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в МО "Город Курчатов" Курской области Стандарта развития конкуренции</w:t>
            </w:r>
          </w:p>
        </w:tc>
      </w:tr>
      <w:tr w:rsidR="009C2AFB" w:rsidRPr="00461C47" w:rsidTr="005F1946">
        <w:tc>
          <w:tcPr>
            <w:tcW w:w="392" w:type="dxa"/>
          </w:tcPr>
          <w:p w:rsidR="009C2AFB" w:rsidRPr="00461C47" w:rsidRDefault="009C2AFB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2AFB" w:rsidRPr="00461C47" w:rsidRDefault="003324D0" w:rsidP="00046836">
            <w:pPr>
              <w:pStyle w:val="a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t xml:space="preserve"> а</w:t>
            </w:r>
            <w:r>
              <w:rPr>
                <w:sz w:val="24"/>
                <w:szCs w:val="24"/>
              </w:rPr>
              <w:t>дминистрацией города Курчатова Курской области мон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торинга состояния и развития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курентной среды на рынках тов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ров, работ и услуг</w:t>
            </w:r>
          </w:p>
        </w:tc>
        <w:tc>
          <w:tcPr>
            <w:tcW w:w="2693" w:type="dxa"/>
          </w:tcPr>
          <w:p w:rsidR="009C2AFB" w:rsidRPr="00461C47" w:rsidRDefault="003324D0" w:rsidP="00046836">
            <w:pPr>
              <w:pStyle w:val="a7"/>
              <w:ind w:right="-108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состояния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куренции субъектами предпринимательской деятельности и опред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ление удовлетворенн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сти потребителей кач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ством товаров, работ и услуг и состояния цен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вой конкуренции</w:t>
            </w:r>
          </w:p>
        </w:tc>
        <w:tc>
          <w:tcPr>
            <w:tcW w:w="8015" w:type="dxa"/>
          </w:tcPr>
          <w:p w:rsidR="009C2AFB" w:rsidRPr="005D5137" w:rsidRDefault="009C2AFB" w:rsidP="00263DC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30303"/>
                <w:sz w:val="24"/>
                <w:szCs w:val="24"/>
                <w:lang w:eastAsia="en-US"/>
              </w:rPr>
            </w:pPr>
            <w:r w:rsidRPr="00557A91">
              <w:rPr>
                <w:rFonts w:ascii="Times New Roman" w:hAnsi="Times New Roman"/>
                <w:sz w:val="24"/>
                <w:szCs w:val="24"/>
              </w:rPr>
              <w:t>В рамках проведения ежегодного мониторинга состояния и развития ко</w:t>
            </w:r>
            <w:r w:rsidRPr="00557A91">
              <w:rPr>
                <w:rFonts w:ascii="Times New Roman" w:hAnsi="Times New Roman"/>
                <w:sz w:val="24"/>
                <w:szCs w:val="24"/>
              </w:rPr>
              <w:t>н</w:t>
            </w:r>
            <w:r w:rsidRPr="00557A91">
              <w:rPr>
                <w:rFonts w:ascii="Times New Roman" w:hAnsi="Times New Roman"/>
                <w:sz w:val="24"/>
                <w:szCs w:val="24"/>
              </w:rPr>
              <w:t xml:space="preserve">курентной среды на рынках товаров и услуг Курской области в </w:t>
            </w:r>
            <w:r w:rsidR="00557A91" w:rsidRPr="00557A91">
              <w:rPr>
                <w:rFonts w:ascii="Times New Roman" w:hAnsi="Times New Roman"/>
                <w:sz w:val="24"/>
                <w:szCs w:val="24"/>
              </w:rPr>
              <w:t xml:space="preserve">ноябре </w:t>
            </w:r>
            <w:r w:rsidRPr="00557A9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57A91" w:rsidRPr="00557A91">
              <w:rPr>
                <w:rFonts w:ascii="Times New Roman" w:hAnsi="Times New Roman"/>
                <w:sz w:val="24"/>
                <w:szCs w:val="24"/>
              </w:rPr>
              <w:t>1</w:t>
            </w:r>
            <w:r w:rsidRPr="00557A91">
              <w:rPr>
                <w:rFonts w:ascii="Times New Roman" w:hAnsi="Times New Roman"/>
                <w:sz w:val="24"/>
                <w:szCs w:val="24"/>
              </w:rPr>
              <w:t xml:space="preserve"> года был проведен опрос жителей и субъектов предпринимательской деятельности, </w:t>
            </w:r>
            <w:r w:rsidRPr="005D5137">
              <w:rPr>
                <w:rFonts w:ascii="Times New Roman" w:hAnsi="Times New Roman"/>
                <w:sz w:val="24"/>
                <w:szCs w:val="24"/>
              </w:rPr>
              <w:t>осуществляющих деятельность на территории МО "Город Курчатов", об удовлетворенности качеством товаров и услуг, ценовой ко</w:t>
            </w:r>
            <w:r w:rsidRPr="005D5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5D5137">
              <w:rPr>
                <w:rFonts w:ascii="Times New Roman" w:hAnsi="Times New Roman"/>
                <w:sz w:val="24"/>
                <w:szCs w:val="24"/>
              </w:rPr>
              <w:t xml:space="preserve">куренцией, состоянием и развитием конкурентной среды на рынке товаров и услуг. Было опрошено 58 </w:t>
            </w:r>
            <w:r w:rsidR="00557A91" w:rsidRPr="005D5137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потребителей товаров и услуг, </w:t>
            </w:r>
            <w:r w:rsidRPr="005D5137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5D5137">
              <w:rPr>
                <w:rFonts w:ascii="Times New Roman" w:hAnsi="Times New Roman"/>
                <w:bCs/>
                <w:sz w:val="24"/>
                <w:szCs w:val="24"/>
              </w:rPr>
              <w:t>субъектов предпринимательской деятельности</w:t>
            </w:r>
            <w:r w:rsidR="00557A91" w:rsidRPr="005D5137">
              <w:rPr>
                <w:rFonts w:ascii="Times New Roman" w:hAnsi="Times New Roman"/>
                <w:bCs/>
                <w:sz w:val="24"/>
                <w:szCs w:val="24"/>
              </w:rPr>
              <w:t xml:space="preserve"> и 58 </w:t>
            </w:r>
            <w:r w:rsidR="005D5137" w:rsidRPr="005D51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потребителей финансовых услуг </w:t>
            </w:r>
            <w:r w:rsidR="005D5137" w:rsidRPr="005D5137">
              <w:rPr>
                <w:rFonts w:ascii="Times New Roman" w:hAnsi="Times New Roman"/>
                <w:bCs/>
                <w:sz w:val="24"/>
                <w:szCs w:val="24"/>
              </w:rPr>
              <w:t>в отношении доступности финансовых услуг и удовлетворенности деятел</w:t>
            </w:r>
            <w:r w:rsidR="005D5137" w:rsidRPr="005D513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5D5137" w:rsidRPr="005D5137">
              <w:rPr>
                <w:rFonts w:ascii="Times New Roman" w:hAnsi="Times New Roman"/>
                <w:bCs/>
                <w:sz w:val="24"/>
                <w:szCs w:val="24"/>
              </w:rPr>
              <w:t>ностью в сфере финансовых услуг, осуществляемой на территории Ку</w:t>
            </w:r>
            <w:r w:rsidR="005D5137" w:rsidRPr="005D513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5D5137" w:rsidRPr="005D5137">
              <w:rPr>
                <w:rFonts w:ascii="Times New Roman" w:hAnsi="Times New Roman"/>
                <w:bCs/>
                <w:sz w:val="24"/>
                <w:szCs w:val="24"/>
              </w:rPr>
              <w:t>ской области.</w:t>
            </w:r>
          </w:p>
        </w:tc>
      </w:tr>
      <w:tr w:rsidR="003324D0" w:rsidRPr="00461C47" w:rsidTr="005F1946">
        <w:tc>
          <w:tcPr>
            <w:tcW w:w="392" w:type="dxa"/>
          </w:tcPr>
          <w:p w:rsidR="003324D0" w:rsidRPr="00461C47" w:rsidRDefault="003324D0" w:rsidP="003324D0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24D0" w:rsidRPr="00473ADC" w:rsidRDefault="003324D0" w:rsidP="003324D0">
            <w:pPr>
              <w:tabs>
                <w:tab w:val="left" w:pos="21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DC">
              <w:rPr>
                <w:rFonts w:ascii="Times New Roman" w:hAnsi="Times New Roman"/>
                <w:sz w:val="24"/>
                <w:szCs w:val="24"/>
              </w:rPr>
              <w:t>Проведение мониторинга деятел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ь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ности унитарных предприятий и хозяйственных обществ, доля уч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 xml:space="preserve">стия 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 xml:space="preserve">  Ку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р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ской области в которых составляет 50 и более процентов</w:t>
            </w:r>
          </w:p>
        </w:tc>
        <w:tc>
          <w:tcPr>
            <w:tcW w:w="2693" w:type="dxa"/>
          </w:tcPr>
          <w:p w:rsidR="003324D0" w:rsidRPr="00473ADC" w:rsidRDefault="003324D0" w:rsidP="001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DC">
              <w:rPr>
                <w:rFonts w:ascii="Times New Roman" w:hAnsi="Times New Roman"/>
                <w:sz w:val="24"/>
                <w:szCs w:val="24"/>
              </w:rPr>
              <w:t>Формирование инфо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р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мационной базы о де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я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тельности унитарных предприятий и хозяйс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т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венных обществ, доля участия муниципал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ь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ных образований в к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торых составляет 50 и более процентов</w:t>
            </w:r>
          </w:p>
        </w:tc>
        <w:tc>
          <w:tcPr>
            <w:tcW w:w="8015" w:type="dxa"/>
          </w:tcPr>
          <w:p w:rsidR="003324D0" w:rsidRPr="000C1763" w:rsidRDefault="003324D0" w:rsidP="000C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763">
              <w:rPr>
                <w:rFonts w:ascii="Times New Roman" w:hAnsi="Times New Roman"/>
                <w:sz w:val="24"/>
                <w:szCs w:val="24"/>
              </w:rPr>
              <w:t xml:space="preserve">На территории МО "Город Курчатов" осуществляют деятельность </w:t>
            </w:r>
            <w:r w:rsidR="000C1763" w:rsidRPr="000C1763">
              <w:rPr>
                <w:rFonts w:ascii="Times New Roman" w:hAnsi="Times New Roman"/>
                <w:sz w:val="24"/>
                <w:szCs w:val="24"/>
              </w:rPr>
              <w:t>4</w:t>
            </w:r>
            <w:r w:rsidRPr="000C1763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Pr="000C1763">
              <w:rPr>
                <w:rFonts w:ascii="Times New Roman" w:hAnsi="Times New Roman"/>
                <w:sz w:val="24"/>
                <w:szCs w:val="24"/>
              </w:rPr>
              <w:t>д</w:t>
            </w:r>
            <w:r w:rsidR="000C1763" w:rsidRPr="000C1763">
              <w:rPr>
                <w:rFonts w:ascii="Times New Roman" w:hAnsi="Times New Roman"/>
                <w:sz w:val="24"/>
                <w:szCs w:val="24"/>
              </w:rPr>
              <w:t>приятия</w:t>
            </w:r>
            <w:r w:rsidRPr="000C1763">
              <w:rPr>
                <w:rFonts w:ascii="Times New Roman" w:hAnsi="Times New Roman"/>
                <w:sz w:val="24"/>
                <w:szCs w:val="24"/>
              </w:rPr>
              <w:t xml:space="preserve">, доля участия муниципального образования в которых составляет более 50 процентов: МУП "Городские тепловые сети", МУП </w:t>
            </w:r>
            <w:r w:rsidR="000C1763" w:rsidRPr="000C1763">
              <w:rPr>
                <w:rFonts w:ascii="Times New Roman" w:hAnsi="Times New Roman"/>
                <w:sz w:val="24"/>
                <w:szCs w:val="24"/>
              </w:rPr>
              <w:t>"Ритуальные услуги",</w:t>
            </w:r>
            <w:r w:rsidRPr="000C1763">
              <w:rPr>
                <w:rFonts w:ascii="Times New Roman" w:hAnsi="Times New Roman"/>
                <w:sz w:val="24"/>
                <w:szCs w:val="24"/>
              </w:rPr>
              <w:t xml:space="preserve"> МКП "Благоустройство", МУП ТК "Курчатов".  Администрацией города ежеквартально проводится мониторинг финансово-хозяйственной деятельности муниципальных предприятий города Курчатова, результаты которого рассматриваются на заседаниях городской комиссии по анализу и контролю за финансово-хозяйственной деятельностью муниципальных предприятий.</w:t>
            </w:r>
          </w:p>
        </w:tc>
      </w:tr>
      <w:tr w:rsidR="003324D0" w:rsidRPr="00461C47" w:rsidTr="005F1946">
        <w:tc>
          <w:tcPr>
            <w:tcW w:w="392" w:type="dxa"/>
          </w:tcPr>
          <w:p w:rsidR="003324D0" w:rsidRPr="00461C47" w:rsidRDefault="003324D0" w:rsidP="003324D0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24D0" w:rsidRPr="00D57998" w:rsidRDefault="003324D0" w:rsidP="003324D0">
            <w:pPr>
              <w:tabs>
                <w:tab w:val="left" w:pos="21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998">
              <w:rPr>
                <w:rFonts w:ascii="Times New Roman" w:hAnsi="Times New Roman"/>
                <w:sz w:val="24"/>
                <w:szCs w:val="24"/>
              </w:rPr>
              <w:t>Информационное освещение де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я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 xml:space="preserve">тельности по содействию развитию конкуренции в  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Город Курч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 xml:space="preserve"> Курской области в средствах массовой информации, в том числе на официальном сайте  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 xml:space="preserve">  Курской области в сети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3324D0" w:rsidRPr="00D57998" w:rsidRDefault="003324D0" w:rsidP="003324D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57998">
              <w:rPr>
                <w:rFonts w:ascii="Times New Roman" w:hAnsi="Times New Roman"/>
                <w:sz w:val="24"/>
                <w:szCs w:val="24"/>
              </w:rPr>
              <w:t>Прозрачность деятел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ь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 xml:space="preserve">ности органов местного самоуправления  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Город Курчатов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 xml:space="preserve"> Ку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р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ской области для обе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печения мер по содейс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т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вию развитию конк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ренции</w:t>
            </w:r>
          </w:p>
        </w:tc>
        <w:tc>
          <w:tcPr>
            <w:tcW w:w="8015" w:type="dxa"/>
          </w:tcPr>
          <w:p w:rsidR="003324D0" w:rsidRPr="00033E9C" w:rsidRDefault="003324D0" w:rsidP="00332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E9C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города Курчатова Курской области от 25.12.2019 №529р  "Об утверждении </w:t>
            </w:r>
            <w:hyperlink r:id="rId10" w:history="1">
              <w:r w:rsidRPr="00033E9C">
                <w:rPr>
                  <w:rFonts w:ascii="Times New Roman" w:hAnsi="Times New Roman"/>
                  <w:sz w:val="24"/>
                  <w:szCs w:val="24"/>
                </w:rPr>
                <w:t>плана</w:t>
              </w:r>
            </w:hyperlink>
            <w:r w:rsidRPr="00033E9C">
              <w:rPr>
                <w:rFonts w:ascii="Times New Roman" w:hAnsi="Times New Roman"/>
                <w:sz w:val="24"/>
                <w:szCs w:val="24"/>
              </w:rPr>
              <w:t xml:space="preserve"> мероприятий ("дорожной ка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р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 xml:space="preserve">ты") </w:t>
            </w:r>
            <w:r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по содействию развитию конкуренции в мун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ици</w:t>
            </w:r>
            <w:r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пальном образовании "Город Курчатов" Курской области 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на 2019 - 2021 годы"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 xml:space="preserve"> и распоряжение администрации города Курчатова Курской области от 10.02.2021 № 37р "О внесении изменений в план мероприятий (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>дорожную карту</w:t>
            </w:r>
            <w:r w:rsidR="00DB5360">
              <w:rPr>
                <w:rFonts w:ascii="Times New Roman" w:hAnsi="Times New Roman"/>
                <w:sz w:val="24"/>
                <w:szCs w:val="24"/>
              </w:rPr>
              <w:t>"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33E9C"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по содейс</w:t>
            </w:r>
            <w:r w:rsidR="00033E9C"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033E9C"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вию развитию конкуренции в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E9C"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мун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>ици</w:t>
            </w:r>
            <w:r w:rsidR="00033E9C"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пальном образовании </w:t>
            </w:r>
            <w:r w:rsidR="00DB5360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033E9C"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Город Курч</w:t>
            </w:r>
            <w:r w:rsidR="00033E9C"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33E9C"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="00DB5360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033E9C"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Курской области 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>на 2019 - 2021 годы</w:t>
            </w:r>
            <w:r w:rsidR="00033E9C" w:rsidRPr="00033E9C">
              <w:rPr>
                <w:rFonts w:ascii="Times New Roman" w:hAnsi="Times New Roman"/>
                <w:bCs/>
                <w:sz w:val="24"/>
                <w:szCs w:val="24"/>
              </w:rPr>
              <w:t>, утвержденный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E9C" w:rsidRPr="00033E9C">
              <w:rPr>
                <w:rFonts w:ascii="Times New Roman" w:hAnsi="Times New Roman"/>
                <w:bCs/>
                <w:sz w:val="24"/>
                <w:szCs w:val="24"/>
              </w:rPr>
              <w:t>распоряжением администрации города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E9C" w:rsidRPr="00033E9C">
              <w:rPr>
                <w:rFonts w:ascii="Times New Roman" w:hAnsi="Times New Roman"/>
                <w:bCs/>
                <w:sz w:val="24"/>
                <w:szCs w:val="24"/>
              </w:rPr>
              <w:t>Курчатова от 25.12.2019 № 529р"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размеще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>ны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МО "Город Курчатов" в разделе "Стандарт развития конкуренции в городе Курчатове".</w:t>
            </w:r>
          </w:p>
          <w:p w:rsidR="003324D0" w:rsidRPr="00033E9C" w:rsidRDefault="003324D0" w:rsidP="00332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E9C">
              <w:rPr>
                <w:rFonts w:ascii="Times New Roman" w:hAnsi="Times New Roman"/>
                <w:sz w:val="24"/>
                <w:szCs w:val="24"/>
              </w:rPr>
              <w:t>Также в этом разделе размещены отчеты о ходе реализации утвержденного плана меропри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 xml:space="preserve">ятий "дорожной карты" за 2019, 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2020</w:t>
            </w:r>
            <w:r w:rsidR="00033E9C" w:rsidRPr="00033E9C">
              <w:rPr>
                <w:rFonts w:ascii="Times New Roman" w:hAnsi="Times New Roman"/>
                <w:sz w:val="24"/>
                <w:szCs w:val="24"/>
              </w:rPr>
              <w:t xml:space="preserve"> и 2021 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 xml:space="preserve"> годы на терр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и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 xml:space="preserve">тории МО "Город Курчатов". </w:t>
            </w:r>
          </w:p>
          <w:p w:rsidR="003324D0" w:rsidRPr="00D50D37" w:rsidRDefault="003324D0" w:rsidP="00332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D37">
              <w:rPr>
                <w:rFonts w:ascii="Times New Roman" w:hAnsi="Times New Roman"/>
                <w:sz w:val="24"/>
                <w:szCs w:val="24"/>
              </w:rPr>
              <w:t>(http://kurchatov.info/index.php?option=com_content&amp;view=category&amp;id=162&amp;Itemid=287)</w:t>
            </w:r>
          </w:p>
        </w:tc>
      </w:tr>
    </w:tbl>
    <w:p w:rsidR="00656CA1" w:rsidRPr="003324D0" w:rsidRDefault="00656CA1" w:rsidP="007D2EB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22" w:rsidRPr="003324D0" w:rsidRDefault="00234222" w:rsidP="00234222">
      <w:pPr>
        <w:pStyle w:val="ae"/>
        <w:rPr>
          <w:rFonts w:ascii="Times New Roman" w:hAnsi="Times New Roman" w:cs="Times New Roman"/>
          <w:sz w:val="28"/>
          <w:szCs w:val="28"/>
        </w:rPr>
      </w:pPr>
      <w:r w:rsidRPr="003324D0">
        <w:rPr>
          <w:rFonts w:ascii="Times New Roman" w:hAnsi="Times New Roman" w:cs="Times New Roman"/>
          <w:sz w:val="28"/>
          <w:szCs w:val="28"/>
        </w:rPr>
        <w:t xml:space="preserve">Председатель Комитета экономического развития и малого </w:t>
      </w:r>
    </w:p>
    <w:p w:rsidR="00656CA1" w:rsidRPr="003324D0" w:rsidRDefault="00234222" w:rsidP="00234222">
      <w:pPr>
        <w:pStyle w:val="ae"/>
        <w:rPr>
          <w:rFonts w:ascii="Times New Roman" w:hAnsi="Times New Roman" w:cs="Times New Roman"/>
          <w:sz w:val="28"/>
          <w:szCs w:val="28"/>
        </w:rPr>
      </w:pPr>
      <w:r w:rsidRPr="003324D0">
        <w:rPr>
          <w:rFonts w:ascii="Times New Roman" w:hAnsi="Times New Roman" w:cs="Times New Roman"/>
          <w:sz w:val="28"/>
          <w:szCs w:val="28"/>
        </w:rPr>
        <w:t xml:space="preserve">предпринимательства администрации города Курчатова                                                                          </w:t>
      </w:r>
      <w:bookmarkStart w:id="0" w:name="_GoBack"/>
      <w:bookmarkEnd w:id="0"/>
      <w:r w:rsidRPr="003324D0">
        <w:rPr>
          <w:rFonts w:ascii="Times New Roman" w:hAnsi="Times New Roman" w:cs="Times New Roman"/>
          <w:sz w:val="28"/>
          <w:szCs w:val="28"/>
        </w:rPr>
        <w:t xml:space="preserve">    </w:t>
      </w:r>
      <w:r w:rsidR="00763132" w:rsidRPr="003324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24D0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3324D0">
        <w:rPr>
          <w:rFonts w:ascii="Times New Roman" w:hAnsi="Times New Roman" w:cs="Times New Roman"/>
          <w:sz w:val="28"/>
          <w:szCs w:val="28"/>
        </w:rPr>
        <w:t>Варакута</w:t>
      </w:r>
      <w:proofErr w:type="spellEnd"/>
    </w:p>
    <w:p w:rsidR="00E10826" w:rsidRPr="003324D0" w:rsidRDefault="00E10826" w:rsidP="0023422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D2EB3" w:rsidRPr="00461C47" w:rsidRDefault="007D2EB3" w:rsidP="007D2EB3">
      <w:pPr>
        <w:pStyle w:val="a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652ED" w:rsidRPr="00461C47" w:rsidRDefault="00F652ED" w:rsidP="0022227E">
      <w:pPr>
        <w:rPr>
          <w:color w:val="FF0000"/>
        </w:rPr>
      </w:pPr>
    </w:p>
    <w:sectPr w:rsidR="00F652ED" w:rsidRPr="00461C47" w:rsidSect="003C4BCE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611C3E"/>
    <w:multiLevelType w:val="hybridMultilevel"/>
    <w:tmpl w:val="401285AC"/>
    <w:lvl w:ilvl="0" w:tplc="31E213A6">
      <w:start w:val="1"/>
      <w:numFmt w:val="decimal"/>
      <w:lvlText w:val="%1)"/>
      <w:lvlJc w:val="left"/>
      <w:pPr>
        <w:ind w:left="213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78106EE"/>
    <w:multiLevelType w:val="multilevel"/>
    <w:tmpl w:val="28A46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62AAC"/>
    <w:multiLevelType w:val="hybridMultilevel"/>
    <w:tmpl w:val="3C782884"/>
    <w:lvl w:ilvl="0" w:tplc="97E22B26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8D0"/>
    <w:multiLevelType w:val="hybridMultilevel"/>
    <w:tmpl w:val="A7C82442"/>
    <w:lvl w:ilvl="0" w:tplc="4A5C3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5308"/>
    <w:multiLevelType w:val="hybridMultilevel"/>
    <w:tmpl w:val="671408AE"/>
    <w:lvl w:ilvl="0" w:tplc="3DF2E3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61192"/>
    <w:multiLevelType w:val="hybridMultilevel"/>
    <w:tmpl w:val="1310C3CE"/>
    <w:lvl w:ilvl="0" w:tplc="29C27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35E30"/>
    <w:multiLevelType w:val="hybridMultilevel"/>
    <w:tmpl w:val="EBB65BC8"/>
    <w:lvl w:ilvl="0" w:tplc="7F9AB0A2">
      <w:start w:val="1"/>
      <w:numFmt w:val="decimal"/>
      <w:lvlText w:val="%1)"/>
      <w:lvlJc w:val="left"/>
      <w:pPr>
        <w:ind w:left="4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7102B"/>
    <w:multiLevelType w:val="hybridMultilevel"/>
    <w:tmpl w:val="F70C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22227E"/>
    <w:rsid w:val="00001DF8"/>
    <w:rsid w:val="00005E88"/>
    <w:rsid w:val="00017E2D"/>
    <w:rsid w:val="00021C39"/>
    <w:rsid w:val="00022679"/>
    <w:rsid w:val="0002319D"/>
    <w:rsid w:val="000242D9"/>
    <w:rsid w:val="00024614"/>
    <w:rsid w:val="00033E9C"/>
    <w:rsid w:val="00037F5B"/>
    <w:rsid w:val="0004318F"/>
    <w:rsid w:val="00043307"/>
    <w:rsid w:val="0004551F"/>
    <w:rsid w:val="00046836"/>
    <w:rsid w:val="00047132"/>
    <w:rsid w:val="0005108C"/>
    <w:rsid w:val="00052A11"/>
    <w:rsid w:val="000535F9"/>
    <w:rsid w:val="00056FA6"/>
    <w:rsid w:val="0006629C"/>
    <w:rsid w:val="00070D5B"/>
    <w:rsid w:val="000712B2"/>
    <w:rsid w:val="00071F15"/>
    <w:rsid w:val="0007396A"/>
    <w:rsid w:val="000801D3"/>
    <w:rsid w:val="00080BCB"/>
    <w:rsid w:val="0008412D"/>
    <w:rsid w:val="00085EDE"/>
    <w:rsid w:val="00092035"/>
    <w:rsid w:val="000939F3"/>
    <w:rsid w:val="00093AC6"/>
    <w:rsid w:val="00094964"/>
    <w:rsid w:val="000A20D3"/>
    <w:rsid w:val="000A30A1"/>
    <w:rsid w:val="000A67D9"/>
    <w:rsid w:val="000B0239"/>
    <w:rsid w:val="000B0AF0"/>
    <w:rsid w:val="000B2322"/>
    <w:rsid w:val="000B2B6B"/>
    <w:rsid w:val="000B50EB"/>
    <w:rsid w:val="000B5DBD"/>
    <w:rsid w:val="000B7216"/>
    <w:rsid w:val="000B7F54"/>
    <w:rsid w:val="000C1763"/>
    <w:rsid w:val="000D4081"/>
    <w:rsid w:val="000D4738"/>
    <w:rsid w:val="000D71C1"/>
    <w:rsid w:val="000E15CB"/>
    <w:rsid w:val="000E3453"/>
    <w:rsid w:val="000E46E2"/>
    <w:rsid w:val="000F28B7"/>
    <w:rsid w:val="000F3554"/>
    <w:rsid w:val="000F4DD5"/>
    <w:rsid w:val="00102239"/>
    <w:rsid w:val="001057A3"/>
    <w:rsid w:val="0011188A"/>
    <w:rsid w:val="00113E2B"/>
    <w:rsid w:val="0012001A"/>
    <w:rsid w:val="00121987"/>
    <w:rsid w:val="00121D95"/>
    <w:rsid w:val="00123AF1"/>
    <w:rsid w:val="00125197"/>
    <w:rsid w:val="00130E41"/>
    <w:rsid w:val="00134498"/>
    <w:rsid w:val="001372E7"/>
    <w:rsid w:val="001445AC"/>
    <w:rsid w:val="00145F82"/>
    <w:rsid w:val="001472BA"/>
    <w:rsid w:val="00150898"/>
    <w:rsid w:val="00152350"/>
    <w:rsid w:val="00156A71"/>
    <w:rsid w:val="00163303"/>
    <w:rsid w:val="00163F31"/>
    <w:rsid w:val="00164D54"/>
    <w:rsid w:val="001661D6"/>
    <w:rsid w:val="00166B43"/>
    <w:rsid w:val="001709FA"/>
    <w:rsid w:val="001716DC"/>
    <w:rsid w:val="001737C1"/>
    <w:rsid w:val="00173807"/>
    <w:rsid w:val="00173A9B"/>
    <w:rsid w:val="00175EA2"/>
    <w:rsid w:val="001774AF"/>
    <w:rsid w:val="00180281"/>
    <w:rsid w:val="00182236"/>
    <w:rsid w:val="001A2B76"/>
    <w:rsid w:val="001A3DBD"/>
    <w:rsid w:val="001A43A1"/>
    <w:rsid w:val="001A707A"/>
    <w:rsid w:val="001A7736"/>
    <w:rsid w:val="001B21D1"/>
    <w:rsid w:val="001B21F3"/>
    <w:rsid w:val="001B2EF2"/>
    <w:rsid w:val="001B36FC"/>
    <w:rsid w:val="001B4B0E"/>
    <w:rsid w:val="001B56D1"/>
    <w:rsid w:val="001B6CAB"/>
    <w:rsid w:val="001B7979"/>
    <w:rsid w:val="001C1896"/>
    <w:rsid w:val="001C4648"/>
    <w:rsid w:val="001C4A4A"/>
    <w:rsid w:val="001C671A"/>
    <w:rsid w:val="001C70BF"/>
    <w:rsid w:val="001D6F60"/>
    <w:rsid w:val="001D7238"/>
    <w:rsid w:val="001D7421"/>
    <w:rsid w:val="001D78EF"/>
    <w:rsid w:val="001E0000"/>
    <w:rsid w:val="001E3DAD"/>
    <w:rsid w:val="001E42EE"/>
    <w:rsid w:val="001E482F"/>
    <w:rsid w:val="001F068C"/>
    <w:rsid w:val="001F0F92"/>
    <w:rsid w:val="001F48CC"/>
    <w:rsid w:val="001F4CF4"/>
    <w:rsid w:val="001F6863"/>
    <w:rsid w:val="002027A3"/>
    <w:rsid w:val="00211DBC"/>
    <w:rsid w:val="00211FAB"/>
    <w:rsid w:val="00212F4C"/>
    <w:rsid w:val="0022227E"/>
    <w:rsid w:val="00224717"/>
    <w:rsid w:val="002251FA"/>
    <w:rsid w:val="00226075"/>
    <w:rsid w:val="0023188B"/>
    <w:rsid w:val="00232727"/>
    <w:rsid w:val="00234222"/>
    <w:rsid w:val="002402AE"/>
    <w:rsid w:val="00240DBA"/>
    <w:rsid w:val="002520AA"/>
    <w:rsid w:val="00255F0F"/>
    <w:rsid w:val="00263DCC"/>
    <w:rsid w:val="00265005"/>
    <w:rsid w:val="00270962"/>
    <w:rsid w:val="002727ED"/>
    <w:rsid w:val="002816A6"/>
    <w:rsid w:val="00282040"/>
    <w:rsid w:val="0029082D"/>
    <w:rsid w:val="00293121"/>
    <w:rsid w:val="00293E4F"/>
    <w:rsid w:val="002A2CDA"/>
    <w:rsid w:val="002A43AD"/>
    <w:rsid w:val="002A5225"/>
    <w:rsid w:val="002C6F96"/>
    <w:rsid w:val="002D2619"/>
    <w:rsid w:val="002D5F2E"/>
    <w:rsid w:val="002D63D2"/>
    <w:rsid w:val="002D75F4"/>
    <w:rsid w:val="002E090A"/>
    <w:rsid w:val="002E2202"/>
    <w:rsid w:val="002E4F57"/>
    <w:rsid w:val="002F51DD"/>
    <w:rsid w:val="00305BD0"/>
    <w:rsid w:val="0032100A"/>
    <w:rsid w:val="00326B1D"/>
    <w:rsid w:val="0033140C"/>
    <w:rsid w:val="00331596"/>
    <w:rsid w:val="003324D0"/>
    <w:rsid w:val="0033399F"/>
    <w:rsid w:val="00335063"/>
    <w:rsid w:val="00341040"/>
    <w:rsid w:val="00341ED9"/>
    <w:rsid w:val="003433B5"/>
    <w:rsid w:val="00343D96"/>
    <w:rsid w:val="00351E91"/>
    <w:rsid w:val="003521FF"/>
    <w:rsid w:val="00352A1C"/>
    <w:rsid w:val="00360876"/>
    <w:rsid w:val="00367009"/>
    <w:rsid w:val="003701CE"/>
    <w:rsid w:val="003726DD"/>
    <w:rsid w:val="00377968"/>
    <w:rsid w:val="003951E2"/>
    <w:rsid w:val="0039561D"/>
    <w:rsid w:val="003A0931"/>
    <w:rsid w:val="003A23CB"/>
    <w:rsid w:val="003A345C"/>
    <w:rsid w:val="003B036E"/>
    <w:rsid w:val="003B27B3"/>
    <w:rsid w:val="003B4736"/>
    <w:rsid w:val="003B477B"/>
    <w:rsid w:val="003B5E58"/>
    <w:rsid w:val="003C3029"/>
    <w:rsid w:val="003C4BCE"/>
    <w:rsid w:val="003D0D53"/>
    <w:rsid w:val="003D1A6B"/>
    <w:rsid w:val="003D1FB4"/>
    <w:rsid w:val="003E1834"/>
    <w:rsid w:val="003E24D3"/>
    <w:rsid w:val="003E435B"/>
    <w:rsid w:val="003F15C4"/>
    <w:rsid w:val="003F2832"/>
    <w:rsid w:val="00405E7B"/>
    <w:rsid w:val="0040778F"/>
    <w:rsid w:val="00414994"/>
    <w:rsid w:val="004154DB"/>
    <w:rsid w:val="004160CC"/>
    <w:rsid w:val="004238DD"/>
    <w:rsid w:val="00425BC4"/>
    <w:rsid w:val="004340FA"/>
    <w:rsid w:val="00437005"/>
    <w:rsid w:val="004371BA"/>
    <w:rsid w:val="00437219"/>
    <w:rsid w:val="00441038"/>
    <w:rsid w:val="00443F91"/>
    <w:rsid w:val="00445A5A"/>
    <w:rsid w:val="00446D11"/>
    <w:rsid w:val="00447130"/>
    <w:rsid w:val="00447289"/>
    <w:rsid w:val="0045164A"/>
    <w:rsid w:val="004531E3"/>
    <w:rsid w:val="0045376C"/>
    <w:rsid w:val="004558DE"/>
    <w:rsid w:val="00456FB4"/>
    <w:rsid w:val="00460FCB"/>
    <w:rsid w:val="00461C47"/>
    <w:rsid w:val="00461DDA"/>
    <w:rsid w:val="00463427"/>
    <w:rsid w:val="004676B5"/>
    <w:rsid w:val="00470A59"/>
    <w:rsid w:val="004739A1"/>
    <w:rsid w:val="00473ADC"/>
    <w:rsid w:val="00476F31"/>
    <w:rsid w:val="00484ADF"/>
    <w:rsid w:val="0049026F"/>
    <w:rsid w:val="00491DB7"/>
    <w:rsid w:val="00497663"/>
    <w:rsid w:val="004978D2"/>
    <w:rsid w:val="004A5B7E"/>
    <w:rsid w:val="004A77AF"/>
    <w:rsid w:val="004B14DF"/>
    <w:rsid w:val="004B1816"/>
    <w:rsid w:val="004B3080"/>
    <w:rsid w:val="004B72D5"/>
    <w:rsid w:val="004C1971"/>
    <w:rsid w:val="004C6554"/>
    <w:rsid w:val="004D1E6C"/>
    <w:rsid w:val="004D3BC7"/>
    <w:rsid w:val="004D4940"/>
    <w:rsid w:val="004E1053"/>
    <w:rsid w:val="004E3650"/>
    <w:rsid w:val="004F04C8"/>
    <w:rsid w:val="004F0A64"/>
    <w:rsid w:val="004F4753"/>
    <w:rsid w:val="004F4778"/>
    <w:rsid w:val="004F6EAD"/>
    <w:rsid w:val="00501561"/>
    <w:rsid w:val="005025F3"/>
    <w:rsid w:val="00503025"/>
    <w:rsid w:val="0050479F"/>
    <w:rsid w:val="0050605F"/>
    <w:rsid w:val="00511298"/>
    <w:rsid w:val="0051366F"/>
    <w:rsid w:val="00524551"/>
    <w:rsid w:val="00527B46"/>
    <w:rsid w:val="00527DB8"/>
    <w:rsid w:val="0053309F"/>
    <w:rsid w:val="00537644"/>
    <w:rsid w:val="00546406"/>
    <w:rsid w:val="00550FCF"/>
    <w:rsid w:val="005514A0"/>
    <w:rsid w:val="005527FF"/>
    <w:rsid w:val="00556311"/>
    <w:rsid w:val="00556D6A"/>
    <w:rsid w:val="00557A91"/>
    <w:rsid w:val="005629E6"/>
    <w:rsid w:val="005637F7"/>
    <w:rsid w:val="00564D61"/>
    <w:rsid w:val="00570136"/>
    <w:rsid w:val="00571EE3"/>
    <w:rsid w:val="00575D9A"/>
    <w:rsid w:val="00575FDF"/>
    <w:rsid w:val="005762C6"/>
    <w:rsid w:val="00577F7B"/>
    <w:rsid w:val="00580671"/>
    <w:rsid w:val="005813AA"/>
    <w:rsid w:val="005856D2"/>
    <w:rsid w:val="00591D93"/>
    <w:rsid w:val="0059527C"/>
    <w:rsid w:val="005A0929"/>
    <w:rsid w:val="005A608C"/>
    <w:rsid w:val="005A64F2"/>
    <w:rsid w:val="005B4A24"/>
    <w:rsid w:val="005B622D"/>
    <w:rsid w:val="005B6289"/>
    <w:rsid w:val="005B65EA"/>
    <w:rsid w:val="005C0A49"/>
    <w:rsid w:val="005C32A8"/>
    <w:rsid w:val="005C51AE"/>
    <w:rsid w:val="005D5137"/>
    <w:rsid w:val="005D597F"/>
    <w:rsid w:val="005E0667"/>
    <w:rsid w:val="005E1A5B"/>
    <w:rsid w:val="005E1D2E"/>
    <w:rsid w:val="005E3F53"/>
    <w:rsid w:val="005E56C4"/>
    <w:rsid w:val="005E6847"/>
    <w:rsid w:val="005F1946"/>
    <w:rsid w:val="005F2073"/>
    <w:rsid w:val="005F4879"/>
    <w:rsid w:val="005F5391"/>
    <w:rsid w:val="00602016"/>
    <w:rsid w:val="006030E8"/>
    <w:rsid w:val="00605BD8"/>
    <w:rsid w:val="006139A8"/>
    <w:rsid w:val="00614D28"/>
    <w:rsid w:val="00614F93"/>
    <w:rsid w:val="006220F1"/>
    <w:rsid w:val="00624164"/>
    <w:rsid w:val="006246B1"/>
    <w:rsid w:val="006343EB"/>
    <w:rsid w:val="006347F0"/>
    <w:rsid w:val="00645DF8"/>
    <w:rsid w:val="00656CA1"/>
    <w:rsid w:val="006714F7"/>
    <w:rsid w:val="006731AA"/>
    <w:rsid w:val="006744FA"/>
    <w:rsid w:val="00677ECF"/>
    <w:rsid w:val="00680ACE"/>
    <w:rsid w:val="0068168A"/>
    <w:rsid w:val="006869BB"/>
    <w:rsid w:val="00686A7F"/>
    <w:rsid w:val="006878AE"/>
    <w:rsid w:val="0069072B"/>
    <w:rsid w:val="00692D62"/>
    <w:rsid w:val="00693B24"/>
    <w:rsid w:val="006A08FC"/>
    <w:rsid w:val="006A46C8"/>
    <w:rsid w:val="006A4CB4"/>
    <w:rsid w:val="006A64B0"/>
    <w:rsid w:val="006A6CDE"/>
    <w:rsid w:val="006B3D21"/>
    <w:rsid w:val="006C02E8"/>
    <w:rsid w:val="006C20E9"/>
    <w:rsid w:val="006C30AC"/>
    <w:rsid w:val="006C403D"/>
    <w:rsid w:val="006C779E"/>
    <w:rsid w:val="006D04B3"/>
    <w:rsid w:val="006D2E80"/>
    <w:rsid w:val="006D39A8"/>
    <w:rsid w:val="006D3E21"/>
    <w:rsid w:val="006D48CF"/>
    <w:rsid w:val="006D618D"/>
    <w:rsid w:val="006E0CD9"/>
    <w:rsid w:val="006E33CD"/>
    <w:rsid w:val="006E4A3E"/>
    <w:rsid w:val="006E7D3E"/>
    <w:rsid w:val="006F0253"/>
    <w:rsid w:val="006F614C"/>
    <w:rsid w:val="00702D3B"/>
    <w:rsid w:val="00703D1B"/>
    <w:rsid w:val="00706B5A"/>
    <w:rsid w:val="00707E82"/>
    <w:rsid w:val="00711759"/>
    <w:rsid w:val="007139A9"/>
    <w:rsid w:val="00716D62"/>
    <w:rsid w:val="00724020"/>
    <w:rsid w:val="00726961"/>
    <w:rsid w:val="00734176"/>
    <w:rsid w:val="00743F19"/>
    <w:rsid w:val="0074599E"/>
    <w:rsid w:val="00746318"/>
    <w:rsid w:val="00747FB2"/>
    <w:rsid w:val="00760123"/>
    <w:rsid w:val="00763132"/>
    <w:rsid w:val="007649FB"/>
    <w:rsid w:val="00764FEA"/>
    <w:rsid w:val="00777B4A"/>
    <w:rsid w:val="007835C9"/>
    <w:rsid w:val="0078402E"/>
    <w:rsid w:val="00785D46"/>
    <w:rsid w:val="007948C6"/>
    <w:rsid w:val="00794E79"/>
    <w:rsid w:val="007971B4"/>
    <w:rsid w:val="007A13B4"/>
    <w:rsid w:val="007A328E"/>
    <w:rsid w:val="007A369F"/>
    <w:rsid w:val="007A3E4A"/>
    <w:rsid w:val="007A5C17"/>
    <w:rsid w:val="007A7C81"/>
    <w:rsid w:val="007B10B5"/>
    <w:rsid w:val="007B3493"/>
    <w:rsid w:val="007B580A"/>
    <w:rsid w:val="007B6CB6"/>
    <w:rsid w:val="007C0EEB"/>
    <w:rsid w:val="007C6376"/>
    <w:rsid w:val="007D2EB3"/>
    <w:rsid w:val="007E34B1"/>
    <w:rsid w:val="007E4D29"/>
    <w:rsid w:val="007E66BB"/>
    <w:rsid w:val="007E69EC"/>
    <w:rsid w:val="007E6D06"/>
    <w:rsid w:val="007F2E20"/>
    <w:rsid w:val="007F6BE3"/>
    <w:rsid w:val="007F78EB"/>
    <w:rsid w:val="007F7F48"/>
    <w:rsid w:val="00804D9C"/>
    <w:rsid w:val="00814BE6"/>
    <w:rsid w:val="00814DE1"/>
    <w:rsid w:val="00822899"/>
    <w:rsid w:val="00824355"/>
    <w:rsid w:val="00835020"/>
    <w:rsid w:val="008351A6"/>
    <w:rsid w:val="00837548"/>
    <w:rsid w:val="0084131A"/>
    <w:rsid w:val="008416E1"/>
    <w:rsid w:val="008424A9"/>
    <w:rsid w:val="00844342"/>
    <w:rsid w:val="00844B83"/>
    <w:rsid w:val="00852A62"/>
    <w:rsid w:val="00856617"/>
    <w:rsid w:val="008610FF"/>
    <w:rsid w:val="00864BFA"/>
    <w:rsid w:val="00883A21"/>
    <w:rsid w:val="00884AD7"/>
    <w:rsid w:val="008874E4"/>
    <w:rsid w:val="008A20FA"/>
    <w:rsid w:val="008A53D0"/>
    <w:rsid w:val="008A6E93"/>
    <w:rsid w:val="008B4B69"/>
    <w:rsid w:val="008C082A"/>
    <w:rsid w:val="008C6AD6"/>
    <w:rsid w:val="008D082C"/>
    <w:rsid w:val="008E4D57"/>
    <w:rsid w:val="008E66EB"/>
    <w:rsid w:val="008E74E2"/>
    <w:rsid w:val="008F56F7"/>
    <w:rsid w:val="0090048C"/>
    <w:rsid w:val="00901B55"/>
    <w:rsid w:val="00907C7B"/>
    <w:rsid w:val="009106A1"/>
    <w:rsid w:val="00912D6A"/>
    <w:rsid w:val="00920F4A"/>
    <w:rsid w:val="00923EA4"/>
    <w:rsid w:val="00933A71"/>
    <w:rsid w:val="00936A26"/>
    <w:rsid w:val="00937183"/>
    <w:rsid w:val="00942F2D"/>
    <w:rsid w:val="0094417D"/>
    <w:rsid w:val="009522F6"/>
    <w:rsid w:val="00954F58"/>
    <w:rsid w:val="00957C89"/>
    <w:rsid w:val="009614EB"/>
    <w:rsid w:val="00961E7E"/>
    <w:rsid w:val="00963BBD"/>
    <w:rsid w:val="00963FA3"/>
    <w:rsid w:val="00964F9C"/>
    <w:rsid w:val="00966411"/>
    <w:rsid w:val="00966C71"/>
    <w:rsid w:val="009670B1"/>
    <w:rsid w:val="00967E9E"/>
    <w:rsid w:val="009702A1"/>
    <w:rsid w:val="0097494C"/>
    <w:rsid w:val="009757CA"/>
    <w:rsid w:val="00977405"/>
    <w:rsid w:val="00981753"/>
    <w:rsid w:val="0098382A"/>
    <w:rsid w:val="009869B3"/>
    <w:rsid w:val="00990151"/>
    <w:rsid w:val="00996FAA"/>
    <w:rsid w:val="00997DC1"/>
    <w:rsid w:val="009A2E3E"/>
    <w:rsid w:val="009A4CEB"/>
    <w:rsid w:val="009A6892"/>
    <w:rsid w:val="009A7C0F"/>
    <w:rsid w:val="009B13E5"/>
    <w:rsid w:val="009B3191"/>
    <w:rsid w:val="009B6E3B"/>
    <w:rsid w:val="009C05F1"/>
    <w:rsid w:val="009C2AFB"/>
    <w:rsid w:val="009C2EEC"/>
    <w:rsid w:val="009C353B"/>
    <w:rsid w:val="009D2703"/>
    <w:rsid w:val="009D30EB"/>
    <w:rsid w:val="009E063A"/>
    <w:rsid w:val="009F5324"/>
    <w:rsid w:val="00A003B4"/>
    <w:rsid w:val="00A0084D"/>
    <w:rsid w:val="00A033F5"/>
    <w:rsid w:val="00A04D29"/>
    <w:rsid w:val="00A115E7"/>
    <w:rsid w:val="00A15BE1"/>
    <w:rsid w:val="00A22E17"/>
    <w:rsid w:val="00A27673"/>
    <w:rsid w:val="00A309D5"/>
    <w:rsid w:val="00A34779"/>
    <w:rsid w:val="00A403B1"/>
    <w:rsid w:val="00A4099B"/>
    <w:rsid w:val="00A4438D"/>
    <w:rsid w:val="00A6624A"/>
    <w:rsid w:val="00A700B3"/>
    <w:rsid w:val="00A723F3"/>
    <w:rsid w:val="00A77059"/>
    <w:rsid w:val="00A80FA3"/>
    <w:rsid w:val="00A813D4"/>
    <w:rsid w:val="00A837C7"/>
    <w:rsid w:val="00A90B97"/>
    <w:rsid w:val="00A93442"/>
    <w:rsid w:val="00A937DC"/>
    <w:rsid w:val="00A9569D"/>
    <w:rsid w:val="00A97C87"/>
    <w:rsid w:val="00AA27BE"/>
    <w:rsid w:val="00AA3DC7"/>
    <w:rsid w:val="00AB2E5F"/>
    <w:rsid w:val="00AB3756"/>
    <w:rsid w:val="00AB4750"/>
    <w:rsid w:val="00AB5C11"/>
    <w:rsid w:val="00AB6FA3"/>
    <w:rsid w:val="00AB7A41"/>
    <w:rsid w:val="00AC2531"/>
    <w:rsid w:val="00AC41F7"/>
    <w:rsid w:val="00AD0484"/>
    <w:rsid w:val="00AD3C7E"/>
    <w:rsid w:val="00AF05CE"/>
    <w:rsid w:val="00AF2B86"/>
    <w:rsid w:val="00AF57C4"/>
    <w:rsid w:val="00B02D82"/>
    <w:rsid w:val="00B04CD7"/>
    <w:rsid w:val="00B11AF3"/>
    <w:rsid w:val="00B21769"/>
    <w:rsid w:val="00B22CE5"/>
    <w:rsid w:val="00B23541"/>
    <w:rsid w:val="00B24BA1"/>
    <w:rsid w:val="00B35416"/>
    <w:rsid w:val="00B465EC"/>
    <w:rsid w:val="00B5004E"/>
    <w:rsid w:val="00B53135"/>
    <w:rsid w:val="00B63939"/>
    <w:rsid w:val="00B64A9D"/>
    <w:rsid w:val="00B726B6"/>
    <w:rsid w:val="00B7289D"/>
    <w:rsid w:val="00B777AA"/>
    <w:rsid w:val="00B86AB4"/>
    <w:rsid w:val="00B922F1"/>
    <w:rsid w:val="00B961BC"/>
    <w:rsid w:val="00BA49C9"/>
    <w:rsid w:val="00BA7925"/>
    <w:rsid w:val="00BA7C2F"/>
    <w:rsid w:val="00BB1EE3"/>
    <w:rsid w:val="00BB4188"/>
    <w:rsid w:val="00BB6754"/>
    <w:rsid w:val="00BB6C34"/>
    <w:rsid w:val="00BB7C24"/>
    <w:rsid w:val="00BC027B"/>
    <w:rsid w:val="00BD1522"/>
    <w:rsid w:val="00BD2052"/>
    <w:rsid w:val="00BE56E5"/>
    <w:rsid w:val="00C11ABA"/>
    <w:rsid w:val="00C25246"/>
    <w:rsid w:val="00C25DE2"/>
    <w:rsid w:val="00C26697"/>
    <w:rsid w:val="00C30A8F"/>
    <w:rsid w:val="00C339A2"/>
    <w:rsid w:val="00C36385"/>
    <w:rsid w:val="00C4010A"/>
    <w:rsid w:val="00C44624"/>
    <w:rsid w:val="00C53913"/>
    <w:rsid w:val="00C6104C"/>
    <w:rsid w:val="00C63D08"/>
    <w:rsid w:val="00C6426A"/>
    <w:rsid w:val="00C75E24"/>
    <w:rsid w:val="00C85F6E"/>
    <w:rsid w:val="00C86E9F"/>
    <w:rsid w:val="00C906A9"/>
    <w:rsid w:val="00C91565"/>
    <w:rsid w:val="00C91DC6"/>
    <w:rsid w:val="00C94BA5"/>
    <w:rsid w:val="00CA2F3D"/>
    <w:rsid w:val="00CB02D1"/>
    <w:rsid w:val="00CB1783"/>
    <w:rsid w:val="00CB4479"/>
    <w:rsid w:val="00CB6C0D"/>
    <w:rsid w:val="00CB7E36"/>
    <w:rsid w:val="00CC3CCE"/>
    <w:rsid w:val="00CC7022"/>
    <w:rsid w:val="00CD68A5"/>
    <w:rsid w:val="00CD7BE9"/>
    <w:rsid w:val="00CF7637"/>
    <w:rsid w:val="00D014D6"/>
    <w:rsid w:val="00D02CB8"/>
    <w:rsid w:val="00D061DB"/>
    <w:rsid w:val="00D0639E"/>
    <w:rsid w:val="00D06CBD"/>
    <w:rsid w:val="00D15D13"/>
    <w:rsid w:val="00D16C0E"/>
    <w:rsid w:val="00D2013E"/>
    <w:rsid w:val="00D204E2"/>
    <w:rsid w:val="00D21FB9"/>
    <w:rsid w:val="00D24CE0"/>
    <w:rsid w:val="00D24DED"/>
    <w:rsid w:val="00D24DF5"/>
    <w:rsid w:val="00D266D3"/>
    <w:rsid w:val="00D2691F"/>
    <w:rsid w:val="00D314B3"/>
    <w:rsid w:val="00D35B30"/>
    <w:rsid w:val="00D43982"/>
    <w:rsid w:val="00D449CF"/>
    <w:rsid w:val="00D4622F"/>
    <w:rsid w:val="00D50D37"/>
    <w:rsid w:val="00D50E46"/>
    <w:rsid w:val="00D54571"/>
    <w:rsid w:val="00D5726F"/>
    <w:rsid w:val="00D57998"/>
    <w:rsid w:val="00D705A6"/>
    <w:rsid w:val="00D70DFA"/>
    <w:rsid w:val="00D72616"/>
    <w:rsid w:val="00D778CD"/>
    <w:rsid w:val="00D84F77"/>
    <w:rsid w:val="00D86C68"/>
    <w:rsid w:val="00D929BA"/>
    <w:rsid w:val="00DA68D5"/>
    <w:rsid w:val="00DB0ACA"/>
    <w:rsid w:val="00DB5360"/>
    <w:rsid w:val="00DB7118"/>
    <w:rsid w:val="00DD20DB"/>
    <w:rsid w:val="00DD410D"/>
    <w:rsid w:val="00DD5698"/>
    <w:rsid w:val="00DD6ECE"/>
    <w:rsid w:val="00DD7D3E"/>
    <w:rsid w:val="00DE2E07"/>
    <w:rsid w:val="00DE5C6C"/>
    <w:rsid w:val="00DE6FFF"/>
    <w:rsid w:val="00DF4F60"/>
    <w:rsid w:val="00DF56CB"/>
    <w:rsid w:val="00DF6FC2"/>
    <w:rsid w:val="00E02052"/>
    <w:rsid w:val="00E06A34"/>
    <w:rsid w:val="00E1036E"/>
    <w:rsid w:val="00E10826"/>
    <w:rsid w:val="00E15B1B"/>
    <w:rsid w:val="00E208A5"/>
    <w:rsid w:val="00E270CE"/>
    <w:rsid w:val="00E309D6"/>
    <w:rsid w:val="00E30E65"/>
    <w:rsid w:val="00E310F6"/>
    <w:rsid w:val="00E339DD"/>
    <w:rsid w:val="00E53660"/>
    <w:rsid w:val="00E5548D"/>
    <w:rsid w:val="00E63A33"/>
    <w:rsid w:val="00E64EB4"/>
    <w:rsid w:val="00E724FC"/>
    <w:rsid w:val="00E813F4"/>
    <w:rsid w:val="00E81865"/>
    <w:rsid w:val="00E85CCD"/>
    <w:rsid w:val="00E92923"/>
    <w:rsid w:val="00E95E76"/>
    <w:rsid w:val="00EA4567"/>
    <w:rsid w:val="00EB15EF"/>
    <w:rsid w:val="00EC0471"/>
    <w:rsid w:val="00EC1473"/>
    <w:rsid w:val="00EC18FE"/>
    <w:rsid w:val="00EC4F2C"/>
    <w:rsid w:val="00EC6FEE"/>
    <w:rsid w:val="00ED1C5D"/>
    <w:rsid w:val="00ED1D5D"/>
    <w:rsid w:val="00ED2744"/>
    <w:rsid w:val="00ED49F9"/>
    <w:rsid w:val="00ED689D"/>
    <w:rsid w:val="00EE1B2E"/>
    <w:rsid w:val="00EE4A24"/>
    <w:rsid w:val="00EE645F"/>
    <w:rsid w:val="00EF5C10"/>
    <w:rsid w:val="00EF6D47"/>
    <w:rsid w:val="00F00FAB"/>
    <w:rsid w:val="00F0515C"/>
    <w:rsid w:val="00F1170A"/>
    <w:rsid w:val="00F121D9"/>
    <w:rsid w:val="00F121F9"/>
    <w:rsid w:val="00F17392"/>
    <w:rsid w:val="00F24672"/>
    <w:rsid w:val="00F26914"/>
    <w:rsid w:val="00F27C5E"/>
    <w:rsid w:val="00F321BB"/>
    <w:rsid w:val="00F32D17"/>
    <w:rsid w:val="00F35755"/>
    <w:rsid w:val="00F40DFB"/>
    <w:rsid w:val="00F42436"/>
    <w:rsid w:val="00F443B5"/>
    <w:rsid w:val="00F45AEA"/>
    <w:rsid w:val="00F5188F"/>
    <w:rsid w:val="00F534A7"/>
    <w:rsid w:val="00F5609D"/>
    <w:rsid w:val="00F652ED"/>
    <w:rsid w:val="00F657DD"/>
    <w:rsid w:val="00F715FB"/>
    <w:rsid w:val="00F74E48"/>
    <w:rsid w:val="00F77C46"/>
    <w:rsid w:val="00F85454"/>
    <w:rsid w:val="00F8625A"/>
    <w:rsid w:val="00F872F1"/>
    <w:rsid w:val="00F87961"/>
    <w:rsid w:val="00F90592"/>
    <w:rsid w:val="00F928A0"/>
    <w:rsid w:val="00F933A4"/>
    <w:rsid w:val="00F95450"/>
    <w:rsid w:val="00F95B7A"/>
    <w:rsid w:val="00F9753E"/>
    <w:rsid w:val="00FA0B4E"/>
    <w:rsid w:val="00FA45EA"/>
    <w:rsid w:val="00FA5AAF"/>
    <w:rsid w:val="00FA7166"/>
    <w:rsid w:val="00FB0146"/>
    <w:rsid w:val="00FB0E35"/>
    <w:rsid w:val="00FB270A"/>
    <w:rsid w:val="00FB2B43"/>
    <w:rsid w:val="00FB5F03"/>
    <w:rsid w:val="00FB768B"/>
    <w:rsid w:val="00FB76A9"/>
    <w:rsid w:val="00FD1273"/>
    <w:rsid w:val="00FD3410"/>
    <w:rsid w:val="00FE2029"/>
    <w:rsid w:val="00FF0F0D"/>
    <w:rsid w:val="00FF1FD6"/>
    <w:rsid w:val="00FF5C32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7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76B5"/>
    <w:pPr>
      <w:keepNext/>
      <w:keepLines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7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7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7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7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76B5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76B5"/>
    <w:pPr>
      <w:numPr>
        <w:ilvl w:val="1"/>
      </w:numPr>
      <w:spacing w:after="0" w:line="240" w:lineRule="auto"/>
      <w:ind w:left="4820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7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4676B5"/>
  </w:style>
  <w:style w:type="character" w:styleId="a8">
    <w:name w:val="Subtle Emphasis"/>
    <w:basedOn w:val="a0"/>
    <w:uiPriority w:val="19"/>
    <w:qFormat/>
    <w:rsid w:val="004676B5"/>
    <w:rPr>
      <w:i/>
      <w:iCs/>
      <w:color w:val="808080" w:themeColor="text1" w:themeTint="7F"/>
    </w:rPr>
  </w:style>
  <w:style w:type="paragraph" w:customStyle="1" w:styleId="Default">
    <w:name w:val="Default"/>
    <w:rsid w:val="0022227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22227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uiPriority w:val="99"/>
    <w:locked/>
    <w:rsid w:val="00BD2052"/>
    <w:rPr>
      <w:rFonts w:ascii="CordiaUPC" w:hAnsi="CordiaUPC" w:cs="CordiaUPC"/>
      <w:sz w:val="8"/>
      <w:szCs w:val="8"/>
      <w:shd w:val="clear" w:color="auto" w:fill="FFFFFF"/>
      <w:lang w:val="en-US"/>
    </w:rPr>
  </w:style>
  <w:style w:type="paragraph" w:customStyle="1" w:styleId="62">
    <w:name w:val="Основной текст (6)"/>
    <w:basedOn w:val="a"/>
    <w:link w:val="61"/>
    <w:uiPriority w:val="99"/>
    <w:rsid w:val="00BD2052"/>
    <w:pPr>
      <w:widowControl w:val="0"/>
      <w:shd w:val="clear" w:color="auto" w:fill="FFFFFF"/>
      <w:spacing w:after="0" w:line="240" w:lineRule="atLeast"/>
      <w:ind w:firstLine="720"/>
      <w:jc w:val="both"/>
    </w:pPr>
    <w:rPr>
      <w:rFonts w:ascii="CordiaUPC" w:eastAsiaTheme="minorHAnsi" w:hAnsi="CordiaUPC" w:cs="CordiaUPC"/>
      <w:sz w:val="8"/>
      <w:szCs w:val="8"/>
      <w:lang w:val="en-US"/>
    </w:rPr>
  </w:style>
  <w:style w:type="character" w:customStyle="1" w:styleId="ConsPlusNormal">
    <w:name w:val="ConsPlusNormal Знак"/>
    <w:link w:val="ConsPlusNormal0"/>
    <w:locked/>
    <w:rsid w:val="00EC4F2C"/>
    <w:rPr>
      <w:rFonts w:ascii="Arial" w:eastAsia="Times New Roman" w:hAnsi="Arial" w:cs="Arial"/>
      <w:sz w:val="22"/>
      <w:szCs w:val="22"/>
    </w:rPr>
  </w:style>
  <w:style w:type="paragraph" w:customStyle="1" w:styleId="ConsPlusNormal0">
    <w:name w:val="ConsPlusNormal"/>
    <w:link w:val="ConsPlusNormal"/>
    <w:qFormat/>
    <w:rsid w:val="00EC4F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2"/>
      <w:szCs w:val="22"/>
    </w:rPr>
  </w:style>
  <w:style w:type="character" w:styleId="aa">
    <w:name w:val="Hyperlink"/>
    <w:basedOn w:val="a0"/>
    <w:uiPriority w:val="99"/>
    <w:unhideWhenUsed/>
    <w:rsid w:val="00EC4F2C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EC4F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EC4F2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C4F2C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List Paragraph"/>
    <w:basedOn w:val="a"/>
    <w:uiPriority w:val="34"/>
    <w:qFormat/>
    <w:rsid w:val="00EC4F2C"/>
    <w:pPr>
      <w:ind w:left="720"/>
      <w:contextualSpacing/>
    </w:pPr>
  </w:style>
  <w:style w:type="paragraph" w:customStyle="1" w:styleId="ConsPlusNonformat">
    <w:name w:val="ConsPlusNonformat"/>
    <w:rsid w:val="007139A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Базовый"/>
    <w:uiPriority w:val="99"/>
    <w:rsid w:val="007D2EB3"/>
    <w:pPr>
      <w:tabs>
        <w:tab w:val="left" w:pos="709"/>
      </w:tabs>
      <w:suppressAutoHyphens/>
      <w:spacing w:line="276" w:lineRule="atLeast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formattext">
    <w:name w:val="formattext"/>
    <w:basedOn w:val="a"/>
    <w:rsid w:val="0065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656CA1"/>
    <w:rPr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56CA1"/>
    <w:pPr>
      <w:widowControl w:val="0"/>
      <w:shd w:val="clear" w:color="auto" w:fill="FFFFFF"/>
      <w:spacing w:before="240" w:after="60" w:line="240" w:lineRule="atLeast"/>
      <w:ind w:firstLine="720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111">
    <w:name w:val="Основной текст + 111"/>
    <w:aliases w:val="5 pt1"/>
    <w:basedOn w:val="a0"/>
    <w:uiPriority w:val="99"/>
    <w:rsid w:val="00656CA1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">
    <w:name w:val="Основной текст_"/>
    <w:basedOn w:val="a0"/>
    <w:link w:val="11"/>
    <w:rsid w:val="00AB6F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AB6FA3"/>
    <w:pPr>
      <w:shd w:val="clear" w:color="auto" w:fill="FFFFFF"/>
      <w:spacing w:after="1200" w:line="610" w:lineRule="exact"/>
    </w:pPr>
    <w:rPr>
      <w:rFonts w:ascii="Times New Roman" w:eastAsia="Times New Roman" w:hAnsi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C0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40D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2">
    <w:name w:val="Strong"/>
    <w:basedOn w:val="a0"/>
    <w:uiPriority w:val="22"/>
    <w:qFormat/>
    <w:rsid w:val="002D5F2E"/>
    <w:rPr>
      <w:b/>
      <w:bCs/>
    </w:rPr>
  </w:style>
  <w:style w:type="character" w:customStyle="1" w:styleId="fontstyle01">
    <w:name w:val="fontstyle01"/>
    <w:basedOn w:val="a0"/>
    <w:rsid w:val="00F5609D"/>
    <w:rPr>
      <w:rFonts w:ascii="Arial" w:hAnsi="Arial" w:cs="Arial" w:hint="default"/>
      <w:b w:val="0"/>
      <w:bCs w:val="0"/>
      <w:i w:val="0"/>
      <w:iCs w:val="0"/>
      <w:color w:val="FFFFFF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6020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02016"/>
    <w:rPr>
      <w:rFonts w:ascii="Calibri" w:eastAsia="Calibri" w:hAnsi="Calibri" w:cs="Times New Roman"/>
      <w:sz w:val="22"/>
      <w:szCs w:val="22"/>
    </w:rPr>
  </w:style>
  <w:style w:type="paragraph" w:styleId="af3">
    <w:name w:val="caption"/>
    <w:basedOn w:val="a"/>
    <w:qFormat/>
    <w:rsid w:val="00942F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WW-">
    <w:name w:val="WW-Базовый"/>
    <w:rsid w:val="00901B55"/>
    <w:pPr>
      <w:tabs>
        <w:tab w:val="left" w:pos="709"/>
      </w:tabs>
      <w:suppressAutoHyphens/>
      <w:spacing w:line="276" w:lineRule="atLeast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4">
    <w:name w:val="Выделение жирным"/>
    <w:qFormat/>
    <w:rsid w:val="00070D5B"/>
    <w:rPr>
      <w:b/>
      <w:bCs/>
    </w:rPr>
  </w:style>
  <w:style w:type="character" w:customStyle="1" w:styleId="14pt">
    <w:name w:val="Основной текст + 14 pt"/>
    <w:qFormat/>
    <w:rsid w:val="00070D5B"/>
    <w:rPr>
      <w:sz w:val="28"/>
      <w:lang w:val="ar-SA"/>
    </w:rPr>
  </w:style>
  <w:style w:type="character" w:customStyle="1" w:styleId="FontStyle25">
    <w:name w:val="Font Style25"/>
    <w:qFormat/>
    <w:rsid w:val="00070D5B"/>
    <w:rPr>
      <w:rFonts w:ascii="Times New Roman" w:eastAsia="Times New Roman" w:hAnsi="Times New Roman" w:cs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3E49C277F6E3BEB7640147C156014546950B85BBBFBBDCE880849EAFE598302D99F343DDE076514CB18A5D25E4D7B9CEF1742CDAB26009D8A38dAEF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178fz.rosel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chatov.in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FB419533F33B3555AA873D520473ADAE783A79EFAC7641AC37FDB37AA99BA2B8EFE18831477CF745AD19f0b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723305948AF6A1B5A466341E89EDB329DAEE7247DD7E59049591792411609AF4C6280F518B9982410FA557ABCD44A386334FD974535B2B3C2D37ZC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DC8A-1885-4FF2-B86D-F7F5F83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15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202oec4</cp:lastModifiedBy>
  <cp:revision>108</cp:revision>
  <cp:lastPrinted>2022-02-09T07:50:00Z</cp:lastPrinted>
  <dcterms:created xsi:type="dcterms:W3CDTF">2021-01-27T06:49:00Z</dcterms:created>
  <dcterms:modified xsi:type="dcterms:W3CDTF">2022-02-10T13:22:00Z</dcterms:modified>
</cp:coreProperties>
</file>